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6EB60">
      <w:pPr>
        <w:pStyle w:val="10"/>
        <w:jc w:val="center"/>
        <w:rPr>
          <w:sz w:val="56"/>
          <w:szCs w:val="56"/>
        </w:rPr>
      </w:pPr>
    </w:p>
    <w:p w14:paraId="6659FDF2">
      <w:pPr>
        <w:pStyle w:val="10"/>
        <w:jc w:val="center"/>
        <w:rPr>
          <w:sz w:val="56"/>
          <w:szCs w:val="56"/>
        </w:rPr>
      </w:pPr>
    </w:p>
    <w:p w14:paraId="36727706">
      <w:pPr>
        <w:pStyle w:val="10"/>
        <w:jc w:val="center"/>
        <w:rPr>
          <w:sz w:val="84"/>
          <w:szCs w:val="84"/>
        </w:rPr>
      </w:pPr>
    </w:p>
    <w:p w14:paraId="488EF411">
      <w:pPr>
        <w:pStyle w:val="10"/>
        <w:jc w:val="center"/>
        <w:rPr>
          <w:sz w:val="84"/>
          <w:szCs w:val="84"/>
        </w:rPr>
      </w:pPr>
    </w:p>
    <w:p w14:paraId="0806A9DD">
      <w:pPr>
        <w:pStyle w:val="10"/>
        <w:jc w:val="center"/>
        <w:rPr>
          <w:sz w:val="84"/>
          <w:szCs w:val="84"/>
        </w:rPr>
      </w:pPr>
      <w:r>
        <w:rPr>
          <w:rFonts w:hint="eastAsia"/>
          <w:sz w:val="84"/>
          <w:szCs w:val="84"/>
        </w:rPr>
        <w:t>2021年度</w:t>
      </w:r>
    </w:p>
    <w:p w14:paraId="370EB790">
      <w:pPr>
        <w:pStyle w:val="10"/>
        <w:jc w:val="center"/>
        <w:rPr>
          <w:sz w:val="84"/>
          <w:szCs w:val="84"/>
        </w:rPr>
      </w:pPr>
      <w:r>
        <w:rPr>
          <w:rFonts w:hint="eastAsia"/>
          <w:sz w:val="84"/>
          <w:szCs w:val="84"/>
        </w:rPr>
        <w:t>道县西洲街道办事处</w:t>
      </w:r>
    </w:p>
    <w:p w14:paraId="12C84858">
      <w:pPr>
        <w:pStyle w:val="10"/>
        <w:jc w:val="center"/>
        <w:rPr>
          <w:sz w:val="84"/>
          <w:szCs w:val="84"/>
        </w:rPr>
      </w:pPr>
      <w:r>
        <w:rPr>
          <w:rFonts w:hint="eastAsia"/>
          <w:sz w:val="84"/>
          <w:szCs w:val="84"/>
        </w:rPr>
        <w:t>部门决算</w:t>
      </w:r>
    </w:p>
    <w:p w14:paraId="1C0F5842">
      <w:pPr>
        <w:pStyle w:val="10"/>
        <w:jc w:val="center"/>
        <w:rPr>
          <w:sz w:val="56"/>
          <w:szCs w:val="56"/>
        </w:rPr>
      </w:pPr>
    </w:p>
    <w:p w14:paraId="17436E6C">
      <w:pPr>
        <w:pStyle w:val="10"/>
        <w:jc w:val="center"/>
        <w:rPr>
          <w:sz w:val="56"/>
          <w:szCs w:val="56"/>
        </w:rPr>
      </w:pPr>
    </w:p>
    <w:p w14:paraId="2C1B04BF">
      <w:pPr>
        <w:pStyle w:val="10"/>
        <w:jc w:val="center"/>
        <w:rPr>
          <w:sz w:val="56"/>
          <w:szCs w:val="56"/>
        </w:rPr>
      </w:pPr>
    </w:p>
    <w:p w14:paraId="4143D352">
      <w:pPr>
        <w:pStyle w:val="10"/>
        <w:jc w:val="center"/>
        <w:rPr>
          <w:sz w:val="56"/>
          <w:szCs w:val="56"/>
        </w:rPr>
      </w:pPr>
    </w:p>
    <w:p w14:paraId="54DD324E">
      <w:pPr>
        <w:pStyle w:val="10"/>
        <w:jc w:val="center"/>
        <w:rPr>
          <w:sz w:val="32"/>
          <w:szCs w:val="32"/>
        </w:rPr>
      </w:pPr>
    </w:p>
    <w:p w14:paraId="642C1EA2">
      <w:pPr>
        <w:pStyle w:val="10"/>
        <w:jc w:val="center"/>
        <w:rPr>
          <w:sz w:val="32"/>
          <w:szCs w:val="32"/>
        </w:rPr>
      </w:pPr>
    </w:p>
    <w:p w14:paraId="526F1973">
      <w:pPr>
        <w:pStyle w:val="10"/>
        <w:jc w:val="center"/>
        <w:rPr>
          <w:sz w:val="32"/>
          <w:szCs w:val="32"/>
        </w:rPr>
      </w:pPr>
    </w:p>
    <w:p w14:paraId="152C9313">
      <w:pPr>
        <w:pStyle w:val="10"/>
        <w:jc w:val="center"/>
        <w:rPr>
          <w:sz w:val="32"/>
          <w:szCs w:val="32"/>
        </w:rPr>
      </w:pPr>
    </w:p>
    <w:p w14:paraId="495FF9E7">
      <w:pPr>
        <w:pStyle w:val="10"/>
        <w:jc w:val="center"/>
        <w:rPr>
          <w:sz w:val="32"/>
          <w:szCs w:val="32"/>
        </w:rPr>
      </w:pPr>
    </w:p>
    <w:p w14:paraId="7A519F68">
      <w:pPr>
        <w:pStyle w:val="10"/>
        <w:spacing w:line="540" w:lineRule="exact"/>
        <w:jc w:val="center"/>
        <w:rPr>
          <w:sz w:val="56"/>
          <w:szCs w:val="56"/>
        </w:rPr>
      </w:pPr>
    </w:p>
    <w:p w14:paraId="4F6212F2">
      <w:pPr>
        <w:pStyle w:val="10"/>
        <w:spacing w:line="500" w:lineRule="exact"/>
        <w:jc w:val="center"/>
        <w:rPr>
          <w:b/>
          <w:sz w:val="36"/>
          <w:szCs w:val="28"/>
        </w:rPr>
      </w:pPr>
    </w:p>
    <w:p w14:paraId="600B860A">
      <w:pPr>
        <w:pStyle w:val="10"/>
        <w:spacing w:line="500" w:lineRule="exact"/>
        <w:jc w:val="center"/>
        <w:rPr>
          <w:b/>
          <w:sz w:val="36"/>
          <w:szCs w:val="28"/>
        </w:rPr>
      </w:pPr>
    </w:p>
    <w:p w14:paraId="15EC204A">
      <w:pPr>
        <w:pStyle w:val="10"/>
        <w:spacing w:line="500" w:lineRule="exact"/>
        <w:jc w:val="center"/>
        <w:rPr>
          <w:b/>
          <w:sz w:val="36"/>
          <w:szCs w:val="28"/>
        </w:rPr>
      </w:pPr>
      <w:r>
        <w:rPr>
          <w:rFonts w:hint="eastAsia"/>
          <w:b/>
          <w:sz w:val="36"/>
          <w:szCs w:val="28"/>
        </w:rPr>
        <w:t>目录</w:t>
      </w:r>
    </w:p>
    <w:p w14:paraId="7B4F03E0">
      <w:pPr>
        <w:pStyle w:val="10"/>
        <w:spacing w:line="500" w:lineRule="exact"/>
        <w:rPr>
          <w:rFonts w:ascii="仿宋_GB2312" w:hAnsi="仿宋_GB2312" w:cs="仿宋_GB2312"/>
          <w:b/>
          <w:sz w:val="28"/>
          <w:szCs w:val="28"/>
        </w:rPr>
      </w:pPr>
      <w:r>
        <w:rPr>
          <w:rFonts w:hint="eastAsia"/>
          <w:b/>
          <w:sz w:val="28"/>
          <w:szCs w:val="28"/>
        </w:rPr>
        <w:t>第一部分 单位概况</w:t>
      </w:r>
    </w:p>
    <w:p w14:paraId="090E48B3">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456D247C">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11FCDB17">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7AB2FF0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046A6509">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78FB0DC9">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39F76DF1">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178C9C46">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01B603BB">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2BF48739">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457FF161">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0C8E145B">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3594DBAC">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0076C9F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420CF4B9">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3A616C54">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7B65FB04">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26AD361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3556592F">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371A9CE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37B0998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1FD715D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5199A94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4313FAF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7F1683DE">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542BDC53">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06161AFE">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7882C576">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3D0EC04A">
      <w:pPr>
        <w:jc w:val="center"/>
        <w:rPr>
          <w:sz w:val="72"/>
          <w:szCs w:val="72"/>
        </w:rPr>
      </w:pPr>
    </w:p>
    <w:p w14:paraId="4817127B">
      <w:pPr>
        <w:jc w:val="center"/>
        <w:rPr>
          <w:sz w:val="72"/>
          <w:szCs w:val="72"/>
        </w:rPr>
      </w:pPr>
    </w:p>
    <w:p w14:paraId="55C3B12E">
      <w:pPr>
        <w:jc w:val="center"/>
        <w:rPr>
          <w:sz w:val="72"/>
          <w:szCs w:val="72"/>
        </w:rPr>
      </w:pPr>
    </w:p>
    <w:p w14:paraId="465BAC77">
      <w:pPr>
        <w:jc w:val="center"/>
        <w:rPr>
          <w:sz w:val="72"/>
          <w:szCs w:val="72"/>
        </w:rPr>
      </w:pPr>
    </w:p>
    <w:p w14:paraId="27F0466B">
      <w:pPr>
        <w:rPr>
          <w:sz w:val="72"/>
          <w:szCs w:val="72"/>
        </w:rPr>
      </w:pPr>
    </w:p>
    <w:p w14:paraId="1AF3749D">
      <w:pPr>
        <w:pStyle w:val="10"/>
        <w:jc w:val="center"/>
        <w:rPr>
          <w:sz w:val="84"/>
          <w:szCs w:val="84"/>
        </w:rPr>
      </w:pPr>
      <w:r>
        <w:rPr>
          <w:rFonts w:hint="eastAsia"/>
          <w:sz w:val="84"/>
          <w:szCs w:val="84"/>
        </w:rPr>
        <w:t>第一部分</w:t>
      </w:r>
      <w:r>
        <w:rPr>
          <w:sz w:val="84"/>
          <w:szCs w:val="84"/>
        </w:rPr>
        <w:t xml:space="preserve"> </w:t>
      </w:r>
    </w:p>
    <w:p w14:paraId="1A78B0A5">
      <w:pPr>
        <w:pStyle w:val="10"/>
        <w:jc w:val="center"/>
        <w:rPr>
          <w:sz w:val="84"/>
          <w:szCs w:val="84"/>
        </w:rPr>
      </w:pPr>
    </w:p>
    <w:p w14:paraId="16750391">
      <w:pPr>
        <w:pStyle w:val="10"/>
        <w:jc w:val="center"/>
        <w:rPr>
          <w:sz w:val="84"/>
          <w:szCs w:val="84"/>
        </w:rPr>
      </w:pPr>
      <w:r>
        <w:rPr>
          <w:rFonts w:hint="eastAsia"/>
          <w:sz w:val="84"/>
          <w:szCs w:val="84"/>
        </w:rPr>
        <w:t>单位概况</w:t>
      </w:r>
    </w:p>
    <w:p w14:paraId="10944593">
      <w:pPr>
        <w:jc w:val="center"/>
        <w:rPr>
          <w:sz w:val="72"/>
          <w:szCs w:val="72"/>
        </w:rPr>
      </w:pPr>
    </w:p>
    <w:p w14:paraId="23A36E67">
      <w:pPr>
        <w:jc w:val="center"/>
        <w:rPr>
          <w:sz w:val="72"/>
          <w:szCs w:val="72"/>
        </w:rPr>
      </w:pPr>
    </w:p>
    <w:p w14:paraId="36782590">
      <w:pPr>
        <w:jc w:val="center"/>
        <w:rPr>
          <w:sz w:val="72"/>
          <w:szCs w:val="72"/>
        </w:rPr>
      </w:pPr>
    </w:p>
    <w:p w14:paraId="7C03C28F">
      <w:pPr>
        <w:jc w:val="center"/>
        <w:rPr>
          <w:sz w:val="72"/>
          <w:szCs w:val="72"/>
        </w:rPr>
      </w:pPr>
    </w:p>
    <w:p w14:paraId="3F60A23D">
      <w:pPr>
        <w:jc w:val="center"/>
        <w:rPr>
          <w:sz w:val="72"/>
          <w:szCs w:val="72"/>
        </w:rPr>
      </w:pPr>
    </w:p>
    <w:p w14:paraId="5F582187">
      <w:pPr>
        <w:pStyle w:val="11"/>
        <w:ind w:left="720" w:firstLine="0" w:firstLineChars="0"/>
        <w:jc w:val="left"/>
        <w:rPr>
          <w:rFonts w:ascii="黑体" w:hAnsi="黑体" w:eastAsia="黑体"/>
          <w:sz w:val="32"/>
          <w:szCs w:val="32"/>
        </w:rPr>
      </w:pPr>
    </w:p>
    <w:p w14:paraId="4C2B47CA">
      <w:pPr>
        <w:pStyle w:val="11"/>
        <w:ind w:left="720" w:firstLine="0" w:firstLineChars="0"/>
        <w:jc w:val="left"/>
        <w:rPr>
          <w:rFonts w:ascii="黑体" w:hAnsi="黑体" w:eastAsia="黑体"/>
          <w:sz w:val="32"/>
          <w:szCs w:val="32"/>
        </w:rPr>
      </w:pPr>
    </w:p>
    <w:p w14:paraId="7282EB03">
      <w:pPr>
        <w:pStyle w:val="11"/>
        <w:ind w:left="720" w:firstLine="0" w:firstLineChars="0"/>
        <w:jc w:val="left"/>
        <w:rPr>
          <w:rFonts w:ascii="黑体" w:hAnsi="黑体" w:eastAsia="黑体"/>
          <w:sz w:val="32"/>
          <w:szCs w:val="32"/>
        </w:rPr>
      </w:pPr>
    </w:p>
    <w:p w14:paraId="66A121E0">
      <w:pPr>
        <w:pStyle w:val="11"/>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7B294035">
      <w:pPr>
        <w:pStyle w:val="11"/>
        <w:ind w:left="720" w:firstLine="600"/>
        <w:rPr>
          <w:rFonts w:ascii="仿宋_GB2312" w:hAnsi="宋体"/>
          <w:sz w:val="30"/>
          <w:szCs w:val="30"/>
        </w:rPr>
      </w:pPr>
      <w:r>
        <w:rPr>
          <w:rFonts w:hint="eastAsia" w:ascii="仿宋_GB2312" w:hAnsi="宋体"/>
          <w:sz w:val="30"/>
          <w:szCs w:val="30"/>
        </w:rPr>
        <w:t>根据《中华人民共和国宪法》规定，本单位主要工作职责是：</w:t>
      </w:r>
      <w:r>
        <w:rPr>
          <w:rFonts w:hint="eastAsia" w:ascii="仿宋_GB2312"/>
          <w:sz w:val="30"/>
          <w:szCs w:val="30"/>
        </w:rPr>
        <w:t>执行本级人民代表大会的决议和上级国家行政机关的决定和命令，管理本行政区域内的行政工作。</w:t>
      </w:r>
      <w:r>
        <w:rPr>
          <w:rFonts w:hint="eastAsia" w:ascii="仿宋_GB2312" w:hAnsi="宋体"/>
          <w:sz w:val="30"/>
          <w:szCs w:val="30"/>
        </w:rPr>
        <w:t xml:space="preserve"> </w:t>
      </w:r>
    </w:p>
    <w:p w14:paraId="3EE4F4C9">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6476ECA2">
      <w:pPr>
        <w:widowControl/>
        <w:spacing w:line="600" w:lineRule="exact"/>
        <w:rPr>
          <w:rFonts w:asciiTheme="minorEastAsia" w:hAnsiTheme="minorEastAsia"/>
          <w:bCs/>
          <w:kern w:val="0"/>
          <w:sz w:val="32"/>
          <w:szCs w:val="32"/>
        </w:rPr>
      </w:pPr>
      <w:r>
        <w:rPr>
          <w:rFonts w:hint="eastAsia" w:asciiTheme="minorEastAsia" w:hAnsiTheme="minorEastAsia"/>
          <w:bCs/>
          <w:kern w:val="0"/>
          <w:sz w:val="32"/>
          <w:szCs w:val="32"/>
        </w:rPr>
        <w:t>（一）内设机构设置</w:t>
      </w:r>
    </w:p>
    <w:p w14:paraId="3CE2CF88">
      <w:pPr>
        <w:ind w:firstLine="750" w:firstLineChars="250"/>
        <w:rPr>
          <w:rFonts w:ascii="仿宋_GB2312"/>
          <w:sz w:val="30"/>
          <w:szCs w:val="30"/>
        </w:rPr>
      </w:pPr>
      <w:r>
        <w:rPr>
          <w:rFonts w:hint="eastAsia" w:ascii="仿宋_GB2312"/>
          <w:sz w:val="30"/>
          <w:szCs w:val="30"/>
        </w:rPr>
        <w:t>我单位为正科级全额拨款行政单位，内设办公室、财务室、民政室、计生办、综治办等5个职能部室。行政编制27人，事业编制55人。现实有在编人数82人。</w:t>
      </w:r>
    </w:p>
    <w:p w14:paraId="1F904159">
      <w:pPr>
        <w:widowControl/>
        <w:spacing w:line="600" w:lineRule="exact"/>
        <w:rPr>
          <w:rFonts w:asciiTheme="minorEastAsia" w:hAnsiTheme="minorEastAsia"/>
          <w:bCs/>
          <w:kern w:val="0"/>
          <w:sz w:val="32"/>
          <w:szCs w:val="32"/>
        </w:rPr>
      </w:pPr>
      <w:r>
        <w:rPr>
          <w:rFonts w:hint="eastAsia" w:asciiTheme="minorEastAsia" w:hAnsiTheme="minorEastAsia"/>
          <w:bCs/>
          <w:kern w:val="0"/>
          <w:sz w:val="32"/>
          <w:szCs w:val="32"/>
        </w:rPr>
        <w:t>（二）决算单位构成</w:t>
      </w:r>
    </w:p>
    <w:p w14:paraId="776183D0">
      <w:pPr>
        <w:widowControl/>
        <w:spacing w:line="600" w:lineRule="exact"/>
        <w:rPr>
          <w:rFonts w:asciiTheme="minorEastAsia" w:hAnsiTheme="minorEastAsia"/>
          <w:bCs/>
          <w:kern w:val="0"/>
          <w:sz w:val="32"/>
          <w:szCs w:val="32"/>
        </w:rPr>
      </w:pPr>
      <w:r>
        <w:rPr>
          <w:rFonts w:asciiTheme="minorEastAsia" w:hAnsiTheme="minorEastAsia"/>
          <w:bCs/>
          <w:kern w:val="0"/>
          <w:sz w:val="32"/>
          <w:szCs w:val="32"/>
        </w:rPr>
        <w:t>20</w:t>
      </w:r>
      <w:r>
        <w:rPr>
          <w:rFonts w:hint="eastAsia" w:asciiTheme="minorEastAsia" w:hAnsiTheme="minorEastAsia"/>
          <w:bCs/>
          <w:kern w:val="0"/>
          <w:sz w:val="32"/>
          <w:szCs w:val="32"/>
        </w:rPr>
        <w:t>21年部门决算汇总公开单位构成包括：西洲街道办事处单位本级。</w:t>
      </w:r>
    </w:p>
    <w:p w14:paraId="7C0A0A5F">
      <w:pPr>
        <w:jc w:val="left"/>
        <w:rPr>
          <w:rFonts w:ascii="仿宋_GB2312" w:eastAsia="仿宋_GB2312" w:hAnsiTheme="minorEastAsia"/>
          <w:sz w:val="28"/>
          <w:szCs w:val="32"/>
        </w:rPr>
      </w:pPr>
    </w:p>
    <w:p w14:paraId="46A7621A">
      <w:pPr>
        <w:jc w:val="center"/>
        <w:rPr>
          <w:rFonts w:ascii="黑体" w:hAnsi="黑体" w:eastAsia="黑体"/>
          <w:sz w:val="28"/>
          <w:szCs w:val="28"/>
        </w:rPr>
      </w:pPr>
    </w:p>
    <w:p w14:paraId="308EA0B9">
      <w:pPr>
        <w:jc w:val="center"/>
        <w:rPr>
          <w:rFonts w:ascii="黑体" w:hAnsi="黑体" w:eastAsia="黑体"/>
          <w:sz w:val="28"/>
          <w:szCs w:val="28"/>
        </w:rPr>
      </w:pPr>
    </w:p>
    <w:p w14:paraId="41F5F2DD">
      <w:pPr>
        <w:jc w:val="center"/>
        <w:rPr>
          <w:rFonts w:ascii="黑体" w:hAnsi="黑体" w:eastAsia="黑体"/>
          <w:sz w:val="28"/>
          <w:szCs w:val="28"/>
        </w:rPr>
      </w:pPr>
    </w:p>
    <w:p w14:paraId="0EBCE764">
      <w:pPr>
        <w:jc w:val="center"/>
        <w:rPr>
          <w:rFonts w:ascii="黑体" w:hAnsi="黑体" w:eastAsia="黑体"/>
          <w:sz w:val="28"/>
          <w:szCs w:val="28"/>
        </w:rPr>
      </w:pPr>
    </w:p>
    <w:p w14:paraId="6AC10A97">
      <w:pPr>
        <w:jc w:val="center"/>
        <w:rPr>
          <w:rFonts w:ascii="黑体" w:hAnsi="黑体" w:eastAsia="黑体"/>
          <w:sz w:val="28"/>
          <w:szCs w:val="28"/>
        </w:rPr>
      </w:pPr>
    </w:p>
    <w:p w14:paraId="3C4BAFDF">
      <w:pPr>
        <w:jc w:val="center"/>
        <w:rPr>
          <w:rFonts w:ascii="黑体" w:hAnsi="黑体" w:eastAsia="黑体"/>
          <w:sz w:val="28"/>
          <w:szCs w:val="28"/>
        </w:rPr>
      </w:pPr>
    </w:p>
    <w:p w14:paraId="221FBCF3">
      <w:pPr>
        <w:jc w:val="center"/>
        <w:rPr>
          <w:rFonts w:ascii="黑体" w:hAnsi="黑体" w:eastAsia="黑体"/>
          <w:sz w:val="28"/>
          <w:szCs w:val="28"/>
        </w:rPr>
      </w:pPr>
    </w:p>
    <w:p w14:paraId="152B7BD7">
      <w:pPr>
        <w:jc w:val="center"/>
        <w:rPr>
          <w:rFonts w:ascii="黑体" w:hAnsi="黑体" w:eastAsia="黑体"/>
          <w:sz w:val="28"/>
          <w:szCs w:val="28"/>
        </w:rPr>
      </w:pPr>
    </w:p>
    <w:p w14:paraId="3C0B9DBE">
      <w:pPr>
        <w:jc w:val="center"/>
        <w:rPr>
          <w:rFonts w:ascii="黑体" w:hAnsi="黑体" w:eastAsia="黑体"/>
          <w:sz w:val="28"/>
          <w:szCs w:val="28"/>
        </w:rPr>
      </w:pPr>
    </w:p>
    <w:p w14:paraId="46A2EA31">
      <w:pPr>
        <w:jc w:val="center"/>
        <w:rPr>
          <w:rFonts w:ascii="黑体" w:hAnsi="黑体" w:eastAsia="黑体"/>
          <w:sz w:val="28"/>
          <w:szCs w:val="28"/>
        </w:rPr>
      </w:pPr>
    </w:p>
    <w:p w14:paraId="60C0C933">
      <w:pPr>
        <w:jc w:val="center"/>
        <w:rPr>
          <w:rFonts w:ascii="黑体" w:hAnsi="黑体" w:eastAsia="黑体"/>
          <w:sz w:val="28"/>
          <w:szCs w:val="28"/>
        </w:rPr>
      </w:pPr>
    </w:p>
    <w:p w14:paraId="398A579F">
      <w:pPr>
        <w:jc w:val="center"/>
        <w:rPr>
          <w:rFonts w:ascii="黑体" w:hAnsi="黑体" w:eastAsia="黑体"/>
          <w:sz w:val="28"/>
          <w:szCs w:val="28"/>
        </w:rPr>
      </w:pPr>
    </w:p>
    <w:p w14:paraId="5373D4E4">
      <w:pPr>
        <w:jc w:val="center"/>
        <w:rPr>
          <w:sz w:val="72"/>
          <w:szCs w:val="72"/>
        </w:rPr>
      </w:pPr>
    </w:p>
    <w:p w14:paraId="37667F42">
      <w:pPr>
        <w:jc w:val="center"/>
        <w:rPr>
          <w:sz w:val="72"/>
          <w:szCs w:val="72"/>
        </w:rPr>
      </w:pPr>
    </w:p>
    <w:p w14:paraId="78F54B75">
      <w:pPr>
        <w:jc w:val="center"/>
        <w:rPr>
          <w:sz w:val="72"/>
          <w:szCs w:val="72"/>
        </w:rPr>
      </w:pPr>
    </w:p>
    <w:p w14:paraId="211EDEAA">
      <w:pPr>
        <w:jc w:val="center"/>
        <w:rPr>
          <w:sz w:val="72"/>
          <w:szCs w:val="72"/>
        </w:rPr>
      </w:pPr>
    </w:p>
    <w:p w14:paraId="0484F617">
      <w:pPr>
        <w:jc w:val="center"/>
        <w:rPr>
          <w:sz w:val="72"/>
          <w:szCs w:val="72"/>
        </w:rPr>
      </w:pPr>
    </w:p>
    <w:p w14:paraId="4BB0FF85">
      <w:pPr>
        <w:jc w:val="center"/>
        <w:rPr>
          <w:sz w:val="72"/>
          <w:szCs w:val="72"/>
        </w:rPr>
      </w:pPr>
      <w:r>
        <w:rPr>
          <w:rFonts w:hint="eastAsia"/>
          <w:sz w:val="72"/>
          <w:szCs w:val="72"/>
        </w:rPr>
        <w:t>第二部分</w:t>
      </w:r>
    </w:p>
    <w:p w14:paraId="70623E5C">
      <w:pPr>
        <w:jc w:val="center"/>
        <w:rPr>
          <w:sz w:val="72"/>
          <w:szCs w:val="72"/>
        </w:rPr>
      </w:pPr>
    </w:p>
    <w:p w14:paraId="5F92106E">
      <w:pPr>
        <w:jc w:val="center"/>
        <w:rPr>
          <w:sz w:val="72"/>
          <w:szCs w:val="72"/>
        </w:rPr>
      </w:pPr>
      <w:r>
        <w:rPr>
          <w:rFonts w:hint="eastAsia"/>
          <w:sz w:val="72"/>
          <w:szCs w:val="72"/>
        </w:rPr>
        <w:t>部门决算表</w:t>
      </w:r>
    </w:p>
    <w:p w14:paraId="407B0BB4">
      <w:pPr>
        <w:jc w:val="center"/>
        <w:rPr>
          <w:sz w:val="72"/>
          <w:szCs w:val="72"/>
        </w:rPr>
      </w:pPr>
    </w:p>
    <w:p w14:paraId="3FCC8559">
      <w:pPr>
        <w:jc w:val="center"/>
        <w:rPr>
          <w:sz w:val="72"/>
          <w:szCs w:val="72"/>
        </w:rPr>
      </w:pPr>
    </w:p>
    <w:p w14:paraId="46A4986C">
      <w:pPr>
        <w:jc w:val="center"/>
        <w:rPr>
          <w:sz w:val="72"/>
          <w:szCs w:val="72"/>
        </w:rPr>
      </w:pPr>
    </w:p>
    <w:p w14:paraId="49D0E7A8">
      <w:pPr>
        <w:jc w:val="center"/>
        <w:rPr>
          <w:sz w:val="72"/>
          <w:szCs w:val="72"/>
        </w:rPr>
      </w:pPr>
    </w:p>
    <w:p w14:paraId="23CDE0A9">
      <w:pPr>
        <w:jc w:val="center"/>
        <w:rPr>
          <w:sz w:val="72"/>
          <w:szCs w:val="72"/>
        </w:rPr>
      </w:pPr>
    </w:p>
    <w:p w14:paraId="048AA35F">
      <w:pPr>
        <w:jc w:val="center"/>
        <w:rPr>
          <w:sz w:val="72"/>
          <w:szCs w:val="72"/>
        </w:rPr>
      </w:pPr>
    </w:p>
    <w:p w14:paraId="69999966">
      <w:pPr>
        <w:jc w:val="left"/>
        <w:rPr>
          <w:sz w:val="32"/>
          <w:szCs w:val="32"/>
        </w:rPr>
      </w:pPr>
    </w:p>
    <w:p w14:paraId="58AD82CD">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563B7C99">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239AA0D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112E90AA">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19DBE0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6DDECAB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473ACA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28226B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4893ED3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058AC44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62141C8E">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0BB0558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道县西洲街道办事处</w:t>
            </w:r>
            <w:r>
              <w:rPr>
                <w:rFonts w:hint="eastAsia"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65A5DBA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2B1B3E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7EA445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7679981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266F513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934E75E">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2CE4372">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75D92AC6">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ACD405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0A76D2E">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2A293958">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0AB73AC7">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052008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5B2F06F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11CC8491">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6DB677B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3F0A1D6">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449" w:type="dxa"/>
            <w:tcBorders>
              <w:top w:val="nil"/>
              <w:left w:val="nil"/>
              <w:bottom w:val="single" w:color="auto" w:sz="4" w:space="0"/>
              <w:right w:val="single" w:color="auto" w:sz="4" w:space="0"/>
            </w:tcBorders>
            <w:shd w:val="clear" w:color="000000" w:fill="FFFFFF"/>
            <w:noWrap/>
            <w:vAlign w:val="center"/>
          </w:tcPr>
          <w:p w14:paraId="4B24D12A">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73682ED6">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5CBF7F6">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845" w:type="dxa"/>
            <w:tcBorders>
              <w:top w:val="nil"/>
              <w:left w:val="nil"/>
              <w:bottom w:val="single" w:color="auto" w:sz="4" w:space="0"/>
              <w:right w:val="single" w:color="auto" w:sz="4" w:space="0"/>
            </w:tcBorders>
            <w:shd w:val="clear" w:color="000000" w:fill="FFFFFF"/>
            <w:noWrap/>
            <w:vAlign w:val="center"/>
          </w:tcPr>
          <w:p w14:paraId="2CC3359A">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512F6C00">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2</w:t>
            </w:r>
          </w:p>
        </w:tc>
      </w:tr>
      <w:tr w14:paraId="6003810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A72A5F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7B29674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03E9404B">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713.64</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FE7429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29D7648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D69D5EB">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54.98</w:t>
            </w:r>
          </w:p>
        </w:tc>
      </w:tr>
      <w:tr w14:paraId="1B46D7F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0E6CEC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CE7DE6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7A0D926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721.65</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324B4D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7DBBB45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1D70DE16">
            <w:pPr>
              <w:jc w:val="right"/>
              <w:rPr>
                <w:rFonts w:ascii="宋体" w:hAnsi="宋体" w:eastAsia="宋体" w:cs="宋体"/>
                <w:kern w:val="0"/>
                <w:sz w:val="22"/>
              </w:rPr>
            </w:pPr>
          </w:p>
        </w:tc>
      </w:tr>
      <w:tr w14:paraId="087643C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7DB99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499AE4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61C7DFA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ABE4DE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6F740A9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46FD8AB7">
            <w:pPr>
              <w:jc w:val="right"/>
              <w:rPr>
                <w:rFonts w:ascii="宋体" w:hAnsi="宋体" w:eastAsia="宋体" w:cs="宋体"/>
                <w:kern w:val="0"/>
                <w:sz w:val="22"/>
              </w:rPr>
            </w:pPr>
          </w:p>
        </w:tc>
      </w:tr>
      <w:tr w14:paraId="4D6495D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3516FA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43F2AC9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345DCA6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DE9436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0847F48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4E68A463">
            <w:pPr>
              <w:jc w:val="right"/>
              <w:rPr>
                <w:rFonts w:ascii="宋体" w:hAnsi="宋体" w:eastAsia="宋体" w:cs="宋体"/>
                <w:kern w:val="0"/>
                <w:sz w:val="22"/>
              </w:rPr>
            </w:pPr>
          </w:p>
        </w:tc>
      </w:tr>
      <w:tr w14:paraId="099276A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4DE799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0A41F3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1E6C9FC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996C4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1D131B1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3BE434A7">
            <w:pPr>
              <w:jc w:val="right"/>
              <w:rPr>
                <w:rFonts w:ascii="宋体" w:hAnsi="宋体" w:eastAsia="宋体" w:cs="宋体"/>
                <w:kern w:val="0"/>
                <w:sz w:val="22"/>
              </w:rPr>
            </w:pPr>
          </w:p>
        </w:tc>
      </w:tr>
      <w:tr w14:paraId="6D4C15B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B200E7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7C21C7E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412256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6D01FE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05B8A35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222941D8">
            <w:pPr>
              <w:jc w:val="right"/>
              <w:rPr>
                <w:rFonts w:ascii="宋体" w:hAnsi="宋体" w:eastAsia="宋体" w:cs="宋体"/>
                <w:kern w:val="0"/>
                <w:sz w:val="22"/>
              </w:rPr>
            </w:pPr>
          </w:p>
        </w:tc>
      </w:tr>
      <w:tr w14:paraId="4392513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EB8976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4C3BF01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575B9C9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B4C99E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131C2C2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1404ECCC">
            <w:pPr>
              <w:jc w:val="right"/>
              <w:rPr>
                <w:rFonts w:ascii="宋体" w:hAnsi="宋体" w:eastAsia="宋体" w:cs="宋体"/>
                <w:kern w:val="0"/>
                <w:sz w:val="22"/>
              </w:rPr>
            </w:pPr>
          </w:p>
        </w:tc>
      </w:tr>
      <w:tr w14:paraId="3B5801F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1A4634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37EFA3A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16A1131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DAC557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28C4393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65B1F984">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205.51</w:t>
            </w:r>
          </w:p>
        </w:tc>
      </w:tr>
      <w:tr w14:paraId="2372082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7844998">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9A5AA1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75A276A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8FF9444">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3606ED6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67FBBB0E">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38.09</w:t>
            </w:r>
          </w:p>
        </w:tc>
      </w:tr>
      <w:tr w14:paraId="3846F86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9FF0375">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FAE6EB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58C1E20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2C59DB5">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4D627FC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4BB31A64">
            <w:pPr>
              <w:jc w:val="right"/>
              <w:rPr>
                <w:rFonts w:ascii="宋体" w:hAnsi="宋体" w:eastAsia="宋体" w:cs="宋体"/>
                <w:b/>
                <w:bCs/>
                <w:kern w:val="0"/>
                <w:sz w:val="22"/>
              </w:rPr>
            </w:pPr>
          </w:p>
        </w:tc>
      </w:tr>
      <w:tr w14:paraId="2FA6FF5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D4FD808">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38FF81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5C8A971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F55F298">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21EB49E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4C65D6F6">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895.51</w:t>
            </w:r>
          </w:p>
        </w:tc>
      </w:tr>
      <w:tr w14:paraId="3CB5227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64B776A">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AA3C1C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306792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89456B0">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411C21A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0F524FEF">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241.20</w:t>
            </w:r>
          </w:p>
        </w:tc>
      </w:tr>
      <w:tr w14:paraId="33A227B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A756142">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242AB5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59E870D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C51594D">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1C3B812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00844E91">
            <w:pPr>
              <w:jc w:val="right"/>
              <w:rPr>
                <w:rFonts w:ascii="宋体" w:hAnsi="宋体" w:eastAsia="宋体" w:cs="宋体"/>
                <w:b/>
                <w:bCs/>
                <w:kern w:val="0"/>
                <w:sz w:val="22"/>
              </w:rPr>
            </w:pPr>
          </w:p>
        </w:tc>
      </w:tr>
      <w:tr w14:paraId="5E02087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3A3CE65">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6E8EEB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071CA23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07966CC">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1F05C2C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72AB68B1">
            <w:pPr>
              <w:jc w:val="right"/>
              <w:rPr>
                <w:rFonts w:ascii="宋体" w:hAnsi="宋体" w:eastAsia="宋体" w:cs="宋体"/>
                <w:b/>
                <w:bCs/>
                <w:kern w:val="0"/>
                <w:sz w:val="22"/>
              </w:rPr>
            </w:pPr>
          </w:p>
        </w:tc>
      </w:tr>
      <w:tr w14:paraId="228AAC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2BE497A">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AEBCE1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35F0D58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A7558EB">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1CFE343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568E0BE2">
            <w:pPr>
              <w:jc w:val="right"/>
              <w:rPr>
                <w:rFonts w:ascii="宋体" w:hAnsi="宋体" w:eastAsia="宋体" w:cs="宋体"/>
                <w:b/>
                <w:bCs/>
                <w:kern w:val="0"/>
                <w:sz w:val="22"/>
              </w:rPr>
            </w:pPr>
          </w:p>
        </w:tc>
      </w:tr>
      <w:tr w14:paraId="5107450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8BB182F">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69B9F5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47E78F5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FBC2024">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0526D85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40A6410D">
            <w:pPr>
              <w:jc w:val="right"/>
              <w:rPr>
                <w:rFonts w:ascii="宋体" w:hAnsi="宋体" w:eastAsia="宋体" w:cs="宋体"/>
                <w:b/>
                <w:bCs/>
                <w:kern w:val="0"/>
                <w:sz w:val="22"/>
              </w:rPr>
            </w:pPr>
          </w:p>
        </w:tc>
      </w:tr>
      <w:tr w14:paraId="5A23B68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7C0F159">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408326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14C53D7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58FC8B2">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1DA8CF8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0E68E1D5">
            <w:pPr>
              <w:jc w:val="right"/>
              <w:rPr>
                <w:rFonts w:ascii="宋体" w:hAnsi="宋体" w:eastAsia="宋体" w:cs="宋体"/>
                <w:b/>
                <w:bCs/>
                <w:kern w:val="0"/>
                <w:sz w:val="22"/>
              </w:rPr>
            </w:pPr>
          </w:p>
        </w:tc>
      </w:tr>
      <w:tr w14:paraId="5559E6F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43B0734">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71EC33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3084919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DB00B8C">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1DCEFF8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6322472C">
            <w:pPr>
              <w:jc w:val="right"/>
              <w:rPr>
                <w:rFonts w:ascii="宋体" w:hAnsi="宋体" w:eastAsia="宋体" w:cs="宋体"/>
                <w:b/>
                <w:bCs/>
                <w:kern w:val="0"/>
                <w:sz w:val="22"/>
              </w:rPr>
            </w:pPr>
          </w:p>
        </w:tc>
      </w:tr>
      <w:tr w14:paraId="7EB9EF2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19297A5">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A727C9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12ABDF2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F881867">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0EC2FF9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4C305B97">
            <w:pPr>
              <w:jc w:val="right"/>
              <w:rPr>
                <w:rFonts w:ascii="宋体" w:hAnsi="宋体" w:eastAsia="宋体" w:cs="宋体"/>
                <w:b/>
                <w:bCs/>
                <w:kern w:val="0"/>
                <w:sz w:val="22"/>
              </w:rPr>
            </w:pPr>
          </w:p>
        </w:tc>
      </w:tr>
      <w:tr w14:paraId="2D44804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5F1CE5D">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D48D75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75EA853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16B7437">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7D13150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19520AEE">
            <w:pPr>
              <w:jc w:val="right"/>
              <w:rPr>
                <w:rFonts w:ascii="宋体" w:hAnsi="宋体" w:eastAsia="宋体" w:cs="宋体"/>
                <w:b/>
                <w:bCs/>
                <w:kern w:val="0"/>
                <w:sz w:val="22"/>
              </w:rPr>
            </w:pPr>
          </w:p>
        </w:tc>
      </w:tr>
      <w:tr w14:paraId="1FF6A44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99A1CDC">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1D6EE2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02FA2EE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1B3876F">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0B881AD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7A085DEF">
            <w:pPr>
              <w:jc w:val="right"/>
              <w:rPr>
                <w:rFonts w:ascii="宋体" w:hAnsi="宋体" w:eastAsia="宋体" w:cs="宋体"/>
                <w:b/>
                <w:bCs/>
                <w:kern w:val="0"/>
                <w:sz w:val="22"/>
              </w:rPr>
            </w:pPr>
          </w:p>
        </w:tc>
      </w:tr>
      <w:tr w14:paraId="4551831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8496E82">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CD30BB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25D02FB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4D86FF0">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6053C72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4928E738">
            <w:pPr>
              <w:jc w:val="right"/>
              <w:rPr>
                <w:rFonts w:ascii="宋体" w:hAnsi="宋体" w:eastAsia="宋体" w:cs="宋体"/>
                <w:b/>
                <w:bCs/>
                <w:kern w:val="0"/>
                <w:sz w:val="22"/>
              </w:rPr>
            </w:pPr>
          </w:p>
        </w:tc>
      </w:tr>
      <w:tr w14:paraId="64A457D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FD51100">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5F3264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05CCAB2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8182ECB">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038B2DF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6ABD3E43">
            <w:pPr>
              <w:jc w:val="right"/>
              <w:rPr>
                <w:rFonts w:ascii="宋体" w:hAnsi="宋体" w:eastAsia="宋体" w:cs="宋体"/>
                <w:b/>
                <w:bCs/>
                <w:kern w:val="0"/>
                <w:sz w:val="22"/>
              </w:rPr>
            </w:pPr>
          </w:p>
        </w:tc>
      </w:tr>
      <w:tr w14:paraId="44AF80B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5AB3835">
            <w:pPr>
              <w:jc w:val="center"/>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CA9607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499447A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D1D5917">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5FEE716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0AD55189">
            <w:pPr>
              <w:jc w:val="right"/>
              <w:rPr>
                <w:rFonts w:ascii="宋体" w:hAnsi="宋体" w:eastAsia="宋体" w:cs="宋体"/>
                <w:b/>
                <w:bCs/>
                <w:kern w:val="0"/>
                <w:sz w:val="22"/>
              </w:rPr>
            </w:pPr>
          </w:p>
        </w:tc>
      </w:tr>
      <w:tr w14:paraId="0185CC0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1DAB12D">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EFB44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5DCF696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755A9F3">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51EDD93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6E194630">
            <w:pPr>
              <w:jc w:val="right"/>
              <w:rPr>
                <w:rFonts w:ascii="宋体" w:hAnsi="宋体" w:eastAsia="宋体" w:cs="宋体"/>
                <w:b/>
                <w:bCs/>
                <w:kern w:val="0"/>
                <w:sz w:val="22"/>
              </w:rPr>
            </w:pPr>
          </w:p>
        </w:tc>
      </w:tr>
      <w:tr w14:paraId="2209CB2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53C281B">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35F107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42C5ED0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94DB97F">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47145E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4FC6908D">
            <w:pPr>
              <w:jc w:val="right"/>
              <w:rPr>
                <w:rFonts w:ascii="宋体" w:hAnsi="宋体" w:eastAsia="宋体" w:cs="宋体"/>
                <w:b/>
                <w:bCs/>
                <w:kern w:val="0"/>
                <w:sz w:val="22"/>
              </w:rPr>
            </w:pPr>
          </w:p>
        </w:tc>
      </w:tr>
      <w:tr w14:paraId="1728026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6EDD4CD">
            <w:pPr>
              <w:widowControl/>
              <w:jc w:val="center"/>
              <w:textAlignment w:val="center"/>
              <w:rPr>
                <w:rFonts w:ascii="宋体" w:hAnsi="宋体" w:eastAsia="宋体" w:cs="宋体"/>
                <w:kern w:val="0"/>
                <w:sz w:val="20"/>
                <w:szCs w:val="20"/>
              </w:rPr>
            </w:pPr>
            <w:r>
              <w:rPr>
                <w:rFonts w:hint="eastAsia" w:ascii="宋体" w:hAnsi="宋体" w:eastAsia="宋体" w:cs="宋体"/>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304506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3D50282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1,435.29</w:t>
            </w:r>
          </w:p>
        </w:tc>
        <w:tc>
          <w:tcPr>
            <w:tcW w:w="3798" w:type="dxa"/>
            <w:gridSpan w:val="3"/>
            <w:tcBorders>
              <w:top w:val="nil"/>
              <w:left w:val="nil"/>
              <w:bottom w:val="single" w:color="auto" w:sz="4" w:space="0"/>
              <w:right w:val="single" w:color="auto" w:sz="4" w:space="0"/>
            </w:tcBorders>
            <w:shd w:val="clear" w:color="auto" w:fill="auto"/>
            <w:noWrap/>
            <w:vAlign w:val="center"/>
          </w:tcPr>
          <w:p w14:paraId="1324B9D4">
            <w:pPr>
              <w:widowControl/>
              <w:jc w:val="center"/>
              <w:textAlignment w:val="center"/>
              <w:rPr>
                <w:rFonts w:ascii="宋体" w:hAnsi="宋体" w:eastAsia="宋体" w:cs="宋体"/>
                <w:kern w:val="0"/>
                <w:sz w:val="20"/>
                <w:szCs w:val="20"/>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2501B85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5CD40660">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1,435.29</w:t>
            </w:r>
          </w:p>
        </w:tc>
      </w:tr>
      <w:tr w14:paraId="0347C59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030F916">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49D4BF0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643568C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2792CCE">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3BA0CD4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3B07A927">
            <w:pPr>
              <w:jc w:val="right"/>
              <w:rPr>
                <w:rFonts w:ascii="宋体" w:hAnsi="宋体" w:eastAsia="宋体" w:cs="宋体"/>
                <w:kern w:val="0"/>
                <w:sz w:val="22"/>
              </w:rPr>
            </w:pPr>
          </w:p>
        </w:tc>
      </w:tr>
      <w:tr w14:paraId="3CE314A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CFC0D4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5562F98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5E909C7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F4EB8D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1B01E7A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087C6564">
            <w:pPr>
              <w:jc w:val="right"/>
              <w:rPr>
                <w:rFonts w:ascii="宋体" w:hAnsi="宋体" w:eastAsia="宋体" w:cs="宋体"/>
                <w:kern w:val="0"/>
                <w:sz w:val="22"/>
              </w:rPr>
            </w:pPr>
          </w:p>
        </w:tc>
      </w:tr>
      <w:tr w14:paraId="656E076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415E5E9">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DB87D4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303C2BF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EA4474E">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28F43ED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4D09DB0C">
            <w:pPr>
              <w:jc w:val="left"/>
              <w:rPr>
                <w:rFonts w:ascii="宋体" w:hAnsi="宋体" w:eastAsia="宋体" w:cs="宋体"/>
                <w:kern w:val="0"/>
                <w:sz w:val="22"/>
              </w:rPr>
            </w:pPr>
          </w:p>
        </w:tc>
      </w:tr>
      <w:tr w14:paraId="2FD322A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44E96B7">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64A2DA4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5B65CD6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1,435.29</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9A356EF">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69E8B06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52B3CE21">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1,435.29</w:t>
            </w:r>
          </w:p>
        </w:tc>
      </w:tr>
      <w:tr w14:paraId="228C74D6">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50410B1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1B310334">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5428" w:type="dxa"/>
        <w:tblInd w:w="0" w:type="dxa"/>
        <w:tblLayout w:type="fixed"/>
        <w:tblCellMar>
          <w:top w:w="0" w:type="dxa"/>
          <w:left w:w="0" w:type="dxa"/>
          <w:bottom w:w="0" w:type="dxa"/>
          <w:right w:w="0" w:type="dxa"/>
        </w:tblCellMar>
      </w:tblPr>
      <w:tblGrid>
        <w:gridCol w:w="2091"/>
        <w:gridCol w:w="240"/>
        <w:gridCol w:w="1646"/>
        <w:gridCol w:w="1543"/>
        <w:gridCol w:w="1543"/>
        <w:gridCol w:w="1543"/>
        <w:gridCol w:w="1543"/>
        <w:gridCol w:w="1543"/>
        <w:gridCol w:w="1543"/>
        <w:gridCol w:w="2193"/>
      </w:tblGrid>
      <w:tr w14:paraId="616EEB0E">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73B212EC">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6635110B">
        <w:tblPrEx>
          <w:tblCellMar>
            <w:top w:w="0" w:type="dxa"/>
            <w:left w:w="0" w:type="dxa"/>
            <w:bottom w:w="0" w:type="dxa"/>
            <w:right w:w="0" w:type="dxa"/>
          </w:tblCellMar>
        </w:tblPrEx>
        <w:trPr>
          <w:trHeight w:val="285" w:hRule="atLeast"/>
        </w:trPr>
        <w:tc>
          <w:tcPr>
            <w:tcW w:w="2091" w:type="dxa"/>
            <w:tcBorders>
              <w:top w:val="nil"/>
              <w:left w:val="nil"/>
              <w:bottom w:val="nil"/>
              <w:right w:val="nil"/>
            </w:tcBorders>
            <w:shd w:val="clear" w:color="000000" w:fill="FFFFFF"/>
            <w:noWrap/>
            <w:tcMar>
              <w:top w:w="15" w:type="dxa"/>
              <w:left w:w="15" w:type="dxa"/>
              <w:bottom w:w="0" w:type="dxa"/>
              <w:right w:w="15" w:type="dxa"/>
            </w:tcMar>
            <w:vAlign w:val="center"/>
          </w:tcPr>
          <w:p w14:paraId="04BD1B87">
            <w:pPr>
              <w:jc w:val="right"/>
              <w:rPr>
                <w:rFonts w:ascii="宋体" w:hAnsi="宋体" w:eastAsia="宋体" w:cs="宋体"/>
                <w:sz w:val="24"/>
                <w:szCs w:val="24"/>
              </w:rPr>
            </w:pPr>
            <w:r>
              <w:rPr>
                <w:rFonts w:hint="eastAsia"/>
              </w:rPr>
              <w:t>　</w:t>
            </w:r>
          </w:p>
        </w:tc>
        <w:tc>
          <w:tcPr>
            <w:tcW w:w="240" w:type="dxa"/>
            <w:tcBorders>
              <w:top w:val="nil"/>
              <w:left w:val="nil"/>
              <w:bottom w:val="nil"/>
              <w:right w:val="nil"/>
            </w:tcBorders>
            <w:shd w:val="clear" w:color="000000" w:fill="FFFFFF"/>
            <w:noWrap/>
            <w:tcMar>
              <w:top w:w="15" w:type="dxa"/>
              <w:left w:w="15" w:type="dxa"/>
              <w:bottom w:w="0" w:type="dxa"/>
              <w:right w:w="15" w:type="dxa"/>
            </w:tcMar>
            <w:vAlign w:val="center"/>
          </w:tcPr>
          <w:p w14:paraId="3925C6BA">
            <w:pPr>
              <w:jc w:val="right"/>
              <w:rPr>
                <w:rFonts w:ascii="宋体" w:hAnsi="宋体" w:eastAsia="宋体" w:cs="宋体"/>
                <w:sz w:val="24"/>
                <w:szCs w:val="24"/>
              </w:rPr>
            </w:pPr>
            <w:r>
              <w:rPr>
                <w:rFonts w:hint="eastAsia"/>
              </w:rPr>
              <w:t>　</w:t>
            </w:r>
          </w:p>
        </w:tc>
        <w:tc>
          <w:tcPr>
            <w:tcW w:w="1646" w:type="dxa"/>
            <w:tcBorders>
              <w:top w:val="nil"/>
              <w:left w:val="nil"/>
              <w:bottom w:val="nil"/>
              <w:right w:val="nil"/>
            </w:tcBorders>
            <w:shd w:val="clear" w:color="000000" w:fill="FFFFFF"/>
            <w:noWrap/>
            <w:tcMar>
              <w:top w:w="15" w:type="dxa"/>
              <w:left w:w="15" w:type="dxa"/>
              <w:bottom w:w="0" w:type="dxa"/>
              <w:right w:w="15" w:type="dxa"/>
            </w:tcMar>
            <w:vAlign w:val="center"/>
          </w:tcPr>
          <w:p w14:paraId="636983DF">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0FC20601">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3F4B9997">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3A5A1B08">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6F9F63D9">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49BB6524">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2D347A4D">
            <w:pPr>
              <w:jc w:val="right"/>
              <w:rPr>
                <w:rFonts w:ascii="宋体" w:hAnsi="宋体" w:eastAsia="宋体" w:cs="宋体"/>
                <w:sz w:val="24"/>
                <w:szCs w:val="24"/>
              </w:rPr>
            </w:pPr>
            <w:r>
              <w:rPr>
                <w:rFonts w:hint="eastAsia"/>
              </w:rPr>
              <w:t>　</w:t>
            </w:r>
          </w:p>
        </w:tc>
        <w:tc>
          <w:tcPr>
            <w:tcW w:w="2193" w:type="dxa"/>
            <w:tcBorders>
              <w:top w:val="nil"/>
              <w:left w:val="nil"/>
              <w:bottom w:val="nil"/>
              <w:right w:val="nil"/>
            </w:tcBorders>
            <w:shd w:val="clear" w:color="000000" w:fill="FFFFFF"/>
            <w:noWrap/>
            <w:tcMar>
              <w:top w:w="15" w:type="dxa"/>
              <w:left w:w="15" w:type="dxa"/>
              <w:bottom w:w="0" w:type="dxa"/>
              <w:right w:w="15" w:type="dxa"/>
            </w:tcMar>
            <w:vAlign w:val="center"/>
          </w:tcPr>
          <w:p w14:paraId="4EA7FFFA">
            <w:pPr>
              <w:jc w:val="right"/>
              <w:rPr>
                <w:rFonts w:ascii="宋体" w:hAnsi="宋体" w:eastAsia="宋体" w:cs="宋体"/>
                <w:color w:val="000000"/>
                <w:sz w:val="20"/>
                <w:szCs w:val="20"/>
              </w:rPr>
            </w:pPr>
            <w:r>
              <w:rPr>
                <w:rFonts w:hint="eastAsia"/>
                <w:color w:val="000000"/>
                <w:sz w:val="20"/>
                <w:szCs w:val="20"/>
              </w:rPr>
              <w:t>公开02表</w:t>
            </w:r>
          </w:p>
        </w:tc>
      </w:tr>
      <w:tr w14:paraId="18B09693">
        <w:tblPrEx>
          <w:tblCellMar>
            <w:top w:w="0" w:type="dxa"/>
            <w:left w:w="0" w:type="dxa"/>
            <w:bottom w:w="0" w:type="dxa"/>
            <w:right w:w="0" w:type="dxa"/>
          </w:tblCellMar>
        </w:tblPrEx>
        <w:trPr>
          <w:trHeight w:val="285" w:hRule="atLeast"/>
        </w:trPr>
        <w:tc>
          <w:tcPr>
            <w:tcW w:w="233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08ADE5A">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color w:val="000000"/>
                <w:kern w:val="0"/>
                <w:sz w:val="20"/>
                <w:szCs w:val="20"/>
                <w:lang w:val="en-US" w:eastAsia="zh-CN"/>
              </w:rPr>
              <w:t>道县西洲街道办事处</w:t>
            </w:r>
          </w:p>
        </w:tc>
        <w:tc>
          <w:tcPr>
            <w:tcW w:w="1646" w:type="dxa"/>
            <w:tcBorders>
              <w:top w:val="nil"/>
              <w:left w:val="nil"/>
              <w:bottom w:val="nil"/>
              <w:right w:val="nil"/>
            </w:tcBorders>
            <w:shd w:val="clear" w:color="000000" w:fill="FFFFFF"/>
            <w:noWrap/>
            <w:tcMar>
              <w:top w:w="15" w:type="dxa"/>
              <w:left w:w="15" w:type="dxa"/>
              <w:bottom w:w="0" w:type="dxa"/>
              <w:right w:w="15" w:type="dxa"/>
            </w:tcMar>
            <w:vAlign w:val="center"/>
          </w:tcPr>
          <w:p w14:paraId="378428D8">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68F4023A">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59764C0A">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2E7DDEC1">
            <w:pPr>
              <w:jc w:val="center"/>
              <w:rPr>
                <w:rFonts w:ascii="宋体" w:hAnsi="宋体" w:eastAsia="宋体" w:cs="宋体"/>
                <w:color w:val="000000"/>
                <w:sz w:val="20"/>
                <w:szCs w:val="20"/>
              </w:rPr>
            </w:pPr>
            <w:r>
              <w:rPr>
                <w:rFonts w:hint="eastAsia"/>
                <w:color w:val="000000"/>
                <w:sz w:val="20"/>
                <w:szCs w:val="20"/>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4F6A60D9">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04ABC4AF">
            <w:pPr>
              <w:jc w:val="right"/>
              <w:rPr>
                <w:rFonts w:ascii="宋体" w:hAnsi="宋体" w:eastAsia="宋体" w:cs="宋体"/>
                <w:sz w:val="24"/>
                <w:szCs w:val="24"/>
              </w:rPr>
            </w:pPr>
            <w:r>
              <w:rPr>
                <w:rFonts w:hint="eastAsia"/>
              </w:rPr>
              <w:t>　</w:t>
            </w:r>
          </w:p>
        </w:tc>
        <w:tc>
          <w:tcPr>
            <w:tcW w:w="1543" w:type="dxa"/>
            <w:tcBorders>
              <w:top w:val="nil"/>
              <w:left w:val="nil"/>
              <w:bottom w:val="nil"/>
              <w:right w:val="nil"/>
            </w:tcBorders>
            <w:shd w:val="clear" w:color="000000" w:fill="FFFFFF"/>
            <w:noWrap/>
            <w:tcMar>
              <w:top w:w="15" w:type="dxa"/>
              <w:left w:w="15" w:type="dxa"/>
              <w:bottom w:w="0" w:type="dxa"/>
              <w:right w:w="15" w:type="dxa"/>
            </w:tcMar>
            <w:vAlign w:val="center"/>
          </w:tcPr>
          <w:p w14:paraId="7501057E">
            <w:pPr>
              <w:jc w:val="right"/>
              <w:rPr>
                <w:rFonts w:ascii="宋体" w:hAnsi="宋体" w:eastAsia="宋体" w:cs="宋体"/>
                <w:sz w:val="24"/>
                <w:szCs w:val="24"/>
              </w:rPr>
            </w:pPr>
            <w:r>
              <w:rPr>
                <w:rFonts w:hint="eastAsia"/>
              </w:rPr>
              <w:t>　</w:t>
            </w:r>
          </w:p>
        </w:tc>
        <w:tc>
          <w:tcPr>
            <w:tcW w:w="2193" w:type="dxa"/>
            <w:tcBorders>
              <w:top w:val="nil"/>
              <w:left w:val="nil"/>
              <w:bottom w:val="nil"/>
              <w:right w:val="nil"/>
            </w:tcBorders>
            <w:shd w:val="clear" w:color="000000" w:fill="FFFFFF"/>
            <w:noWrap/>
            <w:tcMar>
              <w:top w:w="15" w:type="dxa"/>
              <w:left w:w="15" w:type="dxa"/>
              <w:bottom w:w="0" w:type="dxa"/>
              <w:right w:w="15" w:type="dxa"/>
            </w:tcMar>
            <w:vAlign w:val="center"/>
          </w:tcPr>
          <w:p w14:paraId="284F0029">
            <w:pPr>
              <w:jc w:val="right"/>
              <w:rPr>
                <w:rFonts w:ascii="宋体" w:hAnsi="宋体" w:eastAsia="宋体" w:cs="宋体"/>
                <w:color w:val="000000"/>
                <w:sz w:val="20"/>
                <w:szCs w:val="20"/>
              </w:rPr>
            </w:pPr>
            <w:r>
              <w:rPr>
                <w:rFonts w:hint="eastAsia"/>
                <w:color w:val="000000"/>
                <w:sz w:val="20"/>
                <w:szCs w:val="20"/>
              </w:rPr>
              <w:t>单位：万元</w:t>
            </w:r>
          </w:p>
        </w:tc>
      </w:tr>
      <w:tr w14:paraId="384F5487">
        <w:tblPrEx>
          <w:tblCellMar>
            <w:top w:w="0" w:type="dxa"/>
            <w:left w:w="0" w:type="dxa"/>
            <w:bottom w:w="0" w:type="dxa"/>
            <w:right w:w="0" w:type="dxa"/>
          </w:tblCellMar>
        </w:tblPrEx>
        <w:trPr>
          <w:trHeight w:val="450" w:hRule="atLeast"/>
        </w:trPr>
        <w:tc>
          <w:tcPr>
            <w:tcW w:w="397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C4CEC4">
            <w:pPr>
              <w:jc w:val="center"/>
              <w:rPr>
                <w:rFonts w:ascii="宋体" w:hAnsi="宋体" w:eastAsia="宋体" w:cs="宋体"/>
                <w:sz w:val="24"/>
                <w:szCs w:val="24"/>
              </w:rPr>
            </w:pPr>
            <w:r>
              <w:rPr>
                <w:rFonts w:hint="eastAsia"/>
              </w:rPr>
              <w:t>项    目</w:t>
            </w:r>
          </w:p>
        </w:tc>
        <w:tc>
          <w:tcPr>
            <w:tcW w:w="15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BE6D31">
            <w:pPr>
              <w:jc w:val="center"/>
              <w:rPr>
                <w:rFonts w:ascii="宋体" w:hAnsi="宋体" w:eastAsia="宋体" w:cs="宋体"/>
                <w:sz w:val="24"/>
                <w:szCs w:val="24"/>
              </w:rPr>
            </w:pPr>
            <w:r>
              <w:rPr>
                <w:rFonts w:hint="eastAsia"/>
              </w:rPr>
              <w:t>本年收入合计</w:t>
            </w:r>
          </w:p>
        </w:tc>
        <w:tc>
          <w:tcPr>
            <w:tcW w:w="154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A1B3F44">
            <w:pPr>
              <w:jc w:val="center"/>
              <w:rPr>
                <w:rFonts w:ascii="宋体" w:hAnsi="宋体" w:eastAsia="宋体" w:cs="宋体"/>
                <w:sz w:val="24"/>
                <w:szCs w:val="24"/>
              </w:rPr>
            </w:pPr>
            <w:r>
              <w:rPr>
                <w:rFonts w:hint="eastAsia"/>
              </w:rPr>
              <w:t>财政拨款收入</w:t>
            </w:r>
          </w:p>
        </w:tc>
        <w:tc>
          <w:tcPr>
            <w:tcW w:w="15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1943FB">
            <w:pPr>
              <w:jc w:val="center"/>
              <w:rPr>
                <w:rFonts w:ascii="宋体" w:hAnsi="宋体" w:eastAsia="宋体" w:cs="宋体"/>
                <w:sz w:val="24"/>
                <w:szCs w:val="24"/>
              </w:rPr>
            </w:pPr>
            <w:r>
              <w:rPr>
                <w:rFonts w:hint="eastAsia"/>
              </w:rPr>
              <w:t>上级补助收入</w:t>
            </w:r>
          </w:p>
        </w:tc>
        <w:tc>
          <w:tcPr>
            <w:tcW w:w="15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7BAE41">
            <w:pPr>
              <w:jc w:val="center"/>
              <w:rPr>
                <w:rFonts w:ascii="宋体" w:hAnsi="宋体" w:eastAsia="宋体" w:cs="宋体"/>
                <w:sz w:val="24"/>
                <w:szCs w:val="24"/>
              </w:rPr>
            </w:pPr>
            <w:r>
              <w:rPr>
                <w:rFonts w:hint="eastAsia"/>
              </w:rPr>
              <w:t>事业收入</w:t>
            </w:r>
          </w:p>
        </w:tc>
        <w:tc>
          <w:tcPr>
            <w:tcW w:w="15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0BFEFC">
            <w:pPr>
              <w:jc w:val="center"/>
              <w:rPr>
                <w:rFonts w:ascii="宋体" w:hAnsi="宋体" w:eastAsia="宋体" w:cs="宋体"/>
                <w:sz w:val="24"/>
                <w:szCs w:val="24"/>
              </w:rPr>
            </w:pPr>
            <w:r>
              <w:rPr>
                <w:rFonts w:hint="eastAsia"/>
              </w:rPr>
              <w:t>经营收入</w:t>
            </w:r>
          </w:p>
        </w:tc>
        <w:tc>
          <w:tcPr>
            <w:tcW w:w="15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9AD0D2">
            <w:pPr>
              <w:jc w:val="center"/>
              <w:rPr>
                <w:rFonts w:ascii="宋体" w:hAnsi="宋体" w:eastAsia="宋体" w:cs="宋体"/>
                <w:sz w:val="24"/>
                <w:szCs w:val="24"/>
              </w:rPr>
            </w:pPr>
            <w:r>
              <w:rPr>
                <w:rFonts w:hint="eastAsia"/>
              </w:rPr>
              <w:t>附属单位上缴收入</w:t>
            </w:r>
          </w:p>
        </w:tc>
        <w:tc>
          <w:tcPr>
            <w:tcW w:w="219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A4E294">
            <w:pPr>
              <w:jc w:val="center"/>
              <w:rPr>
                <w:rFonts w:ascii="宋体" w:hAnsi="宋体" w:eastAsia="宋体" w:cs="宋体"/>
                <w:sz w:val="24"/>
                <w:szCs w:val="24"/>
              </w:rPr>
            </w:pPr>
            <w:r>
              <w:rPr>
                <w:rFonts w:hint="eastAsia"/>
              </w:rPr>
              <w:t>其他收入</w:t>
            </w:r>
          </w:p>
        </w:tc>
      </w:tr>
      <w:tr w14:paraId="30072AA9">
        <w:tblPrEx>
          <w:tblCellMar>
            <w:top w:w="0" w:type="dxa"/>
            <w:left w:w="0" w:type="dxa"/>
            <w:bottom w:w="0" w:type="dxa"/>
            <w:right w:w="0" w:type="dxa"/>
          </w:tblCellMar>
        </w:tblPrEx>
        <w:trPr>
          <w:trHeight w:val="450" w:hRule="atLeast"/>
        </w:trPr>
        <w:tc>
          <w:tcPr>
            <w:tcW w:w="233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B1C646">
            <w:pPr>
              <w:jc w:val="center"/>
              <w:rPr>
                <w:rFonts w:ascii="宋体" w:hAnsi="宋体" w:eastAsia="宋体" w:cs="宋体"/>
                <w:sz w:val="24"/>
                <w:szCs w:val="24"/>
              </w:rPr>
            </w:pPr>
            <w:r>
              <w:rPr>
                <w:rFonts w:hint="eastAsia"/>
              </w:rPr>
              <w:t>功能分类科目编码</w:t>
            </w:r>
          </w:p>
        </w:tc>
        <w:tc>
          <w:tcPr>
            <w:tcW w:w="164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E5CF35">
            <w:pPr>
              <w:jc w:val="center"/>
              <w:rPr>
                <w:rFonts w:ascii="宋体" w:hAnsi="宋体" w:eastAsia="宋体" w:cs="宋体"/>
                <w:sz w:val="24"/>
                <w:szCs w:val="24"/>
              </w:rPr>
            </w:pPr>
            <w:r>
              <w:rPr>
                <w:rFonts w:hint="eastAsia"/>
              </w:rPr>
              <w:t>科目名称</w:t>
            </w: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7AAE7D47">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50442518">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7229F025">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67E0241C">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7BFC57FF">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5E7AB2E7">
            <w:pPr>
              <w:rPr>
                <w:rFonts w:ascii="宋体" w:hAnsi="宋体" w:eastAsia="宋体" w:cs="宋体"/>
                <w:sz w:val="24"/>
                <w:szCs w:val="24"/>
              </w:rPr>
            </w:pPr>
          </w:p>
        </w:tc>
        <w:tc>
          <w:tcPr>
            <w:tcW w:w="2193" w:type="dxa"/>
            <w:vMerge w:val="continue"/>
            <w:tcBorders>
              <w:top w:val="single" w:color="auto" w:sz="4" w:space="0"/>
              <w:left w:val="single" w:color="auto" w:sz="4" w:space="0"/>
              <w:bottom w:val="single" w:color="auto" w:sz="4" w:space="0"/>
              <w:right w:val="single" w:color="auto" w:sz="4" w:space="0"/>
            </w:tcBorders>
            <w:vAlign w:val="center"/>
          </w:tcPr>
          <w:p w14:paraId="43A394BE">
            <w:pPr>
              <w:rPr>
                <w:rFonts w:ascii="宋体" w:hAnsi="宋体" w:eastAsia="宋体" w:cs="宋体"/>
                <w:sz w:val="24"/>
                <w:szCs w:val="24"/>
              </w:rPr>
            </w:pPr>
          </w:p>
        </w:tc>
      </w:tr>
      <w:tr w14:paraId="3764DD42">
        <w:tblPrEx>
          <w:tblCellMar>
            <w:top w:w="0" w:type="dxa"/>
            <w:left w:w="0" w:type="dxa"/>
            <w:bottom w:w="0" w:type="dxa"/>
            <w:right w:w="0" w:type="dxa"/>
          </w:tblCellMar>
        </w:tblPrEx>
        <w:trPr>
          <w:trHeight w:val="450" w:hRule="atLeast"/>
        </w:trPr>
        <w:tc>
          <w:tcPr>
            <w:tcW w:w="2331" w:type="dxa"/>
            <w:gridSpan w:val="2"/>
            <w:vMerge w:val="continue"/>
            <w:tcBorders>
              <w:top w:val="single" w:color="auto" w:sz="4" w:space="0"/>
              <w:left w:val="single" w:color="auto" w:sz="4" w:space="0"/>
              <w:bottom w:val="single" w:color="auto" w:sz="4" w:space="0"/>
              <w:right w:val="single" w:color="auto" w:sz="4" w:space="0"/>
            </w:tcBorders>
            <w:vAlign w:val="center"/>
          </w:tcPr>
          <w:p w14:paraId="2E1F828C">
            <w:pPr>
              <w:rPr>
                <w:rFonts w:ascii="宋体" w:hAnsi="宋体" w:eastAsia="宋体" w:cs="宋体"/>
                <w:sz w:val="24"/>
                <w:szCs w:val="24"/>
              </w:rPr>
            </w:pPr>
          </w:p>
        </w:tc>
        <w:tc>
          <w:tcPr>
            <w:tcW w:w="1646" w:type="dxa"/>
            <w:vMerge w:val="continue"/>
            <w:tcBorders>
              <w:top w:val="nil"/>
              <w:left w:val="single" w:color="auto" w:sz="4" w:space="0"/>
              <w:bottom w:val="single" w:color="auto" w:sz="4" w:space="0"/>
              <w:right w:val="single" w:color="auto" w:sz="4" w:space="0"/>
            </w:tcBorders>
            <w:vAlign w:val="center"/>
          </w:tcPr>
          <w:p w14:paraId="6D4E28B0">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27958C7D">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6D07964C">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3BD94B23">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2A69F3B5">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44766B35">
            <w:pPr>
              <w:rPr>
                <w:rFonts w:ascii="宋体" w:hAnsi="宋体" w:eastAsia="宋体" w:cs="宋体"/>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2368DE8D">
            <w:pPr>
              <w:rPr>
                <w:rFonts w:ascii="宋体" w:hAnsi="宋体" w:eastAsia="宋体" w:cs="宋体"/>
                <w:sz w:val="24"/>
                <w:szCs w:val="24"/>
              </w:rPr>
            </w:pPr>
          </w:p>
        </w:tc>
        <w:tc>
          <w:tcPr>
            <w:tcW w:w="2193" w:type="dxa"/>
            <w:vMerge w:val="continue"/>
            <w:tcBorders>
              <w:top w:val="single" w:color="auto" w:sz="4" w:space="0"/>
              <w:left w:val="single" w:color="auto" w:sz="4" w:space="0"/>
              <w:bottom w:val="single" w:color="auto" w:sz="4" w:space="0"/>
              <w:right w:val="single" w:color="auto" w:sz="4" w:space="0"/>
            </w:tcBorders>
            <w:vAlign w:val="center"/>
          </w:tcPr>
          <w:p w14:paraId="4C2FA1D0">
            <w:pPr>
              <w:rPr>
                <w:rFonts w:ascii="宋体" w:hAnsi="宋体" w:eastAsia="宋体" w:cs="宋体"/>
                <w:sz w:val="24"/>
                <w:szCs w:val="24"/>
              </w:rPr>
            </w:pPr>
          </w:p>
        </w:tc>
      </w:tr>
      <w:tr w14:paraId="3D6EAFA8">
        <w:tblPrEx>
          <w:tblCellMar>
            <w:top w:w="0" w:type="dxa"/>
            <w:left w:w="0" w:type="dxa"/>
            <w:bottom w:w="0" w:type="dxa"/>
            <w:right w:w="0" w:type="dxa"/>
          </w:tblCellMar>
        </w:tblPrEx>
        <w:trPr>
          <w:trHeight w:val="450" w:hRule="atLeast"/>
        </w:trPr>
        <w:tc>
          <w:tcPr>
            <w:tcW w:w="397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68F90A">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栏次</w:t>
            </w:r>
          </w:p>
        </w:tc>
        <w:tc>
          <w:tcPr>
            <w:tcW w:w="15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95B67F">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1</w:t>
            </w:r>
          </w:p>
        </w:tc>
        <w:tc>
          <w:tcPr>
            <w:tcW w:w="15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E7E0D0">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2</w:t>
            </w:r>
          </w:p>
        </w:tc>
        <w:tc>
          <w:tcPr>
            <w:tcW w:w="15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D106C">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3</w:t>
            </w:r>
          </w:p>
        </w:tc>
        <w:tc>
          <w:tcPr>
            <w:tcW w:w="15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EC5B58">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4</w:t>
            </w:r>
          </w:p>
        </w:tc>
        <w:tc>
          <w:tcPr>
            <w:tcW w:w="15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880728">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5</w:t>
            </w:r>
          </w:p>
        </w:tc>
        <w:tc>
          <w:tcPr>
            <w:tcW w:w="15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4404B1">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6</w:t>
            </w:r>
          </w:p>
        </w:tc>
        <w:tc>
          <w:tcPr>
            <w:tcW w:w="219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06029A">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7</w:t>
            </w:r>
          </w:p>
        </w:tc>
      </w:tr>
      <w:tr w14:paraId="6162E4B9">
        <w:tblPrEx>
          <w:tblCellMar>
            <w:top w:w="0" w:type="dxa"/>
            <w:left w:w="0" w:type="dxa"/>
            <w:bottom w:w="0" w:type="dxa"/>
            <w:right w:w="0" w:type="dxa"/>
          </w:tblCellMar>
        </w:tblPrEx>
        <w:trPr>
          <w:trHeight w:val="450" w:hRule="atLeast"/>
        </w:trPr>
        <w:tc>
          <w:tcPr>
            <w:tcW w:w="397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60442">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C3EBC6">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1,435.29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14A81">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1,435.29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BDE0B3">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6DFDDC">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44353">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B775A5">
            <w:pPr>
              <w:jc w:val="right"/>
              <w:rPr>
                <w:rFonts w:ascii="宋体" w:hAnsi="宋体" w:eastAsia="宋体" w:cs="宋体"/>
                <w:sz w:val="24"/>
                <w:szCs w:val="24"/>
              </w:rPr>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E5AC5">
            <w:pPr>
              <w:jc w:val="right"/>
              <w:rPr>
                <w:rFonts w:ascii="宋体" w:hAnsi="宋体" w:eastAsia="宋体" w:cs="宋体"/>
                <w:sz w:val="24"/>
                <w:szCs w:val="24"/>
              </w:rPr>
            </w:pPr>
          </w:p>
        </w:tc>
      </w:tr>
      <w:tr w14:paraId="598BA457">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9CE1C3">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201</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88DA8">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一般公共服务支出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C6B02">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54.98</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26B2A">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54.98</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08814">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A8843">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D9DB26">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3BE66">
            <w:pPr>
              <w:jc w:val="right"/>
              <w:rPr>
                <w:rFonts w:ascii="宋体" w:hAnsi="宋体" w:eastAsia="宋体" w:cs="宋体"/>
                <w:sz w:val="24"/>
                <w:szCs w:val="24"/>
              </w:rPr>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6EC0D">
            <w:pPr>
              <w:jc w:val="right"/>
              <w:rPr>
                <w:rFonts w:ascii="宋体" w:hAnsi="宋体" w:eastAsia="宋体" w:cs="宋体"/>
                <w:sz w:val="24"/>
                <w:szCs w:val="24"/>
              </w:rPr>
            </w:pPr>
          </w:p>
        </w:tc>
      </w:tr>
      <w:tr w14:paraId="7FCCF6F3">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1A7047">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20102</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81C7D">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政协事务</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1BF13C">
            <w:pPr>
              <w:widowControl/>
              <w:jc w:val="right"/>
              <w:textAlignment w:val="center"/>
              <w:rPr>
                <w:rFonts w:ascii="华文中宋" w:hAnsi="华文中宋" w:eastAsia="华文中宋" w:cs="宋体"/>
                <w:sz w:val="24"/>
                <w:szCs w:val="24"/>
              </w:rPr>
            </w:pPr>
            <w:r>
              <w:rPr>
                <w:rFonts w:hint="eastAsia" w:ascii="宋体" w:hAnsi="宋体" w:eastAsia="宋体" w:cs="宋体"/>
                <w:color w:val="000000"/>
                <w:kern w:val="0"/>
                <w:sz w:val="22"/>
              </w:rPr>
              <w:t>19.67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228A3A">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19.67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A274A">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3D5EA">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46CE28">
            <w:pPr>
              <w:jc w:val="right"/>
              <w:rPr>
                <w:rFonts w:ascii="宋体" w:hAnsi="宋体" w:eastAsia="宋体" w:cs="宋体"/>
                <w:sz w:val="24"/>
                <w:szCs w:val="24"/>
              </w:rPr>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B87EB">
            <w:pPr>
              <w:jc w:val="right"/>
              <w:rPr>
                <w:rFonts w:ascii="宋体" w:hAnsi="宋体" w:eastAsia="宋体" w:cs="宋体"/>
                <w:sz w:val="24"/>
                <w:szCs w:val="24"/>
              </w:rPr>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F78284">
            <w:pPr>
              <w:jc w:val="right"/>
              <w:rPr>
                <w:rFonts w:ascii="宋体" w:hAnsi="宋体" w:eastAsia="宋体" w:cs="宋体"/>
                <w:sz w:val="24"/>
                <w:szCs w:val="24"/>
              </w:rPr>
            </w:pPr>
          </w:p>
        </w:tc>
      </w:tr>
      <w:tr w14:paraId="6AA0DF44">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664AD4">
            <w:pPr>
              <w:widowControl/>
              <w:jc w:val="left"/>
              <w:textAlignment w:val="center"/>
            </w:pPr>
            <w:r>
              <w:rPr>
                <w:rFonts w:hint="eastAsia" w:ascii="宋体" w:hAnsi="宋体" w:eastAsia="宋体" w:cs="宋体"/>
                <w:color w:val="000000"/>
                <w:kern w:val="0"/>
                <w:sz w:val="22"/>
              </w:rPr>
              <w:t>2010201</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56A5D">
            <w:pPr>
              <w:widowControl/>
              <w:jc w:val="left"/>
              <w:textAlignment w:val="center"/>
            </w:pPr>
            <w:r>
              <w:rPr>
                <w:rFonts w:hint="eastAsia" w:ascii="宋体" w:hAnsi="宋体" w:eastAsia="宋体" w:cs="宋体"/>
                <w:color w:val="000000"/>
                <w:kern w:val="0"/>
                <w:sz w:val="22"/>
              </w:rPr>
              <w:t xml:space="preserve">  行政运行</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CD814">
            <w:pPr>
              <w:widowControl/>
              <w:jc w:val="right"/>
              <w:textAlignment w:val="center"/>
              <w:rPr>
                <w:rFonts w:ascii="华文中宋" w:hAnsi="华文中宋" w:eastAsia="华文中宋"/>
              </w:rPr>
            </w:pPr>
            <w:r>
              <w:rPr>
                <w:rFonts w:hint="eastAsia" w:ascii="宋体" w:hAnsi="宋体" w:eastAsia="宋体" w:cs="宋体"/>
                <w:color w:val="000000"/>
                <w:kern w:val="0"/>
                <w:sz w:val="22"/>
              </w:rPr>
              <w:t>19.67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73859">
            <w:pPr>
              <w:widowControl/>
              <w:jc w:val="right"/>
              <w:textAlignment w:val="center"/>
            </w:pPr>
            <w:r>
              <w:rPr>
                <w:rFonts w:hint="eastAsia" w:ascii="宋体" w:hAnsi="宋体" w:eastAsia="宋体" w:cs="宋体"/>
                <w:color w:val="000000"/>
                <w:kern w:val="0"/>
                <w:sz w:val="22"/>
              </w:rPr>
              <w:t>19.67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54B2F">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D9BE28">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C6D622">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95FD8">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EA884">
            <w:pPr>
              <w:jc w:val="right"/>
            </w:pPr>
          </w:p>
        </w:tc>
      </w:tr>
      <w:tr w14:paraId="162C8170">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C3BB27">
            <w:pPr>
              <w:widowControl/>
              <w:jc w:val="left"/>
              <w:textAlignment w:val="center"/>
            </w:pPr>
            <w:r>
              <w:rPr>
                <w:rFonts w:hint="eastAsia" w:ascii="宋体" w:hAnsi="宋体" w:eastAsia="宋体" w:cs="宋体"/>
                <w:color w:val="000000"/>
                <w:kern w:val="0"/>
                <w:sz w:val="22"/>
              </w:rPr>
              <w:t>20106</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B1C0F7">
            <w:pPr>
              <w:widowControl/>
              <w:jc w:val="left"/>
              <w:textAlignment w:val="center"/>
            </w:pPr>
            <w:r>
              <w:rPr>
                <w:rFonts w:hint="eastAsia" w:ascii="宋体" w:hAnsi="宋体" w:eastAsia="宋体" w:cs="宋体"/>
                <w:color w:val="000000"/>
                <w:kern w:val="0"/>
                <w:sz w:val="22"/>
              </w:rPr>
              <w:t>财政事务</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18F4BD">
            <w:pPr>
              <w:widowControl/>
              <w:jc w:val="right"/>
              <w:textAlignment w:val="center"/>
              <w:rPr>
                <w:rFonts w:ascii="华文中宋" w:hAnsi="华文中宋" w:eastAsia="华文中宋"/>
              </w:rPr>
            </w:pPr>
            <w:r>
              <w:rPr>
                <w:rFonts w:hint="eastAsia" w:ascii="宋体" w:hAnsi="宋体" w:eastAsia="宋体" w:cs="宋体"/>
                <w:color w:val="000000"/>
                <w:kern w:val="0"/>
                <w:sz w:val="22"/>
              </w:rPr>
              <w:t>35.31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3D6B7A">
            <w:pPr>
              <w:widowControl/>
              <w:jc w:val="right"/>
              <w:textAlignment w:val="center"/>
            </w:pPr>
            <w:r>
              <w:rPr>
                <w:rFonts w:hint="eastAsia" w:ascii="宋体" w:hAnsi="宋体" w:eastAsia="宋体" w:cs="宋体"/>
                <w:color w:val="000000"/>
                <w:kern w:val="0"/>
                <w:sz w:val="22"/>
              </w:rPr>
              <w:t>35.31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B33B6">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147D5">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E507C">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4D5A2B">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3824E">
            <w:pPr>
              <w:jc w:val="right"/>
            </w:pPr>
          </w:p>
        </w:tc>
      </w:tr>
      <w:tr w14:paraId="190FEF33">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74E036">
            <w:pPr>
              <w:widowControl/>
              <w:jc w:val="left"/>
              <w:textAlignment w:val="center"/>
            </w:pPr>
            <w:r>
              <w:rPr>
                <w:rFonts w:hint="eastAsia" w:ascii="宋体" w:hAnsi="宋体" w:eastAsia="宋体" w:cs="宋体"/>
                <w:color w:val="000000"/>
                <w:kern w:val="0"/>
                <w:sz w:val="22"/>
              </w:rPr>
              <w:t>2010601</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154BEE">
            <w:pPr>
              <w:widowControl/>
              <w:jc w:val="left"/>
              <w:textAlignment w:val="center"/>
            </w:pPr>
            <w:r>
              <w:rPr>
                <w:rFonts w:hint="eastAsia" w:ascii="宋体" w:hAnsi="宋体" w:eastAsia="宋体" w:cs="宋体"/>
                <w:color w:val="000000"/>
                <w:kern w:val="0"/>
                <w:sz w:val="22"/>
              </w:rPr>
              <w:t xml:space="preserve">  行政运行</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A9E128">
            <w:pPr>
              <w:widowControl/>
              <w:jc w:val="right"/>
              <w:textAlignment w:val="center"/>
              <w:rPr>
                <w:rFonts w:ascii="华文中宋" w:hAnsi="华文中宋" w:eastAsia="华文中宋"/>
              </w:rPr>
            </w:pPr>
            <w:r>
              <w:rPr>
                <w:rFonts w:hint="eastAsia" w:ascii="宋体" w:hAnsi="宋体" w:eastAsia="宋体" w:cs="宋体"/>
                <w:color w:val="000000"/>
                <w:kern w:val="0"/>
                <w:sz w:val="22"/>
              </w:rPr>
              <w:t>35.31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55154">
            <w:pPr>
              <w:widowControl/>
              <w:jc w:val="right"/>
              <w:textAlignment w:val="center"/>
            </w:pPr>
            <w:r>
              <w:rPr>
                <w:rFonts w:hint="eastAsia" w:ascii="宋体" w:hAnsi="宋体" w:eastAsia="宋体" w:cs="宋体"/>
                <w:color w:val="000000"/>
                <w:kern w:val="0"/>
                <w:sz w:val="22"/>
              </w:rPr>
              <w:t>35.31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121FF">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0A185">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1CE89">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CB5FF1">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E9C9B">
            <w:pPr>
              <w:jc w:val="right"/>
            </w:pPr>
          </w:p>
        </w:tc>
      </w:tr>
      <w:tr w14:paraId="7888AA28">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2F73E0">
            <w:pPr>
              <w:widowControl/>
              <w:jc w:val="left"/>
              <w:textAlignment w:val="center"/>
            </w:pPr>
            <w:r>
              <w:rPr>
                <w:rFonts w:hint="eastAsia" w:ascii="宋体" w:hAnsi="宋体" w:eastAsia="宋体" w:cs="宋体"/>
                <w:color w:val="000000"/>
                <w:kern w:val="0"/>
                <w:sz w:val="22"/>
              </w:rPr>
              <w:t>208</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C6913A">
            <w:pPr>
              <w:widowControl/>
              <w:jc w:val="left"/>
              <w:textAlignment w:val="center"/>
            </w:pPr>
            <w:r>
              <w:rPr>
                <w:rFonts w:hint="eastAsia" w:ascii="宋体" w:hAnsi="宋体" w:eastAsia="宋体" w:cs="宋体"/>
                <w:color w:val="000000"/>
                <w:kern w:val="0"/>
                <w:sz w:val="22"/>
              </w:rPr>
              <w:t>社会保障和就业支出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A2C4E9">
            <w:pPr>
              <w:widowControl/>
              <w:jc w:val="right"/>
              <w:textAlignment w:val="center"/>
              <w:rPr>
                <w:rFonts w:ascii="华文中宋" w:hAnsi="华文中宋" w:eastAsia="华文中宋"/>
              </w:rPr>
            </w:pPr>
            <w:r>
              <w:rPr>
                <w:rFonts w:hint="eastAsia" w:ascii="宋体" w:hAnsi="宋体" w:eastAsia="宋体" w:cs="宋体"/>
                <w:color w:val="000000"/>
                <w:kern w:val="0"/>
                <w:sz w:val="22"/>
              </w:rPr>
              <w:t>205.51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EC8ED2">
            <w:pPr>
              <w:widowControl/>
              <w:jc w:val="right"/>
              <w:textAlignment w:val="center"/>
            </w:pPr>
            <w:r>
              <w:rPr>
                <w:rFonts w:hint="eastAsia" w:ascii="宋体" w:hAnsi="宋体" w:eastAsia="宋体" w:cs="宋体"/>
                <w:color w:val="000000"/>
                <w:kern w:val="0"/>
                <w:sz w:val="22"/>
              </w:rPr>
              <w:t>205.51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D494F2">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B907F">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55841">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F3B646">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09F7F2">
            <w:pPr>
              <w:jc w:val="right"/>
            </w:pPr>
          </w:p>
        </w:tc>
      </w:tr>
      <w:tr w14:paraId="2C3D7CB1">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09E3FB">
            <w:pPr>
              <w:widowControl/>
              <w:jc w:val="left"/>
              <w:textAlignment w:val="center"/>
            </w:pPr>
            <w:r>
              <w:rPr>
                <w:rFonts w:hint="eastAsia" w:ascii="宋体" w:hAnsi="宋体" w:eastAsia="宋体" w:cs="宋体"/>
                <w:color w:val="000000"/>
                <w:kern w:val="0"/>
                <w:sz w:val="22"/>
              </w:rPr>
              <w:t>20805</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14DCE1">
            <w:pPr>
              <w:widowControl/>
              <w:jc w:val="left"/>
              <w:textAlignment w:val="center"/>
            </w:pPr>
            <w:r>
              <w:rPr>
                <w:rFonts w:hint="eastAsia" w:ascii="宋体" w:hAnsi="宋体" w:eastAsia="宋体" w:cs="宋体"/>
                <w:color w:val="000000"/>
                <w:kern w:val="0"/>
                <w:sz w:val="22"/>
              </w:rPr>
              <w:t>行政事业单位养老支出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EB56F">
            <w:pPr>
              <w:widowControl/>
              <w:jc w:val="right"/>
              <w:textAlignment w:val="center"/>
              <w:rPr>
                <w:rFonts w:ascii="华文中宋" w:hAnsi="华文中宋" w:eastAsia="华文中宋"/>
              </w:rPr>
            </w:pPr>
            <w:r>
              <w:rPr>
                <w:rFonts w:hint="eastAsia" w:ascii="宋体" w:hAnsi="宋体" w:eastAsia="宋体" w:cs="宋体"/>
                <w:color w:val="000000"/>
                <w:kern w:val="0"/>
                <w:sz w:val="22"/>
              </w:rPr>
              <w:t>81.24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22988">
            <w:pPr>
              <w:widowControl/>
              <w:jc w:val="right"/>
              <w:textAlignment w:val="center"/>
            </w:pPr>
            <w:r>
              <w:rPr>
                <w:rFonts w:hint="eastAsia" w:ascii="宋体" w:hAnsi="宋体" w:eastAsia="宋体" w:cs="宋体"/>
                <w:color w:val="000000"/>
                <w:kern w:val="0"/>
                <w:sz w:val="22"/>
              </w:rPr>
              <w:t>81.24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64599">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3E9E7F">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16DEC">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7DFAE">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FB0F87">
            <w:pPr>
              <w:jc w:val="right"/>
            </w:pPr>
          </w:p>
        </w:tc>
      </w:tr>
      <w:tr w14:paraId="0BF5F75D">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C1C9D1">
            <w:pPr>
              <w:widowControl/>
              <w:jc w:val="left"/>
              <w:textAlignment w:val="center"/>
            </w:pPr>
            <w:r>
              <w:rPr>
                <w:rFonts w:hint="eastAsia" w:ascii="宋体" w:hAnsi="宋体" w:eastAsia="宋体" w:cs="宋体"/>
                <w:color w:val="000000"/>
                <w:kern w:val="0"/>
                <w:sz w:val="22"/>
              </w:rPr>
              <w:t>2080505</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87E6E9">
            <w:pPr>
              <w:widowControl/>
              <w:jc w:val="left"/>
              <w:textAlignment w:val="center"/>
            </w:pPr>
            <w:r>
              <w:rPr>
                <w:rFonts w:hint="eastAsia" w:ascii="宋体" w:hAnsi="宋体" w:eastAsia="宋体" w:cs="宋体"/>
                <w:color w:val="000000"/>
                <w:kern w:val="0"/>
                <w:sz w:val="22"/>
              </w:rPr>
              <w:t xml:space="preserve">  机关事业单位基本养老保险缴费支出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CBFC0">
            <w:pPr>
              <w:widowControl/>
              <w:jc w:val="right"/>
              <w:textAlignment w:val="center"/>
              <w:rPr>
                <w:rFonts w:ascii="华文中宋" w:hAnsi="华文中宋" w:eastAsia="华文中宋"/>
              </w:rPr>
            </w:pPr>
            <w:r>
              <w:rPr>
                <w:rFonts w:hint="eastAsia" w:ascii="宋体" w:hAnsi="宋体" w:eastAsia="宋体" w:cs="宋体"/>
                <w:color w:val="000000"/>
                <w:kern w:val="0"/>
                <w:sz w:val="22"/>
              </w:rPr>
              <w:t>81.24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AE9F1">
            <w:pPr>
              <w:widowControl/>
              <w:jc w:val="right"/>
              <w:textAlignment w:val="center"/>
            </w:pPr>
            <w:r>
              <w:rPr>
                <w:rFonts w:hint="eastAsia" w:ascii="宋体" w:hAnsi="宋体" w:eastAsia="宋体" w:cs="宋体"/>
                <w:color w:val="000000"/>
                <w:kern w:val="0"/>
                <w:sz w:val="22"/>
              </w:rPr>
              <w:t>81.24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25DAF">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F83BD">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32452">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634C9">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70FD85">
            <w:pPr>
              <w:jc w:val="right"/>
            </w:pPr>
          </w:p>
        </w:tc>
      </w:tr>
      <w:tr w14:paraId="30DE65EC">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B9DF86">
            <w:pPr>
              <w:widowControl/>
              <w:jc w:val="left"/>
              <w:textAlignment w:val="center"/>
            </w:pPr>
            <w:r>
              <w:rPr>
                <w:rFonts w:hint="eastAsia" w:ascii="宋体" w:hAnsi="宋体" w:eastAsia="宋体" w:cs="宋体"/>
                <w:color w:val="000000"/>
                <w:kern w:val="0"/>
                <w:sz w:val="22"/>
              </w:rPr>
              <w:t>20808</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41DACF">
            <w:pPr>
              <w:widowControl/>
              <w:jc w:val="left"/>
              <w:textAlignment w:val="center"/>
            </w:pPr>
            <w:r>
              <w:rPr>
                <w:rFonts w:hint="eastAsia" w:ascii="宋体" w:hAnsi="宋体" w:eastAsia="宋体" w:cs="宋体"/>
                <w:color w:val="000000"/>
                <w:kern w:val="0"/>
                <w:sz w:val="22"/>
              </w:rPr>
              <w:t>抚恤</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5B122">
            <w:pPr>
              <w:widowControl/>
              <w:jc w:val="right"/>
              <w:textAlignment w:val="center"/>
              <w:rPr>
                <w:rFonts w:ascii="华文中宋" w:hAnsi="华文中宋" w:eastAsia="华文中宋"/>
              </w:rPr>
            </w:pPr>
            <w:r>
              <w:rPr>
                <w:rFonts w:hint="eastAsia" w:ascii="宋体" w:hAnsi="宋体" w:eastAsia="宋体" w:cs="宋体"/>
                <w:color w:val="000000"/>
                <w:kern w:val="0"/>
                <w:sz w:val="22"/>
              </w:rPr>
              <w:t>124.27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B51243">
            <w:pPr>
              <w:widowControl/>
              <w:jc w:val="right"/>
              <w:textAlignment w:val="center"/>
            </w:pPr>
            <w:r>
              <w:rPr>
                <w:rFonts w:hint="eastAsia" w:ascii="宋体" w:hAnsi="宋体" w:eastAsia="宋体" w:cs="宋体"/>
                <w:color w:val="000000"/>
                <w:kern w:val="0"/>
                <w:sz w:val="22"/>
              </w:rPr>
              <w:t>124.27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1128B">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CFC84">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5CF2B">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1A7B1">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098F79">
            <w:pPr>
              <w:jc w:val="right"/>
            </w:pPr>
          </w:p>
        </w:tc>
      </w:tr>
      <w:tr w14:paraId="715C978B">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9D9B8">
            <w:pPr>
              <w:widowControl/>
              <w:jc w:val="left"/>
              <w:textAlignment w:val="center"/>
            </w:pPr>
            <w:r>
              <w:rPr>
                <w:rFonts w:hint="eastAsia" w:ascii="宋体" w:hAnsi="宋体" w:eastAsia="宋体" w:cs="宋体"/>
                <w:color w:val="000000"/>
                <w:kern w:val="0"/>
                <w:sz w:val="22"/>
              </w:rPr>
              <w:t>2080801</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7DED5B">
            <w:pPr>
              <w:widowControl/>
              <w:jc w:val="left"/>
              <w:textAlignment w:val="center"/>
            </w:pPr>
            <w:r>
              <w:rPr>
                <w:rFonts w:hint="eastAsia" w:ascii="宋体" w:hAnsi="宋体" w:eastAsia="宋体" w:cs="宋体"/>
                <w:color w:val="000000"/>
                <w:kern w:val="0"/>
                <w:sz w:val="22"/>
              </w:rPr>
              <w:t xml:space="preserve">  死亡抚恤</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9D1447">
            <w:pPr>
              <w:widowControl/>
              <w:jc w:val="right"/>
              <w:textAlignment w:val="center"/>
              <w:rPr>
                <w:rFonts w:ascii="华文中宋" w:hAnsi="华文中宋" w:eastAsia="华文中宋"/>
              </w:rPr>
            </w:pPr>
            <w:r>
              <w:rPr>
                <w:rFonts w:hint="eastAsia" w:ascii="宋体" w:hAnsi="宋体" w:eastAsia="宋体" w:cs="宋体"/>
                <w:color w:val="000000"/>
                <w:kern w:val="0"/>
                <w:sz w:val="22"/>
              </w:rPr>
              <w:t>124.27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4B15C">
            <w:pPr>
              <w:widowControl/>
              <w:jc w:val="right"/>
              <w:textAlignment w:val="center"/>
            </w:pPr>
            <w:r>
              <w:rPr>
                <w:rFonts w:hint="eastAsia" w:ascii="宋体" w:hAnsi="宋体" w:eastAsia="宋体" w:cs="宋体"/>
                <w:color w:val="000000"/>
                <w:kern w:val="0"/>
                <w:sz w:val="22"/>
              </w:rPr>
              <w:t>124.27</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E5DD7">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6FE0C">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0A6E7">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85031">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D01E8">
            <w:pPr>
              <w:jc w:val="right"/>
            </w:pPr>
          </w:p>
        </w:tc>
      </w:tr>
      <w:tr w14:paraId="17FAAA65">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F66BD3">
            <w:pPr>
              <w:widowControl/>
              <w:jc w:val="left"/>
              <w:textAlignment w:val="center"/>
            </w:pPr>
            <w:r>
              <w:rPr>
                <w:rFonts w:hint="eastAsia" w:ascii="宋体" w:hAnsi="宋体" w:eastAsia="宋体" w:cs="宋体"/>
                <w:color w:val="000000"/>
                <w:kern w:val="0"/>
                <w:sz w:val="22"/>
              </w:rPr>
              <w:t>210</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50E7DA">
            <w:pPr>
              <w:widowControl/>
              <w:jc w:val="left"/>
              <w:textAlignment w:val="center"/>
            </w:pPr>
            <w:r>
              <w:rPr>
                <w:rFonts w:hint="eastAsia" w:ascii="宋体" w:hAnsi="宋体" w:eastAsia="宋体" w:cs="宋体"/>
                <w:color w:val="000000"/>
                <w:kern w:val="0"/>
                <w:sz w:val="22"/>
              </w:rPr>
              <w:t>卫生健康支出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FBE22">
            <w:pPr>
              <w:widowControl/>
              <w:jc w:val="right"/>
              <w:textAlignment w:val="center"/>
              <w:rPr>
                <w:rFonts w:ascii="华文中宋" w:hAnsi="华文中宋" w:eastAsia="华文中宋"/>
              </w:rPr>
            </w:pPr>
            <w:r>
              <w:rPr>
                <w:rFonts w:hint="eastAsia" w:ascii="宋体" w:hAnsi="宋体" w:eastAsia="宋体" w:cs="宋体"/>
                <w:color w:val="000000"/>
                <w:kern w:val="0"/>
                <w:sz w:val="22"/>
              </w:rPr>
              <w:t>38.09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01C4AF">
            <w:pPr>
              <w:widowControl/>
              <w:jc w:val="right"/>
              <w:textAlignment w:val="center"/>
            </w:pPr>
            <w:r>
              <w:rPr>
                <w:rFonts w:hint="eastAsia" w:ascii="宋体" w:hAnsi="宋体" w:eastAsia="宋体" w:cs="宋体"/>
                <w:color w:val="000000"/>
                <w:kern w:val="0"/>
                <w:sz w:val="22"/>
              </w:rPr>
              <w:t>38.09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2844E8">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5C175">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6BB316">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79A63">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025F2">
            <w:pPr>
              <w:jc w:val="right"/>
            </w:pPr>
          </w:p>
        </w:tc>
      </w:tr>
      <w:tr w14:paraId="325CAB0D">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842AA8">
            <w:pPr>
              <w:widowControl/>
              <w:jc w:val="left"/>
              <w:textAlignment w:val="center"/>
            </w:pPr>
            <w:r>
              <w:rPr>
                <w:rFonts w:hint="eastAsia" w:ascii="宋体" w:hAnsi="宋体" w:eastAsia="宋体" w:cs="宋体"/>
                <w:color w:val="000000"/>
                <w:kern w:val="0"/>
                <w:sz w:val="22"/>
              </w:rPr>
              <w:t>21011</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51AB7E">
            <w:pPr>
              <w:widowControl/>
              <w:jc w:val="left"/>
              <w:textAlignment w:val="center"/>
            </w:pPr>
            <w:r>
              <w:rPr>
                <w:rFonts w:hint="eastAsia" w:ascii="宋体" w:hAnsi="宋体" w:eastAsia="宋体" w:cs="宋体"/>
                <w:color w:val="000000"/>
                <w:kern w:val="0"/>
                <w:sz w:val="22"/>
              </w:rPr>
              <w:t>行政事业单位医疗</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C00C6">
            <w:pPr>
              <w:widowControl/>
              <w:jc w:val="right"/>
              <w:textAlignment w:val="center"/>
              <w:rPr>
                <w:rFonts w:ascii="华文中宋" w:hAnsi="华文中宋" w:eastAsia="华文中宋"/>
              </w:rPr>
            </w:pPr>
            <w:r>
              <w:rPr>
                <w:rFonts w:hint="eastAsia" w:ascii="宋体" w:hAnsi="宋体" w:eastAsia="宋体" w:cs="宋体"/>
                <w:color w:val="000000"/>
                <w:kern w:val="0"/>
                <w:sz w:val="22"/>
              </w:rPr>
              <w:t>38.09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E46446">
            <w:pPr>
              <w:widowControl/>
              <w:jc w:val="right"/>
              <w:textAlignment w:val="center"/>
            </w:pPr>
            <w:r>
              <w:rPr>
                <w:rFonts w:hint="eastAsia" w:ascii="宋体" w:hAnsi="宋体" w:eastAsia="宋体" w:cs="宋体"/>
                <w:color w:val="000000"/>
                <w:kern w:val="0"/>
                <w:sz w:val="22"/>
              </w:rPr>
              <w:t>38.09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400255">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6D696">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F8A5F4">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AE350">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D8880C">
            <w:pPr>
              <w:jc w:val="right"/>
            </w:pPr>
          </w:p>
        </w:tc>
      </w:tr>
      <w:tr w14:paraId="458B5937">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C8CB3D">
            <w:pPr>
              <w:widowControl/>
              <w:jc w:val="left"/>
              <w:textAlignment w:val="center"/>
            </w:pPr>
            <w:r>
              <w:rPr>
                <w:rFonts w:hint="eastAsia" w:ascii="宋体" w:hAnsi="宋体" w:eastAsia="宋体" w:cs="宋体"/>
                <w:color w:val="000000"/>
                <w:kern w:val="0"/>
                <w:sz w:val="22"/>
              </w:rPr>
              <w:t>2101101</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D3583">
            <w:pPr>
              <w:widowControl/>
              <w:jc w:val="left"/>
              <w:textAlignment w:val="center"/>
            </w:pPr>
            <w:r>
              <w:rPr>
                <w:rFonts w:hint="eastAsia" w:ascii="宋体" w:hAnsi="宋体" w:eastAsia="宋体" w:cs="宋体"/>
                <w:color w:val="000000"/>
                <w:kern w:val="0"/>
                <w:sz w:val="22"/>
              </w:rPr>
              <w:t xml:space="preserve">  行政单位医疗</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A04C4">
            <w:pPr>
              <w:widowControl/>
              <w:jc w:val="right"/>
              <w:textAlignment w:val="center"/>
              <w:rPr>
                <w:rFonts w:ascii="华文中宋" w:hAnsi="华文中宋" w:eastAsia="华文中宋"/>
              </w:rPr>
            </w:pPr>
            <w:r>
              <w:rPr>
                <w:rFonts w:hint="eastAsia" w:ascii="宋体" w:hAnsi="宋体" w:eastAsia="宋体" w:cs="宋体"/>
                <w:color w:val="000000"/>
                <w:kern w:val="0"/>
                <w:sz w:val="22"/>
              </w:rPr>
              <w:t>38.09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B94074">
            <w:pPr>
              <w:widowControl/>
              <w:jc w:val="right"/>
              <w:textAlignment w:val="center"/>
            </w:pPr>
            <w:r>
              <w:rPr>
                <w:rFonts w:hint="eastAsia" w:ascii="宋体" w:hAnsi="宋体" w:eastAsia="宋体" w:cs="宋体"/>
                <w:color w:val="000000"/>
                <w:kern w:val="0"/>
                <w:sz w:val="22"/>
              </w:rPr>
              <w:t>38.09</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47B136">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1B7A8">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E22EB">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B42E7">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A983E6">
            <w:pPr>
              <w:jc w:val="right"/>
            </w:pPr>
          </w:p>
        </w:tc>
      </w:tr>
      <w:tr w14:paraId="13FC836F">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26A16C">
            <w:pPr>
              <w:widowControl/>
              <w:jc w:val="left"/>
              <w:textAlignment w:val="center"/>
            </w:pPr>
            <w:r>
              <w:rPr>
                <w:rFonts w:hint="eastAsia" w:ascii="宋体" w:hAnsi="宋体" w:eastAsia="宋体" w:cs="宋体"/>
                <w:color w:val="000000"/>
                <w:kern w:val="0"/>
                <w:sz w:val="22"/>
              </w:rPr>
              <w:t>212</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8A8BB9">
            <w:pPr>
              <w:widowControl/>
              <w:jc w:val="left"/>
              <w:textAlignment w:val="center"/>
            </w:pPr>
            <w:r>
              <w:rPr>
                <w:rFonts w:hint="eastAsia" w:ascii="宋体" w:hAnsi="宋体" w:eastAsia="宋体" w:cs="宋体"/>
                <w:color w:val="000000"/>
                <w:kern w:val="0"/>
                <w:sz w:val="22"/>
              </w:rPr>
              <w:t>城乡社区支出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73C0C">
            <w:pPr>
              <w:widowControl/>
              <w:jc w:val="right"/>
              <w:textAlignment w:val="center"/>
              <w:rPr>
                <w:rFonts w:ascii="华文中宋" w:hAnsi="华文中宋" w:eastAsia="华文中宋"/>
              </w:rPr>
            </w:pPr>
            <w:r>
              <w:rPr>
                <w:rFonts w:hint="eastAsia" w:ascii="宋体" w:hAnsi="宋体" w:eastAsia="宋体" w:cs="宋体"/>
                <w:color w:val="000000"/>
                <w:kern w:val="0"/>
                <w:sz w:val="22"/>
              </w:rPr>
              <w:t>895.51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CB933">
            <w:pPr>
              <w:widowControl/>
              <w:jc w:val="right"/>
              <w:textAlignment w:val="center"/>
            </w:pPr>
            <w:r>
              <w:rPr>
                <w:rFonts w:hint="eastAsia" w:ascii="宋体" w:hAnsi="宋体" w:eastAsia="宋体" w:cs="宋体"/>
                <w:color w:val="000000"/>
                <w:kern w:val="0"/>
                <w:sz w:val="22"/>
              </w:rPr>
              <w:t>895.51</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9BC87">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A7949">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ABD177">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BFA73">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4BF9F">
            <w:pPr>
              <w:jc w:val="right"/>
            </w:pPr>
          </w:p>
        </w:tc>
      </w:tr>
      <w:tr w14:paraId="3B2CF657">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52BE5">
            <w:pPr>
              <w:widowControl/>
              <w:jc w:val="left"/>
              <w:textAlignment w:val="center"/>
            </w:pPr>
            <w:r>
              <w:rPr>
                <w:rFonts w:hint="eastAsia" w:ascii="宋体" w:hAnsi="宋体" w:eastAsia="宋体" w:cs="宋体"/>
                <w:color w:val="000000"/>
                <w:kern w:val="0"/>
                <w:sz w:val="22"/>
              </w:rPr>
              <w:t>21203</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C6303B">
            <w:pPr>
              <w:widowControl/>
              <w:jc w:val="left"/>
              <w:textAlignment w:val="center"/>
            </w:pPr>
            <w:r>
              <w:rPr>
                <w:rFonts w:hint="eastAsia" w:ascii="宋体" w:hAnsi="宋体" w:eastAsia="宋体" w:cs="宋体"/>
                <w:color w:val="000000"/>
                <w:kern w:val="0"/>
                <w:sz w:val="22"/>
              </w:rPr>
              <w:t>城乡社区公共设施</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83AB8">
            <w:pPr>
              <w:widowControl/>
              <w:jc w:val="right"/>
              <w:textAlignment w:val="center"/>
              <w:rPr>
                <w:rFonts w:ascii="华文中宋" w:hAnsi="华文中宋" w:eastAsia="华文中宋"/>
              </w:rPr>
            </w:pPr>
            <w:r>
              <w:rPr>
                <w:rFonts w:hint="eastAsia" w:ascii="宋体" w:hAnsi="宋体" w:eastAsia="宋体" w:cs="宋体"/>
                <w:color w:val="000000"/>
                <w:kern w:val="0"/>
                <w:sz w:val="22"/>
              </w:rPr>
              <w:t>159.42</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0DE85E">
            <w:pPr>
              <w:widowControl/>
              <w:jc w:val="right"/>
              <w:textAlignment w:val="center"/>
            </w:pPr>
            <w:r>
              <w:rPr>
                <w:rFonts w:hint="eastAsia" w:ascii="宋体" w:hAnsi="宋体" w:eastAsia="宋体" w:cs="宋体"/>
                <w:color w:val="000000"/>
                <w:kern w:val="0"/>
                <w:sz w:val="22"/>
              </w:rPr>
              <w:t>159.42</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12EC4">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8A7D6">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E68BAA">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D5C0E">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6CFC3">
            <w:pPr>
              <w:jc w:val="right"/>
            </w:pPr>
          </w:p>
        </w:tc>
      </w:tr>
      <w:tr w14:paraId="114BF010">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88CBCA">
            <w:pPr>
              <w:widowControl/>
              <w:jc w:val="left"/>
              <w:textAlignment w:val="center"/>
            </w:pPr>
            <w:r>
              <w:rPr>
                <w:rFonts w:hint="eastAsia" w:ascii="宋体" w:hAnsi="宋体" w:eastAsia="宋体" w:cs="宋体"/>
                <w:color w:val="000000"/>
                <w:kern w:val="0"/>
                <w:sz w:val="22"/>
              </w:rPr>
              <w:t>2120399</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F9A768">
            <w:pPr>
              <w:widowControl/>
              <w:jc w:val="left"/>
              <w:textAlignment w:val="center"/>
            </w:pPr>
            <w:r>
              <w:rPr>
                <w:rFonts w:hint="eastAsia" w:ascii="宋体" w:hAnsi="宋体" w:eastAsia="宋体" w:cs="宋体"/>
                <w:color w:val="000000"/>
                <w:kern w:val="0"/>
                <w:sz w:val="22"/>
              </w:rPr>
              <w:t xml:space="preserve">  其他城乡社区公共设施支出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8C8D6D">
            <w:pPr>
              <w:widowControl/>
              <w:jc w:val="right"/>
              <w:textAlignment w:val="center"/>
              <w:rPr>
                <w:rFonts w:ascii="华文中宋" w:hAnsi="华文中宋" w:eastAsia="华文中宋"/>
              </w:rPr>
            </w:pPr>
            <w:r>
              <w:rPr>
                <w:rFonts w:hint="eastAsia" w:ascii="宋体" w:hAnsi="宋体" w:eastAsia="宋体" w:cs="宋体"/>
                <w:color w:val="000000"/>
                <w:kern w:val="0"/>
                <w:sz w:val="22"/>
              </w:rPr>
              <w:t>159.42</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698B5C">
            <w:pPr>
              <w:widowControl/>
              <w:jc w:val="right"/>
              <w:textAlignment w:val="center"/>
            </w:pPr>
            <w:r>
              <w:rPr>
                <w:rFonts w:hint="eastAsia" w:ascii="宋体" w:hAnsi="宋体" w:eastAsia="宋体" w:cs="宋体"/>
                <w:color w:val="000000"/>
                <w:kern w:val="0"/>
                <w:sz w:val="22"/>
              </w:rPr>
              <w:t>159.42</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D9CCA">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8208E">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E47C4E">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159D1">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70401">
            <w:pPr>
              <w:jc w:val="right"/>
            </w:pPr>
          </w:p>
        </w:tc>
      </w:tr>
      <w:tr w14:paraId="6C801D54">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67D0CA">
            <w:pPr>
              <w:widowControl/>
              <w:jc w:val="left"/>
              <w:textAlignment w:val="center"/>
            </w:pPr>
            <w:r>
              <w:rPr>
                <w:rFonts w:hint="eastAsia" w:ascii="宋体" w:hAnsi="宋体" w:eastAsia="宋体" w:cs="宋体"/>
                <w:color w:val="000000"/>
                <w:kern w:val="0"/>
                <w:sz w:val="22"/>
              </w:rPr>
              <w:t>21208</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9C2618">
            <w:pPr>
              <w:widowControl/>
              <w:jc w:val="left"/>
              <w:textAlignment w:val="center"/>
            </w:pPr>
            <w:r>
              <w:rPr>
                <w:rFonts w:hint="eastAsia" w:ascii="宋体" w:hAnsi="宋体" w:eastAsia="宋体" w:cs="宋体"/>
                <w:color w:val="000000"/>
                <w:kern w:val="0"/>
                <w:sz w:val="22"/>
              </w:rPr>
              <w:t>国有土地使用权出让收入安排的支出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61CCDB">
            <w:pPr>
              <w:widowControl/>
              <w:jc w:val="right"/>
              <w:textAlignment w:val="center"/>
              <w:rPr>
                <w:rFonts w:ascii="华文中宋" w:hAnsi="华文中宋" w:eastAsia="华文中宋"/>
              </w:rPr>
            </w:pPr>
            <w:r>
              <w:rPr>
                <w:rFonts w:hint="eastAsia" w:ascii="宋体" w:hAnsi="宋体" w:eastAsia="宋体" w:cs="宋体"/>
                <w:color w:val="000000"/>
                <w:kern w:val="0"/>
                <w:sz w:val="22"/>
              </w:rPr>
              <w:t>721.65</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85491">
            <w:pPr>
              <w:widowControl/>
              <w:jc w:val="right"/>
              <w:textAlignment w:val="center"/>
            </w:pPr>
            <w:r>
              <w:rPr>
                <w:rFonts w:hint="eastAsia" w:ascii="宋体" w:hAnsi="宋体" w:eastAsia="宋体" w:cs="宋体"/>
                <w:color w:val="000000"/>
                <w:kern w:val="0"/>
                <w:sz w:val="22"/>
              </w:rPr>
              <w:t>721.65</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1FF277">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EE45E">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B200D">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5E31D">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B53A5">
            <w:pPr>
              <w:jc w:val="right"/>
            </w:pPr>
          </w:p>
        </w:tc>
      </w:tr>
      <w:tr w14:paraId="431C2F19">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7B37C0">
            <w:pPr>
              <w:widowControl/>
              <w:jc w:val="left"/>
              <w:textAlignment w:val="center"/>
            </w:pPr>
            <w:r>
              <w:rPr>
                <w:rFonts w:hint="eastAsia" w:ascii="宋体" w:hAnsi="宋体" w:eastAsia="宋体" w:cs="宋体"/>
                <w:color w:val="000000"/>
                <w:kern w:val="0"/>
                <w:sz w:val="22"/>
              </w:rPr>
              <w:t>2120801</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196780">
            <w:pPr>
              <w:widowControl/>
              <w:jc w:val="left"/>
              <w:textAlignment w:val="center"/>
            </w:pPr>
            <w:r>
              <w:rPr>
                <w:rFonts w:hint="eastAsia" w:ascii="宋体" w:hAnsi="宋体" w:eastAsia="宋体" w:cs="宋体"/>
                <w:color w:val="000000"/>
                <w:kern w:val="0"/>
                <w:sz w:val="22"/>
              </w:rPr>
              <w:t xml:space="preserve">  征地和拆迁补偿支出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C0A32">
            <w:pPr>
              <w:widowControl/>
              <w:jc w:val="right"/>
              <w:textAlignment w:val="center"/>
              <w:rPr>
                <w:rFonts w:ascii="华文中宋" w:hAnsi="华文中宋" w:eastAsia="华文中宋"/>
              </w:rPr>
            </w:pPr>
            <w:r>
              <w:rPr>
                <w:rFonts w:hint="eastAsia" w:ascii="宋体" w:hAnsi="宋体" w:eastAsia="宋体" w:cs="宋体"/>
                <w:color w:val="000000"/>
                <w:kern w:val="0"/>
                <w:sz w:val="22"/>
              </w:rPr>
              <w:t>721.65</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896EF">
            <w:pPr>
              <w:widowControl/>
              <w:jc w:val="right"/>
              <w:textAlignment w:val="center"/>
            </w:pPr>
            <w:r>
              <w:rPr>
                <w:rFonts w:hint="eastAsia" w:ascii="宋体" w:hAnsi="宋体" w:eastAsia="宋体" w:cs="宋体"/>
                <w:color w:val="000000"/>
                <w:kern w:val="0"/>
                <w:sz w:val="22"/>
              </w:rPr>
              <w:t>721.65</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8A3B7">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B5AAC">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3790F2">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B35BF">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07FE0">
            <w:pPr>
              <w:jc w:val="right"/>
            </w:pPr>
          </w:p>
        </w:tc>
      </w:tr>
      <w:tr w14:paraId="62E34D5C">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9FF3EC">
            <w:pPr>
              <w:widowControl/>
              <w:jc w:val="left"/>
              <w:textAlignment w:val="center"/>
            </w:pPr>
            <w:r>
              <w:rPr>
                <w:rFonts w:hint="eastAsia" w:ascii="宋体" w:hAnsi="宋体" w:eastAsia="宋体" w:cs="宋体"/>
                <w:color w:val="000000"/>
                <w:kern w:val="0"/>
                <w:sz w:val="22"/>
              </w:rPr>
              <w:t>21299</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9ACA23">
            <w:pPr>
              <w:widowControl/>
              <w:jc w:val="left"/>
              <w:textAlignment w:val="center"/>
            </w:pPr>
            <w:r>
              <w:rPr>
                <w:rFonts w:hint="eastAsia" w:ascii="宋体" w:hAnsi="宋体" w:eastAsia="宋体" w:cs="宋体"/>
                <w:color w:val="000000"/>
                <w:kern w:val="0"/>
                <w:sz w:val="22"/>
              </w:rPr>
              <w:t>其他城乡社区支出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109A02">
            <w:pPr>
              <w:widowControl/>
              <w:jc w:val="right"/>
              <w:textAlignment w:val="center"/>
              <w:rPr>
                <w:rFonts w:ascii="华文中宋" w:hAnsi="华文中宋" w:eastAsia="华文中宋"/>
              </w:rPr>
            </w:pPr>
            <w:r>
              <w:rPr>
                <w:rFonts w:hint="eastAsia" w:ascii="宋体" w:hAnsi="宋体" w:eastAsia="宋体" w:cs="宋体"/>
                <w:color w:val="000000"/>
                <w:kern w:val="0"/>
                <w:sz w:val="22"/>
              </w:rPr>
              <w:t>14.44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FC2F9">
            <w:pPr>
              <w:widowControl/>
              <w:jc w:val="right"/>
              <w:textAlignment w:val="center"/>
            </w:pPr>
            <w:r>
              <w:rPr>
                <w:rFonts w:hint="eastAsia" w:ascii="宋体" w:hAnsi="宋体" w:eastAsia="宋体" w:cs="宋体"/>
                <w:color w:val="000000"/>
                <w:kern w:val="0"/>
                <w:sz w:val="22"/>
              </w:rPr>
              <w:t>14.44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51931">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A7D2FD">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FCCBF">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A3EBB">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7FB675">
            <w:pPr>
              <w:jc w:val="right"/>
            </w:pPr>
          </w:p>
        </w:tc>
      </w:tr>
      <w:tr w14:paraId="2CFD1EF3">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ABFD60">
            <w:pPr>
              <w:widowControl/>
              <w:jc w:val="left"/>
              <w:textAlignment w:val="center"/>
            </w:pPr>
            <w:r>
              <w:rPr>
                <w:rFonts w:hint="eastAsia" w:ascii="宋体" w:hAnsi="宋体" w:eastAsia="宋体" w:cs="宋体"/>
                <w:color w:val="000000"/>
                <w:kern w:val="0"/>
                <w:sz w:val="22"/>
              </w:rPr>
              <w:t>2129999</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FEAFA0">
            <w:pPr>
              <w:widowControl/>
              <w:jc w:val="left"/>
              <w:textAlignment w:val="center"/>
            </w:pPr>
            <w:r>
              <w:rPr>
                <w:rFonts w:hint="eastAsia" w:ascii="宋体" w:hAnsi="宋体" w:eastAsia="宋体" w:cs="宋体"/>
                <w:color w:val="000000"/>
                <w:kern w:val="0"/>
                <w:sz w:val="22"/>
              </w:rPr>
              <w:t xml:space="preserve">  其他城乡社区支出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F76DA">
            <w:pPr>
              <w:widowControl/>
              <w:jc w:val="right"/>
              <w:textAlignment w:val="center"/>
              <w:rPr>
                <w:rFonts w:ascii="华文中宋" w:hAnsi="华文中宋" w:eastAsia="华文中宋"/>
              </w:rPr>
            </w:pPr>
            <w:r>
              <w:rPr>
                <w:rFonts w:hint="eastAsia" w:ascii="宋体" w:hAnsi="宋体" w:eastAsia="宋体" w:cs="宋体"/>
                <w:color w:val="000000"/>
                <w:kern w:val="0"/>
                <w:sz w:val="22"/>
              </w:rPr>
              <w:t>14.44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8CDAB">
            <w:pPr>
              <w:widowControl/>
              <w:jc w:val="right"/>
              <w:textAlignment w:val="center"/>
            </w:pPr>
            <w:r>
              <w:rPr>
                <w:rFonts w:hint="eastAsia" w:ascii="宋体" w:hAnsi="宋体" w:eastAsia="宋体" w:cs="宋体"/>
                <w:color w:val="000000"/>
                <w:kern w:val="0"/>
                <w:sz w:val="22"/>
              </w:rPr>
              <w:t>14.44</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9BABDB">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44706">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A7072">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B82F5">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8A92D">
            <w:pPr>
              <w:jc w:val="right"/>
            </w:pPr>
          </w:p>
        </w:tc>
      </w:tr>
      <w:tr w14:paraId="78E564C4">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DE1C4F">
            <w:pPr>
              <w:widowControl/>
              <w:jc w:val="left"/>
              <w:textAlignment w:val="center"/>
            </w:pPr>
            <w:r>
              <w:rPr>
                <w:rFonts w:hint="eastAsia" w:ascii="宋体" w:hAnsi="宋体" w:eastAsia="宋体" w:cs="宋体"/>
                <w:color w:val="000000"/>
                <w:kern w:val="0"/>
                <w:sz w:val="22"/>
              </w:rPr>
              <w:t>213</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A717FC">
            <w:pPr>
              <w:widowControl/>
              <w:jc w:val="left"/>
              <w:textAlignment w:val="center"/>
            </w:pPr>
            <w:r>
              <w:rPr>
                <w:rFonts w:hint="eastAsia" w:ascii="宋体" w:hAnsi="宋体" w:eastAsia="宋体" w:cs="宋体"/>
                <w:color w:val="000000"/>
                <w:kern w:val="0"/>
                <w:sz w:val="22"/>
              </w:rPr>
              <w:t>农林水支出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EC29B">
            <w:pPr>
              <w:widowControl/>
              <w:jc w:val="right"/>
              <w:textAlignment w:val="center"/>
              <w:rPr>
                <w:rFonts w:ascii="华文中宋" w:hAnsi="华文中宋" w:eastAsia="华文中宋"/>
              </w:rPr>
            </w:pPr>
            <w:r>
              <w:rPr>
                <w:rFonts w:hint="eastAsia" w:ascii="宋体" w:hAnsi="宋体" w:eastAsia="宋体" w:cs="宋体"/>
                <w:color w:val="000000"/>
                <w:kern w:val="0"/>
                <w:sz w:val="22"/>
              </w:rPr>
              <w:t>241.20</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3477C6">
            <w:pPr>
              <w:widowControl/>
              <w:jc w:val="right"/>
              <w:textAlignment w:val="center"/>
            </w:pPr>
            <w:r>
              <w:rPr>
                <w:rFonts w:hint="eastAsia" w:ascii="宋体" w:hAnsi="宋体" w:eastAsia="宋体" w:cs="宋体"/>
                <w:color w:val="000000"/>
                <w:kern w:val="0"/>
                <w:sz w:val="22"/>
              </w:rPr>
              <w:t>241.20</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1930E4">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42B50">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18154">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9FFA9">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79ECA">
            <w:pPr>
              <w:jc w:val="right"/>
            </w:pPr>
          </w:p>
        </w:tc>
      </w:tr>
      <w:tr w14:paraId="0439CCD1">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5567AB">
            <w:pPr>
              <w:widowControl/>
              <w:jc w:val="left"/>
              <w:textAlignment w:val="center"/>
            </w:pPr>
            <w:r>
              <w:rPr>
                <w:rFonts w:hint="eastAsia" w:ascii="宋体" w:hAnsi="宋体" w:eastAsia="宋体" w:cs="宋体"/>
                <w:color w:val="000000"/>
                <w:kern w:val="0"/>
                <w:sz w:val="22"/>
              </w:rPr>
              <w:t>21307</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C129B3">
            <w:pPr>
              <w:widowControl/>
              <w:jc w:val="left"/>
              <w:textAlignment w:val="center"/>
            </w:pPr>
            <w:r>
              <w:rPr>
                <w:rFonts w:hint="eastAsia" w:ascii="宋体" w:hAnsi="宋体" w:eastAsia="宋体" w:cs="宋体"/>
                <w:color w:val="000000"/>
                <w:kern w:val="0"/>
                <w:sz w:val="22"/>
              </w:rPr>
              <w:t>农村综合改革</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4FE2E">
            <w:pPr>
              <w:widowControl/>
              <w:jc w:val="right"/>
              <w:textAlignment w:val="center"/>
              <w:rPr>
                <w:rFonts w:ascii="华文中宋" w:hAnsi="华文中宋" w:eastAsia="华文中宋"/>
              </w:rPr>
            </w:pPr>
            <w:r>
              <w:rPr>
                <w:rFonts w:hint="eastAsia" w:ascii="宋体" w:hAnsi="宋体" w:eastAsia="宋体" w:cs="宋体"/>
                <w:color w:val="000000"/>
                <w:kern w:val="0"/>
                <w:sz w:val="22"/>
              </w:rPr>
              <w:t>241.20</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E9F101">
            <w:pPr>
              <w:widowControl/>
              <w:jc w:val="right"/>
              <w:textAlignment w:val="center"/>
            </w:pPr>
            <w:r>
              <w:rPr>
                <w:rFonts w:hint="eastAsia" w:ascii="宋体" w:hAnsi="宋体" w:eastAsia="宋体" w:cs="宋体"/>
                <w:color w:val="000000"/>
                <w:kern w:val="0"/>
                <w:sz w:val="22"/>
              </w:rPr>
              <w:t>241.20</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26940">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8EA7D">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93E4D6">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343096">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EC46C">
            <w:pPr>
              <w:jc w:val="right"/>
            </w:pPr>
          </w:p>
        </w:tc>
      </w:tr>
      <w:tr w14:paraId="49440481">
        <w:tblPrEx>
          <w:tblCellMar>
            <w:top w:w="0" w:type="dxa"/>
            <w:left w:w="0" w:type="dxa"/>
            <w:bottom w:w="0" w:type="dxa"/>
            <w:right w:w="0" w:type="dxa"/>
          </w:tblCellMar>
        </w:tblPrEx>
        <w:trPr>
          <w:trHeight w:val="450" w:hRule="atLeast"/>
        </w:trPr>
        <w:tc>
          <w:tcPr>
            <w:tcW w:w="20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8BB56D">
            <w:pPr>
              <w:widowControl/>
              <w:jc w:val="left"/>
              <w:textAlignment w:val="center"/>
            </w:pPr>
            <w:r>
              <w:rPr>
                <w:rFonts w:hint="eastAsia" w:ascii="宋体" w:hAnsi="宋体" w:eastAsia="宋体" w:cs="宋体"/>
                <w:color w:val="000000"/>
                <w:kern w:val="0"/>
                <w:sz w:val="22"/>
              </w:rPr>
              <w:t>2130705</w:t>
            </w:r>
          </w:p>
        </w:tc>
        <w:tc>
          <w:tcPr>
            <w:tcW w:w="1886"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25670E">
            <w:pPr>
              <w:widowControl/>
              <w:jc w:val="left"/>
              <w:textAlignment w:val="center"/>
            </w:pPr>
            <w:r>
              <w:rPr>
                <w:rFonts w:hint="eastAsia" w:ascii="宋体" w:hAnsi="宋体" w:eastAsia="宋体" w:cs="宋体"/>
                <w:color w:val="000000"/>
                <w:kern w:val="0"/>
                <w:sz w:val="22"/>
              </w:rPr>
              <w:t xml:space="preserve">  对村民委员会和村党支部的补助</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6833E2">
            <w:pPr>
              <w:widowControl/>
              <w:jc w:val="right"/>
              <w:textAlignment w:val="center"/>
              <w:rPr>
                <w:rFonts w:ascii="华文中宋" w:hAnsi="华文中宋" w:eastAsia="华文中宋"/>
              </w:rPr>
            </w:pPr>
            <w:r>
              <w:rPr>
                <w:rFonts w:hint="eastAsia" w:ascii="宋体" w:hAnsi="宋体" w:eastAsia="宋体" w:cs="宋体"/>
                <w:color w:val="000000"/>
                <w:kern w:val="0"/>
                <w:sz w:val="22"/>
              </w:rPr>
              <w:t>241.20</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DC7717">
            <w:pPr>
              <w:widowControl/>
              <w:jc w:val="right"/>
              <w:textAlignment w:val="center"/>
            </w:pPr>
            <w:r>
              <w:rPr>
                <w:rFonts w:hint="eastAsia" w:ascii="宋体" w:hAnsi="宋体" w:eastAsia="宋体" w:cs="宋体"/>
                <w:color w:val="000000"/>
                <w:kern w:val="0"/>
                <w:sz w:val="22"/>
              </w:rPr>
              <w:t>241.20</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D31E4">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20EC72">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341E4E">
            <w:pPr>
              <w:jc w:val="right"/>
            </w:pP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0916DF">
            <w:pPr>
              <w:jc w:val="right"/>
            </w:pPr>
          </w:p>
        </w:tc>
        <w:tc>
          <w:tcPr>
            <w:tcW w:w="21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76F4A">
            <w:pPr>
              <w:jc w:val="right"/>
            </w:pPr>
          </w:p>
        </w:tc>
      </w:tr>
      <w:tr w14:paraId="59BFFB25">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315EB1C2">
            <w:pPr>
              <w:rPr>
                <w:rFonts w:ascii="宋体" w:hAnsi="宋体" w:eastAsia="宋体" w:cs="宋体"/>
                <w:sz w:val="24"/>
                <w:szCs w:val="24"/>
              </w:rPr>
            </w:pPr>
            <w:r>
              <w:rPr>
                <w:rFonts w:hint="eastAsia"/>
              </w:rPr>
              <w:t>注：本表反映部门本年度取得的各项收入情况。</w:t>
            </w:r>
          </w:p>
        </w:tc>
      </w:tr>
    </w:tbl>
    <w:p w14:paraId="31DF8A0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12CD6EB">
      <w:pPr>
        <w:widowControl/>
        <w:rPr>
          <w:rFonts w:ascii="Times New Roman" w:hAnsi="Times New Roman" w:eastAsia="方正小标宋_GBK" w:cs="Times New Roman"/>
          <w:color w:val="000000"/>
          <w:kern w:val="0"/>
          <w:sz w:val="36"/>
          <w:szCs w:val="36"/>
        </w:rPr>
      </w:pPr>
    </w:p>
    <w:tbl>
      <w:tblPr>
        <w:tblStyle w:val="6"/>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54E704F1">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3188A6C2">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603A0181">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4930DAE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623F3F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74DFD3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500A756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96385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8FFFE7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3A6673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4948D0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7424577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134EF3F3">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10CAB37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道县西洲街道办事处</w:t>
            </w:r>
          </w:p>
        </w:tc>
        <w:tc>
          <w:tcPr>
            <w:tcW w:w="222" w:type="dxa"/>
            <w:tcBorders>
              <w:top w:val="nil"/>
              <w:left w:val="nil"/>
              <w:bottom w:val="nil"/>
              <w:right w:val="nil"/>
            </w:tcBorders>
            <w:shd w:val="clear" w:color="000000" w:fill="FFFFFF"/>
            <w:noWrap/>
            <w:vAlign w:val="center"/>
          </w:tcPr>
          <w:p w14:paraId="7C8524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7804D9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2E83FF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E94215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5D3FA6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3A8066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EEFFF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768A021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4FB2423">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6098F5AE">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A8376A">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4B27D5">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AA0BBF">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78966D">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98C3C1">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8070CC">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4161A53D">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3B3561">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4E886E73">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4DF5A7A0">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9D99FF8">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CC39D4F">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DC6806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C43069E">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2DFD17DA">
            <w:pPr>
              <w:widowControl/>
              <w:jc w:val="left"/>
              <w:rPr>
                <w:rFonts w:ascii="宋体" w:hAnsi="宋体" w:eastAsia="宋体" w:cs="宋体"/>
                <w:kern w:val="0"/>
                <w:sz w:val="24"/>
                <w:szCs w:val="24"/>
              </w:rPr>
            </w:pPr>
          </w:p>
        </w:tc>
      </w:tr>
      <w:tr w14:paraId="45C384B5">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5DE174FC">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7FA77014">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1EA278E3">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21E4D0C">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5E7E04C">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1C9F7B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D2DD644">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174782A6">
            <w:pPr>
              <w:widowControl/>
              <w:jc w:val="left"/>
              <w:rPr>
                <w:rFonts w:ascii="宋体" w:hAnsi="宋体" w:eastAsia="宋体" w:cs="宋体"/>
                <w:kern w:val="0"/>
                <w:sz w:val="24"/>
                <w:szCs w:val="24"/>
              </w:rPr>
            </w:pPr>
          </w:p>
        </w:tc>
      </w:tr>
      <w:tr w14:paraId="113DC214">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C48D0DD">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1646" w:type="dxa"/>
            <w:tcBorders>
              <w:top w:val="nil"/>
              <w:left w:val="nil"/>
              <w:bottom w:val="single" w:color="auto" w:sz="4" w:space="0"/>
              <w:right w:val="single" w:color="auto" w:sz="4" w:space="0"/>
            </w:tcBorders>
            <w:shd w:val="clear" w:color="000000" w:fill="FFFFFF"/>
            <w:noWrap/>
            <w:vAlign w:val="center"/>
          </w:tcPr>
          <w:p w14:paraId="718C0FE2">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1</w:t>
            </w:r>
          </w:p>
        </w:tc>
        <w:tc>
          <w:tcPr>
            <w:tcW w:w="1679" w:type="dxa"/>
            <w:tcBorders>
              <w:top w:val="nil"/>
              <w:left w:val="nil"/>
              <w:bottom w:val="single" w:color="auto" w:sz="4" w:space="0"/>
              <w:right w:val="single" w:color="auto" w:sz="4" w:space="0"/>
            </w:tcBorders>
            <w:shd w:val="clear" w:color="000000" w:fill="FFFFFF"/>
            <w:noWrap/>
            <w:vAlign w:val="center"/>
          </w:tcPr>
          <w:p w14:paraId="4818640F">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2</w:t>
            </w:r>
          </w:p>
        </w:tc>
        <w:tc>
          <w:tcPr>
            <w:tcW w:w="1679" w:type="dxa"/>
            <w:tcBorders>
              <w:top w:val="nil"/>
              <w:left w:val="nil"/>
              <w:bottom w:val="single" w:color="auto" w:sz="4" w:space="0"/>
              <w:right w:val="single" w:color="auto" w:sz="4" w:space="0"/>
            </w:tcBorders>
            <w:shd w:val="clear" w:color="000000" w:fill="FFFFFF"/>
            <w:noWrap/>
            <w:vAlign w:val="center"/>
          </w:tcPr>
          <w:p w14:paraId="5BB9876F">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3</w:t>
            </w:r>
          </w:p>
        </w:tc>
        <w:tc>
          <w:tcPr>
            <w:tcW w:w="1679" w:type="dxa"/>
            <w:tcBorders>
              <w:top w:val="nil"/>
              <w:left w:val="nil"/>
              <w:bottom w:val="single" w:color="auto" w:sz="4" w:space="0"/>
              <w:right w:val="single" w:color="auto" w:sz="4" w:space="0"/>
            </w:tcBorders>
            <w:shd w:val="clear" w:color="000000" w:fill="FFFFFF"/>
            <w:noWrap/>
            <w:vAlign w:val="center"/>
          </w:tcPr>
          <w:p w14:paraId="5F5A7E18">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4</w:t>
            </w:r>
          </w:p>
        </w:tc>
        <w:tc>
          <w:tcPr>
            <w:tcW w:w="1679" w:type="dxa"/>
            <w:tcBorders>
              <w:top w:val="nil"/>
              <w:left w:val="nil"/>
              <w:bottom w:val="single" w:color="auto" w:sz="4" w:space="0"/>
              <w:right w:val="single" w:color="auto" w:sz="4" w:space="0"/>
            </w:tcBorders>
            <w:shd w:val="clear" w:color="000000" w:fill="FFFFFF"/>
            <w:noWrap/>
            <w:vAlign w:val="center"/>
          </w:tcPr>
          <w:p w14:paraId="7919D559">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5</w:t>
            </w:r>
          </w:p>
        </w:tc>
        <w:tc>
          <w:tcPr>
            <w:tcW w:w="2308" w:type="dxa"/>
            <w:tcBorders>
              <w:top w:val="nil"/>
              <w:left w:val="nil"/>
              <w:bottom w:val="single" w:color="auto" w:sz="4" w:space="0"/>
              <w:right w:val="single" w:color="auto" w:sz="4" w:space="0"/>
            </w:tcBorders>
            <w:shd w:val="clear" w:color="000000" w:fill="FFFFFF"/>
            <w:noWrap/>
            <w:vAlign w:val="center"/>
          </w:tcPr>
          <w:p w14:paraId="2307FF3A">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6</w:t>
            </w:r>
          </w:p>
        </w:tc>
      </w:tr>
      <w:tr w14:paraId="6CE9608C">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8FE8FE8">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1646" w:type="dxa"/>
            <w:tcBorders>
              <w:top w:val="nil"/>
              <w:left w:val="nil"/>
              <w:bottom w:val="single" w:color="auto" w:sz="4" w:space="0"/>
              <w:right w:val="single" w:color="auto" w:sz="4" w:space="0"/>
            </w:tcBorders>
            <w:shd w:val="clear" w:color="auto" w:fill="auto"/>
            <w:noWrap/>
            <w:vAlign w:val="center"/>
          </w:tcPr>
          <w:p w14:paraId="171632BF">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1,435.29</w:t>
            </w:r>
          </w:p>
        </w:tc>
        <w:tc>
          <w:tcPr>
            <w:tcW w:w="1679" w:type="dxa"/>
            <w:tcBorders>
              <w:top w:val="nil"/>
              <w:left w:val="nil"/>
              <w:bottom w:val="single" w:color="auto" w:sz="4" w:space="0"/>
              <w:right w:val="single" w:color="auto" w:sz="4" w:space="0"/>
            </w:tcBorders>
            <w:shd w:val="clear" w:color="auto" w:fill="auto"/>
            <w:noWrap/>
            <w:vAlign w:val="center"/>
          </w:tcPr>
          <w:p w14:paraId="465ACFB4">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1,242.28</w:t>
            </w:r>
          </w:p>
        </w:tc>
        <w:tc>
          <w:tcPr>
            <w:tcW w:w="1679" w:type="dxa"/>
            <w:tcBorders>
              <w:top w:val="nil"/>
              <w:left w:val="nil"/>
              <w:bottom w:val="single" w:color="auto" w:sz="4" w:space="0"/>
              <w:right w:val="single" w:color="auto" w:sz="4" w:space="0"/>
            </w:tcBorders>
            <w:shd w:val="clear" w:color="auto" w:fill="auto"/>
            <w:noWrap/>
            <w:vAlign w:val="center"/>
          </w:tcPr>
          <w:p w14:paraId="00F030DA">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193.01</w:t>
            </w:r>
          </w:p>
        </w:tc>
        <w:tc>
          <w:tcPr>
            <w:tcW w:w="1679" w:type="dxa"/>
            <w:tcBorders>
              <w:top w:val="nil"/>
              <w:left w:val="nil"/>
              <w:bottom w:val="single" w:color="auto" w:sz="4" w:space="0"/>
              <w:right w:val="single" w:color="auto" w:sz="4" w:space="0"/>
            </w:tcBorders>
            <w:shd w:val="clear" w:color="auto" w:fill="auto"/>
            <w:noWrap/>
            <w:vAlign w:val="center"/>
          </w:tcPr>
          <w:p w14:paraId="324E979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05F332C">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5A3EE3A">
            <w:pPr>
              <w:jc w:val="right"/>
              <w:rPr>
                <w:rFonts w:ascii="宋体" w:hAnsi="宋体" w:eastAsia="宋体" w:cs="宋体"/>
                <w:kern w:val="0"/>
                <w:sz w:val="24"/>
                <w:szCs w:val="24"/>
              </w:rPr>
            </w:pPr>
          </w:p>
        </w:tc>
      </w:tr>
      <w:tr w14:paraId="70F8538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2E8F0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63F042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14:paraId="032CEB6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54.98</w:t>
            </w:r>
          </w:p>
        </w:tc>
        <w:tc>
          <w:tcPr>
            <w:tcW w:w="1679" w:type="dxa"/>
            <w:tcBorders>
              <w:top w:val="nil"/>
              <w:left w:val="nil"/>
              <w:bottom w:val="single" w:color="auto" w:sz="4" w:space="0"/>
              <w:right w:val="single" w:color="auto" w:sz="4" w:space="0"/>
            </w:tcBorders>
            <w:shd w:val="clear" w:color="auto" w:fill="auto"/>
            <w:noWrap/>
            <w:vAlign w:val="center"/>
          </w:tcPr>
          <w:p w14:paraId="726AD88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54.98</w:t>
            </w:r>
          </w:p>
        </w:tc>
        <w:tc>
          <w:tcPr>
            <w:tcW w:w="1679" w:type="dxa"/>
            <w:tcBorders>
              <w:top w:val="nil"/>
              <w:left w:val="nil"/>
              <w:bottom w:val="single" w:color="auto" w:sz="4" w:space="0"/>
              <w:right w:val="single" w:color="auto" w:sz="4" w:space="0"/>
            </w:tcBorders>
            <w:shd w:val="clear" w:color="auto" w:fill="auto"/>
            <w:noWrap/>
            <w:vAlign w:val="center"/>
          </w:tcPr>
          <w:p w14:paraId="45D5D160">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DF43D5B">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8B57530">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6B641E7">
            <w:pPr>
              <w:jc w:val="right"/>
              <w:rPr>
                <w:rFonts w:ascii="宋体" w:hAnsi="宋体" w:eastAsia="宋体" w:cs="宋体"/>
                <w:kern w:val="0"/>
                <w:sz w:val="24"/>
                <w:szCs w:val="24"/>
              </w:rPr>
            </w:pPr>
          </w:p>
        </w:tc>
      </w:tr>
      <w:tr w14:paraId="0DDD0E8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6450A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20102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699E0E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政协事务</w:t>
            </w:r>
          </w:p>
        </w:tc>
        <w:tc>
          <w:tcPr>
            <w:tcW w:w="1646" w:type="dxa"/>
            <w:tcBorders>
              <w:top w:val="nil"/>
              <w:left w:val="nil"/>
              <w:bottom w:val="single" w:color="auto" w:sz="4" w:space="0"/>
              <w:right w:val="single" w:color="auto" w:sz="4" w:space="0"/>
            </w:tcBorders>
            <w:shd w:val="clear" w:color="auto" w:fill="auto"/>
            <w:noWrap/>
            <w:vAlign w:val="center"/>
          </w:tcPr>
          <w:p w14:paraId="064956D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19.67</w:t>
            </w:r>
          </w:p>
        </w:tc>
        <w:tc>
          <w:tcPr>
            <w:tcW w:w="1679" w:type="dxa"/>
            <w:tcBorders>
              <w:top w:val="nil"/>
              <w:left w:val="nil"/>
              <w:bottom w:val="single" w:color="auto" w:sz="4" w:space="0"/>
              <w:right w:val="single" w:color="auto" w:sz="4" w:space="0"/>
            </w:tcBorders>
            <w:shd w:val="clear" w:color="auto" w:fill="auto"/>
            <w:noWrap/>
            <w:vAlign w:val="center"/>
          </w:tcPr>
          <w:p w14:paraId="32EFDD6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19.67</w:t>
            </w:r>
          </w:p>
        </w:tc>
        <w:tc>
          <w:tcPr>
            <w:tcW w:w="1679" w:type="dxa"/>
            <w:tcBorders>
              <w:top w:val="nil"/>
              <w:left w:val="nil"/>
              <w:bottom w:val="single" w:color="auto" w:sz="4" w:space="0"/>
              <w:right w:val="single" w:color="auto" w:sz="4" w:space="0"/>
            </w:tcBorders>
            <w:shd w:val="clear" w:color="auto" w:fill="auto"/>
            <w:noWrap/>
            <w:vAlign w:val="center"/>
          </w:tcPr>
          <w:p w14:paraId="7C772FD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531828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2C9855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46755D0">
            <w:pPr>
              <w:jc w:val="right"/>
              <w:rPr>
                <w:rFonts w:ascii="宋体" w:hAnsi="宋体" w:eastAsia="宋体" w:cs="宋体"/>
                <w:kern w:val="0"/>
                <w:sz w:val="24"/>
                <w:szCs w:val="24"/>
              </w:rPr>
            </w:pPr>
          </w:p>
        </w:tc>
      </w:tr>
      <w:tr w14:paraId="5AD5C28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C7BBE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2010201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2F8801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14:paraId="7A1E642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19.67</w:t>
            </w:r>
          </w:p>
        </w:tc>
        <w:tc>
          <w:tcPr>
            <w:tcW w:w="1679" w:type="dxa"/>
            <w:tcBorders>
              <w:top w:val="nil"/>
              <w:left w:val="nil"/>
              <w:bottom w:val="single" w:color="auto" w:sz="4" w:space="0"/>
              <w:right w:val="single" w:color="auto" w:sz="4" w:space="0"/>
            </w:tcBorders>
            <w:shd w:val="clear" w:color="auto" w:fill="auto"/>
            <w:noWrap/>
            <w:vAlign w:val="center"/>
          </w:tcPr>
          <w:p w14:paraId="3B0B0D8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19.67</w:t>
            </w:r>
          </w:p>
        </w:tc>
        <w:tc>
          <w:tcPr>
            <w:tcW w:w="1679" w:type="dxa"/>
            <w:tcBorders>
              <w:top w:val="nil"/>
              <w:left w:val="nil"/>
              <w:bottom w:val="single" w:color="auto" w:sz="4" w:space="0"/>
              <w:right w:val="single" w:color="auto" w:sz="4" w:space="0"/>
            </w:tcBorders>
            <w:shd w:val="clear" w:color="auto" w:fill="auto"/>
            <w:noWrap/>
            <w:vAlign w:val="center"/>
          </w:tcPr>
          <w:p w14:paraId="03FF643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B49DBC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3FF7BF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DF12A65">
            <w:pPr>
              <w:jc w:val="right"/>
              <w:rPr>
                <w:rFonts w:ascii="宋体" w:hAnsi="宋体" w:eastAsia="宋体" w:cs="宋体"/>
                <w:kern w:val="0"/>
                <w:sz w:val="24"/>
                <w:szCs w:val="24"/>
              </w:rPr>
            </w:pPr>
          </w:p>
        </w:tc>
      </w:tr>
      <w:tr w14:paraId="7F39AD8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CC8F5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20106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52930B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财政事务</w:t>
            </w:r>
          </w:p>
        </w:tc>
        <w:tc>
          <w:tcPr>
            <w:tcW w:w="1646" w:type="dxa"/>
            <w:tcBorders>
              <w:top w:val="nil"/>
              <w:left w:val="nil"/>
              <w:bottom w:val="single" w:color="auto" w:sz="4" w:space="0"/>
              <w:right w:val="single" w:color="auto" w:sz="4" w:space="0"/>
            </w:tcBorders>
            <w:shd w:val="clear" w:color="auto" w:fill="auto"/>
            <w:noWrap/>
            <w:vAlign w:val="center"/>
          </w:tcPr>
          <w:p w14:paraId="5295EFE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35.31</w:t>
            </w:r>
          </w:p>
        </w:tc>
        <w:tc>
          <w:tcPr>
            <w:tcW w:w="1679" w:type="dxa"/>
            <w:tcBorders>
              <w:top w:val="nil"/>
              <w:left w:val="nil"/>
              <w:bottom w:val="single" w:color="auto" w:sz="4" w:space="0"/>
              <w:right w:val="single" w:color="auto" w:sz="4" w:space="0"/>
            </w:tcBorders>
            <w:shd w:val="clear" w:color="auto" w:fill="auto"/>
            <w:noWrap/>
            <w:vAlign w:val="center"/>
          </w:tcPr>
          <w:p w14:paraId="3BDEB59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35.31</w:t>
            </w:r>
          </w:p>
        </w:tc>
        <w:tc>
          <w:tcPr>
            <w:tcW w:w="1679" w:type="dxa"/>
            <w:tcBorders>
              <w:top w:val="nil"/>
              <w:left w:val="nil"/>
              <w:bottom w:val="single" w:color="auto" w:sz="4" w:space="0"/>
              <w:right w:val="single" w:color="auto" w:sz="4" w:space="0"/>
            </w:tcBorders>
            <w:shd w:val="clear" w:color="auto" w:fill="auto"/>
            <w:noWrap/>
            <w:vAlign w:val="center"/>
          </w:tcPr>
          <w:p w14:paraId="71FA381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468E3E6">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9067B01">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3817109">
            <w:pPr>
              <w:jc w:val="right"/>
              <w:rPr>
                <w:rFonts w:ascii="宋体" w:hAnsi="宋体" w:eastAsia="宋体" w:cs="宋体"/>
                <w:kern w:val="0"/>
                <w:sz w:val="24"/>
                <w:szCs w:val="24"/>
              </w:rPr>
            </w:pPr>
          </w:p>
        </w:tc>
      </w:tr>
      <w:tr w14:paraId="1818F03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00E1D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2010601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D90877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14:paraId="0D154A8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35.31</w:t>
            </w:r>
          </w:p>
        </w:tc>
        <w:tc>
          <w:tcPr>
            <w:tcW w:w="1679" w:type="dxa"/>
            <w:tcBorders>
              <w:top w:val="nil"/>
              <w:left w:val="nil"/>
              <w:bottom w:val="single" w:color="auto" w:sz="4" w:space="0"/>
              <w:right w:val="single" w:color="auto" w:sz="4" w:space="0"/>
            </w:tcBorders>
            <w:shd w:val="clear" w:color="auto" w:fill="auto"/>
            <w:noWrap/>
            <w:vAlign w:val="center"/>
          </w:tcPr>
          <w:p w14:paraId="63B8A9B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35.31</w:t>
            </w:r>
          </w:p>
        </w:tc>
        <w:tc>
          <w:tcPr>
            <w:tcW w:w="1679" w:type="dxa"/>
            <w:tcBorders>
              <w:top w:val="nil"/>
              <w:left w:val="nil"/>
              <w:bottom w:val="single" w:color="auto" w:sz="4" w:space="0"/>
              <w:right w:val="single" w:color="auto" w:sz="4" w:space="0"/>
            </w:tcBorders>
            <w:shd w:val="clear" w:color="auto" w:fill="auto"/>
            <w:noWrap/>
            <w:vAlign w:val="center"/>
          </w:tcPr>
          <w:p w14:paraId="0CD5B2A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BF0004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A368799">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028BE6D">
            <w:pPr>
              <w:jc w:val="right"/>
              <w:rPr>
                <w:rFonts w:ascii="宋体" w:hAnsi="宋体" w:eastAsia="宋体" w:cs="宋体"/>
                <w:kern w:val="0"/>
                <w:sz w:val="24"/>
                <w:szCs w:val="24"/>
              </w:rPr>
            </w:pPr>
          </w:p>
        </w:tc>
      </w:tr>
      <w:tr w14:paraId="38CE17E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2F4D8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7D429C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78709C8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205.51</w:t>
            </w:r>
          </w:p>
        </w:tc>
        <w:tc>
          <w:tcPr>
            <w:tcW w:w="1679" w:type="dxa"/>
            <w:tcBorders>
              <w:top w:val="nil"/>
              <w:left w:val="nil"/>
              <w:bottom w:val="single" w:color="auto" w:sz="4" w:space="0"/>
              <w:right w:val="single" w:color="auto" w:sz="4" w:space="0"/>
            </w:tcBorders>
            <w:shd w:val="clear" w:color="auto" w:fill="auto"/>
            <w:noWrap/>
            <w:vAlign w:val="center"/>
          </w:tcPr>
          <w:p w14:paraId="0C97405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205.51</w:t>
            </w:r>
          </w:p>
        </w:tc>
        <w:tc>
          <w:tcPr>
            <w:tcW w:w="1679" w:type="dxa"/>
            <w:tcBorders>
              <w:top w:val="nil"/>
              <w:left w:val="nil"/>
              <w:bottom w:val="single" w:color="auto" w:sz="4" w:space="0"/>
              <w:right w:val="single" w:color="auto" w:sz="4" w:space="0"/>
            </w:tcBorders>
            <w:shd w:val="clear" w:color="auto" w:fill="auto"/>
            <w:noWrap/>
            <w:vAlign w:val="center"/>
          </w:tcPr>
          <w:p w14:paraId="2BB0C916">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AA6A0D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8142C17">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9AB2205">
            <w:pPr>
              <w:jc w:val="right"/>
              <w:rPr>
                <w:rFonts w:ascii="宋体" w:hAnsi="宋体" w:eastAsia="宋体" w:cs="宋体"/>
                <w:kern w:val="0"/>
                <w:sz w:val="24"/>
                <w:szCs w:val="24"/>
              </w:rPr>
            </w:pPr>
          </w:p>
        </w:tc>
      </w:tr>
      <w:tr w14:paraId="49E2459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3661C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1F57D7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29863F0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81.24</w:t>
            </w:r>
          </w:p>
        </w:tc>
        <w:tc>
          <w:tcPr>
            <w:tcW w:w="1679" w:type="dxa"/>
            <w:tcBorders>
              <w:top w:val="nil"/>
              <w:left w:val="nil"/>
              <w:bottom w:val="single" w:color="auto" w:sz="4" w:space="0"/>
              <w:right w:val="single" w:color="auto" w:sz="4" w:space="0"/>
            </w:tcBorders>
            <w:shd w:val="clear" w:color="auto" w:fill="auto"/>
            <w:noWrap/>
            <w:vAlign w:val="center"/>
          </w:tcPr>
          <w:p w14:paraId="2B1D1F5E">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81.24</w:t>
            </w:r>
          </w:p>
        </w:tc>
        <w:tc>
          <w:tcPr>
            <w:tcW w:w="1679" w:type="dxa"/>
            <w:tcBorders>
              <w:top w:val="nil"/>
              <w:left w:val="nil"/>
              <w:bottom w:val="single" w:color="auto" w:sz="4" w:space="0"/>
              <w:right w:val="single" w:color="auto" w:sz="4" w:space="0"/>
            </w:tcBorders>
            <w:shd w:val="clear" w:color="auto" w:fill="auto"/>
            <w:noWrap/>
            <w:vAlign w:val="center"/>
          </w:tcPr>
          <w:p w14:paraId="3947B89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09D569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17078A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AD67EB5">
            <w:pPr>
              <w:jc w:val="right"/>
              <w:rPr>
                <w:rFonts w:ascii="宋体" w:hAnsi="宋体" w:eastAsia="宋体" w:cs="宋体"/>
                <w:kern w:val="0"/>
                <w:sz w:val="24"/>
                <w:szCs w:val="24"/>
              </w:rPr>
            </w:pPr>
          </w:p>
        </w:tc>
      </w:tr>
      <w:tr w14:paraId="6840954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1B6E5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3A9474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00FECEB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81.24</w:t>
            </w:r>
          </w:p>
        </w:tc>
        <w:tc>
          <w:tcPr>
            <w:tcW w:w="1679" w:type="dxa"/>
            <w:tcBorders>
              <w:top w:val="nil"/>
              <w:left w:val="nil"/>
              <w:bottom w:val="single" w:color="auto" w:sz="4" w:space="0"/>
              <w:right w:val="single" w:color="auto" w:sz="4" w:space="0"/>
            </w:tcBorders>
            <w:shd w:val="clear" w:color="auto" w:fill="auto"/>
            <w:noWrap/>
            <w:vAlign w:val="center"/>
          </w:tcPr>
          <w:p w14:paraId="3A174CC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81.24</w:t>
            </w:r>
          </w:p>
        </w:tc>
        <w:tc>
          <w:tcPr>
            <w:tcW w:w="1679" w:type="dxa"/>
            <w:tcBorders>
              <w:top w:val="nil"/>
              <w:left w:val="nil"/>
              <w:bottom w:val="single" w:color="auto" w:sz="4" w:space="0"/>
              <w:right w:val="single" w:color="auto" w:sz="4" w:space="0"/>
            </w:tcBorders>
            <w:shd w:val="clear" w:color="auto" w:fill="auto"/>
            <w:noWrap/>
            <w:vAlign w:val="center"/>
          </w:tcPr>
          <w:p w14:paraId="7AC266B9">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49DC89D">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E5FD722">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7BAE8E0">
            <w:pPr>
              <w:jc w:val="right"/>
              <w:rPr>
                <w:rFonts w:ascii="宋体" w:hAnsi="宋体" w:eastAsia="宋体" w:cs="宋体"/>
                <w:kern w:val="0"/>
                <w:sz w:val="24"/>
                <w:szCs w:val="24"/>
              </w:rPr>
            </w:pPr>
          </w:p>
        </w:tc>
      </w:tr>
      <w:tr w14:paraId="291BC0A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578F2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0F2EA7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抚恤</w:t>
            </w:r>
          </w:p>
        </w:tc>
        <w:tc>
          <w:tcPr>
            <w:tcW w:w="1646" w:type="dxa"/>
            <w:tcBorders>
              <w:top w:val="nil"/>
              <w:left w:val="nil"/>
              <w:bottom w:val="single" w:color="auto" w:sz="4" w:space="0"/>
              <w:right w:val="single" w:color="auto" w:sz="4" w:space="0"/>
            </w:tcBorders>
            <w:shd w:val="clear" w:color="auto" w:fill="auto"/>
            <w:noWrap/>
            <w:vAlign w:val="center"/>
          </w:tcPr>
          <w:p w14:paraId="77489DD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124.27</w:t>
            </w:r>
          </w:p>
        </w:tc>
        <w:tc>
          <w:tcPr>
            <w:tcW w:w="1679" w:type="dxa"/>
            <w:tcBorders>
              <w:top w:val="nil"/>
              <w:left w:val="nil"/>
              <w:bottom w:val="single" w:color="auto" w:sz="4" w:space="0"/>
              <w:right w:val="single" w:color="auto" w:sz="4" w:space="0"/>
            </w:tcBorders>
            <w:shd w:val="clear" w:color="auto" w:fill="auto"/>
            <w:noWrap/>
            <w:vAlign w:val="center"/>
          </w:tcPr>
          <w:p w14:paraId="43BDA98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124.27</w:t>
            </w:r>
          </w:p>
        </w:tc>
        <w:tc>
          <w:tcPr>
            <w:tcW w:w="1679" w:type="dxa"/>
            <w:tcBorders>
              <w:top w:val="nil"/>
              <w:left w:val="nil"/>
              <w:bottom w:val="single" w:color="auto" w:sz="4" w:space="0"/>
              <w:right w:val="single" w:color="auto" w:sz="4" w:space="0"/>
            </w:tcBorders>
            <w:shd w:val="clear" w:color="auto" w:fill="auto"/>
            <w:noWrap/>
            <w:vAlign w:val="center"/>
          </w:tcPr>
          <w:p w14:paraId="2185837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1F382D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7EFD1D">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F475230">
            <w:pPr>
              <w:jc w:val="right"/>
              <w:rPr>
                <w:rFonts w:ascii="宋体" w:hAnsi="宋体" w:eastAsia="宋体" w:cs="宋体"/>
                <w:kern w:val="0"/>
                <w:sz w:val="24"/>
                <w:szCs w:val="24"/>
              </w:rPr>
            </w:pPr>
          </w:p>
        </w:tc>
      </w:tr>
      <w:tr w14:paraId="2053D7C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223AD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DB9A8E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死亡抚恤</w:t>
            </w:r>
          </w:p>
        </w:tc>
        <w:tc>
          <w:tcPr>
            <w:tcW w:w="1646" w:type="dxa"/>
            <w:tcBorders>
              <w:top w:val="nil"/>
              <w:left w:val="nil"/>
              <w:bottom w:val="single" w:color="auto" w:sz="4" w:space="0"/>
              <w:right w:val="single" w:color="auto" w:sz="4" w:space="0"/>
            </w:tcBorders>
            <w:shd w:val="clear" w:color="auto" w:fill="auto"/>
            <w:noWrap/>
            <w:vAlign w:val="center"/>
          </w:tcPr>
          <w:p w14:paraId="292DEF1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124.27</w:t>
            </w:r>
          </w:p>
        </w:tc>
        <w:tc>
          <w:tcPr>
            <w:tcW w:w="1679" w:type="dxa"/>
            <w:tcBorders>
              <w:top w:val="nil"/>
              <w:left w:val="nil"/>
              <w:bottom w:val="single" w:color="auto" w:sz="4" w:space="0"/>
              <w:right w:val="single" w:color="auto" w:sz="4" w:space="0"/>
            </w:tcBorders>
            <w:shd w:val="clear" w:color="auto" w:fill="auto"/>
            <w:noWrap/>
            <w:vAlign w:val="center"/>
          </w:tcPr>
          <w:p w14:paraId="4344318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124.27</w:t>
            </w:r>
          </w:p>
        </w:tc>
        <w:tc>
          <w:tcPr>
            <w:tcW w:w="1679" w:type="dxa"/>
            <w:tcBorders>
              <w:top w:val="nil"/>
              <w:left w:val="nil"/>
              <w:bottom w:val="single" w:color="auto" w:sz="4" w:space="0"/>
              <w:right w:val="single" w:color="auto" w:sz="4" w:space="0"/>
            </w:tcBorders>
            <w:shd w:val="clear" w:color="auto" w:fill="auto"/>
            <w:noWrap/>
            <w:vAlign w:val="center"/>
          </w:tcPr>
          <w:p w14:paraId="1E8B91E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219210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C8ABC1C">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501989F">
            <w:pPr>
              <w:jc w:val="right"/>
              <w:rPr>
                <w:rFonts w:ascii="宋体" w:hAnsi="宋体" w:eastAsia="宋体" w:cs="宋体"/>
                <w:kern w:val="0"/>
                <w:sz w:val="24"/>
                <w:szCs w:val="24"/>
              </w:rPr>
            </w:pPr>
          </w:p>
        </w:tc>
      </w:tr>
      <w:tr w14:paraId="07DA758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6A6ED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D144CE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34D55C3E">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38.09</w:t>
            </w:r>
          </w:p>
        </w:tc>
        <w:tc>
          <w:tcPr>
            <w:tcW w:w="1679" w:type="dxa"/>
            <w:tcBorders>
              <w:top w:val="nil"/>
              <w:left w:val="nil"/>
              <w:bottom w:val="single" w:color="auto" w:sz="4" w:space="0"/>
              <w:right w:val="single" w:color="auto" w:sz="4" w:space="0"/>
            </w:tcBorders>
            <w:shd w:val="clear" w:color="auto" w:fill="auto"/>
            <w:noWrap/>
            <w:vAlign w:val="center"/>
          </w:tcPr>
          <w:p w14:paraId="2139056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38.09</w:t>
            </w:r>
          </w:p>
        </w:tc>
        <w:tc>
          <w:tcPr>
            <w:tcW w:w="1679" w:type="dxa"/>
            <w:tcBorders>
              <w:top w:val="nil"/>
              <w:left w:val="nil"/>
              <w:bottom w:val="single" w:color="auto" w:sz="4" w:space="0"/>
              <w:right w:val="single" w:color="auto" w:sz="4" w:space="0"/>
            </w:tcBorders>
            <w:shd w:val="clear" w:color="auto" w:fill="auto"/>
            <w:noWrap/>
            <w:vAlign w:val="center"/>
          </w:tcPr>
          <w:p w14:paraId="3FCC957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2770EB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431C894">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09B6724">
            <w:pPr>
              <w:jc w:val="right"/>
              <w:rPr>
                <w:rFonts w:ascii="宋体" w:hAnsi="宋体" w:eastAsia="宋体" w:cs="宋体"/>
                <w:kern w:val="0"/>
                <w:sz w:val="24"/>
                <w:szCs w:val="24"/>
              </w:rPr>
            </w:pPr>
          </w:p>
        </w:tc>
      </w:tr>
      <w:tr w14:paraId="5BC898C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2E6AF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6E9FB5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7D351B4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38.09</w:t>
            </w:r>
          </w:p>
        </w:tc>
        <w:tc>
          <w:tcPr>
            <w:tcW w:w="1679" w:type="dxa"/>
            <w:tcBorders>
              <w:top w:val="nil"/>
              <w:left w:val="nil"/>
              <w:bottom w:val="single" w:color="auto" w:sz="4" w:space="0"/>
              <w:right w:val="single" w:color="auto" w:sz="4" w:space="0"/>
            </w:tcBorders>
            <w:shd w:val="clear" w:color="auto" w:fill="auto"/>
            <w:noWrap/>
            <w:vAlign w:val="center"/>
          </w:tcPr>
          <w:p w14:paraId="4FA973D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38.09</w:t>
            </w:r>
          </w:p>
        </w:tc>
        <w:tc>
          <w:tcPr>
            <w:tcW w:w="1679" w:type="dxa"/>
            <w:tcBorders>
              <w:top w:val="nil"/>
              <w:left w:val="nil"/>
              <w:bottom w:val="single" w:color="auto" w:sz="4" w:space="0"/>
              <w:right w:val="single" w:color="auto" w:sz="4" w:space="0"/>
            </w:tcBorders>
            <w:shd w:val="clear" w:color="auto" w:fill="auto"/>
            <w:noWrap/>
            <w:vAlign w:val="center"/>
          </w:tcPr>
          <w:p w14:paraId="06ACA947">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12EC94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AD430E5">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07927A8">
            <w:pPr>
              <w:jc w:val="right"/>
              <w:rPr>
                <w:rFonts w:ascii="宋体" w:hAnsi="宋体" w:eastAsia="宋体" w:cs="宋体"/>
                <w:kern w:val="0"/>
                <w:sz w:val="24"/>
                <w:szCs w:val="24"/>
              </w:rPr>
            </w:pPr>
          </w:p>
        </w:tc>
      </w:tr>
      <w:tr w14:paraId="7BD939D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2B429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847735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行政单位医疗</w:t>
            </w:r>
          </w:p>
        </w:tc>
        <w:tc>
          <w:tcPr>
            <w:tcW w:w="1646" w:type="dxa"/>
            <w:tcBorders>
              <w:top w:val="nil"/>
              <w:left w:val="nil"/>
              <w:bottom w:val="single" w:color="auto" w:sz="4" w:space="0"/>
              <w:right w:val="single" w:color="auto" w:sz="4" w:space="0"/>
            </w:tcBorders>
            <w:shd w:val="clear" w:color="auto" w:fill="auto"/>
            <w:noWrap/>
            <w:vAlign w:val="center"/>
          </w:tcPr>
          <w:p w14:paraId="54964EE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38.09</w:t>
            </w:r>
          </w:p>
        </w:tc>
        <w:tc>
          <w:tcPr>
            <w:tcW w:w="1679" w:type="dxa"/>
            <w:tcBorders>
              <w:top w:val="nil"/>
              <w:left w:val="nil"/>
              <w:bottom w:val="single" w:color="auto" w:sz="4" w:space="0"/>
              <w:right w:val="single" w:color="auto" w:sz="4" w:space="0"/>
            </w:tcBorders>
            <w:shd w:val="clear" w:color="auto" w:fill="auto"/>
            <w:noWrap/>
            <w:vAlign w:val="center"/>
          </w:tcPr>
          <w:p w14:paraId="02BEC4B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38.09</w:t>
            </w:r>
          </w:p>
        </w:tc>
        <w:tc>
          <w:tcPr>
            <w:tcW w:w="1679" w:type="dxa"/>
            <w:tcBorders>
              <w:top w:val="nil"/>
              <w:left w:val="nil"/>
              <w:bottom w:val="single" w:color="auto" w:sz="4" w:space="0"/>
              <w:right w:val="single" w:color="auto" w:sz="4" w:space="0"/>
            </w:tcBorders>
            <w:shd w:val="clear" w:color="auto" w:fill="auto"/>
            <w:noWrap/>
            <w:vAlign w:val="center"/>
          </w:tcPr>
          <w:p w14:paraId="1014F589">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9088B9E">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419BFB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5DE0E92">
            <w:pPr>
              <w:jc w:val="right"/>
              <w:rPr>
                <w:rFonts w:ascii="宋体" w:hAnsi="宋体" w:eastAsia="宋体" w:cs="宋体"/>
                <w:kern w:val="0"/>
                <w:sz w:val="24"/>
                <w:szCs w:val="24"/>
              </w:rPr>
            </w:pPr>
          </w:p>
        </w:tc>
      </w:tr>
      <w:tr w14:paraId="19ACBD5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E918B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5C4FBC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城乡社区支出</w:t>
            </w:r>
          </w:p>
        </w:tc>
        <w:tc>
          <w:tcPr>
            <w:tcW w:w="1646" w:type="dxa"/>
            <w:tcBorders>
              <w:top w:val="nil"/>
              <w:left w:val="nil"/>
              <w:bottom w:val="single" w:color="auto" w:sz="4" w:space="0"/>
              <w:right w:val="single" w:color="auto" w:sz="4" w:space="0"/>
            </w:tcBorders>
            <w:shd w:val="clear" w:color="auto" w:fill="auto"/>
            <w:noWrap/>
            <w:vAlign w:val="center"/>
          </w:tcPr>
          <w:p w14:paraId="71FD74E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895.51</w:t>
            </w:r>
          </w:p>
        </w:tc>
        <w:tc>
          <w:tcPr>
            <w:tcW w:w="1679" w:type="dxa"/>
            <w:tcBorders>
              <w:top w:val="nil"/>
              <w:left w:val="nil"/>
              <w:bottom w:val="single" w:color="auto" w:sz="4" w:space="0"/>
              <w:right w:val="single" w:color="auto" w:sz="4" w:space="0"/>
            </w:tcBorders>
            <w:shd w:val="clear" w:color="auto" w:fill="auto"/>
            <w:noWrap/>
            <w:vAlign w:val="center"/>
          </w:tcPr>
          <w:p w14:paraId="53D956D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702.50</w:t>
            </w:r>
          </w:p>
        </w:tc>
        <w:tc>
          <w:tcPr>
            <w:tcW w:w="1679" w:type="dxa"/>
            <w:tcBorders>
              <w:top w:val="nil"/>
              <w:left w:val="nil"/>
              <w:bottom w:val="single" w:color="auto" w:sz="4" w:space="0"/>
              <w:right w:val="single" w:color="auto" w:sz="4" w:space="0"/>
            </w:tcBorders>
            <w:shd w:val="clear" w:color="auto" w:fill="auto"/>
            <w:noWrap/>
            <w:vAlign w:val="center"/>
          </w:tcPr>
          <w:p w14:paraId="678EFB2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193.01</w:t>
            </w:r>
          </w:p>
        </w:tc>
        <w:tc>
          <w:tcPr>
            <w:tcW w:w="1679" w:type="dxa"/>
            <w:tcBorders>
              <w:top w:val="nil"/>
              <w:left w:val="nil"/>
              <w:bottom w:val="single" w:color="auto" w:sz="4" w:space="0"/>
              <w:right w:val="single" w:color="auto" w:sz="4" w:space="0"/>
            </w:tcBorders>
            <w:shd w:val="clear" w:color="auto" w:fill="auto"/>
            <w:noWrap/>
            <w:vAlign w:val="center"/>
          </w:tcPr>
          <w:p w14:paraId="4CAD766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6D8E3F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E55FF46">
            <w:pPr>
              <w:jc w:val="right"/>
              <w:rPr>
                <w:rFonts w:ascii="宋体" w:hAnsi="宋体" w:eastAsia="宋体" w:cs="宋体"/>
                <w:kern w:val="0"/>
                <w:sz w:val="24"/>
                <w:szCs w:val="24"/>
              </w:rPr>
            </w:pPr>
          </w:p>
        </w:tc>
      </w:tr>
      <w:tr w14:paraId="0CC6952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4365B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C71347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城乡社区公共设施</w:t>
            </w:r>
          </w:p>
        </w:tc>
        <w:tc>
          <w:tcPr>
            <w:tcW w:w="1646" w:type="dxa"/>
            <w:tcBorders>
              <w:top w:val="nil"/>
              <w:left w:val="nil"/>
              <w:bottom w:val="single" w:color="auto" w:sz="4" w:space="0"/>
              <w:right w:val="single" w:color="auto" w:sz="4" w:space="0"/>
            </w:tcBorders>
            <w:shd w:val="clear" w:color="auto" w:fill="auto"/>
            <w:noWrap/>
            <w:vAlign w:val="center"/>
          </w:tcPr>
          <w:p w14:paraId="27F072E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159.42</w:t>
            </w:r>
          </w:p>
        </w:tc>
        <w:tc>
          <w:tcPr>
            <w:tcW w:w="1679" w:type="dxa"/>
            <w:tcBorders>
              <w:top w:val="nil"/>
              <w:left w:val="nil"/>
              <w:bottom w:val="single" w:color="auto" w:sz="4" w:space="0"/>
              <w:right w:val="single" w:color="auto" w:sz="4" w:space="0"/>
            </w:tcBorders>
            <w:shd w:val="clear" w:color="auto" w:fill="auto"/>
            <w:noWrap/>
            <w:vAlign w:val="center"/>
          </w:tcPr>
          <w:p w14:paraId="174F65E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A9B87A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159.42</w:t>
            </w:r>
          </w:p>
        </w:tc>
        <w:tc>
          <w:tcPr>
            <w:tcW w:w="1679" w:type="dxa"/>
            <w:tcBorders>
              <w:top w:val="nil"/>
              <w:left w:val="nil"/>
              <w:bottom w:val="single" w:color="auto" w:sz="4" w:space="0"/>
              <w:right w:val="single" w:color="auto" w:sz="4" w:space="0"/>
            </w:tcBorders>
            <w:shd w:val="clear" w:color="auto" w:fill="auto"/>
            <w:noWrap/>
            <w:vAlign w:val="center"/>
          </w:tcPr>
          <w:p w14:paraId="2174E2D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93D50B">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3EC6AC0">
            <w:pPr>
              <w:jc w:val="right"/>
              <w:rPr>
                <w:rFonts w:ascii="宋体" w:hAnsi="宋体" w:eastAsia="宋体" w:cs="宋体"/>
                <w:kern w:val="0"/>
                <w:sz w:val="24"/>
                <w:szCs w:val="24"/>
              </w:rPr>
            </w:pPr>
          </w:p>
        </w:tc>
      </w:tr>
      <w:tr w14:paraId="7C28BF5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3CF66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8D81F4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其他城乡社区公共设施支出</w:t>
            </w:r>
          </w:p>
        </w:tc>
        <w:tc>
          <w:tcPr>
            <w:tcW w:w="1646" w:type="dxa"/>
            <w:tcBorders>
              <w:top w:val="nil"/>
              <w:left w:val="nil"/>
              <w:bottom w:val="single" w:color="auto" w:sz="4" w:space="0"/>
              <w:right w:val="single" w:color="auto" w:sz="4" w:space="0"/>
            </w:tcBorders>
            <w:shd w:val="clear" w:color="auto" w:fill="auto"/>
            <w:noWrap/>
            <w:vAlign w:val="center"/>
          </w:tcPr>
          <w:p w14:paraId="189068A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159.42</w:t>
            </w:r>
          </w:p>
        </w:tc>
        <w:tc>
          <w:tcPr>
            <w:tcW w:w="1679" w:type="dxa"/>
            <w:tcBorders>
              <w:top w:val="nil"/>
              <w:left w:val="nil"/>
              <w:bottom w:val="single" w:color="auto" w:sz="4" w:space="0"/>
              <w:right w:val="single" w:color="auto" w:sz="4" w:space="0"/>
            </w:tcBorders>
            <w:shd w:val="clear" w:color="auto" w:fill="auto"/>
            <w:noWrap/>
            <w:vAlign w:val="center"/>
          </w:tcPr>
          <w:p w14:paraId="59B7363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EB8CA1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159.42</w:t>
            </w:r>
          </w:p>
        </w:tc>
        <w:tc>
          <w:tcPr>
            <w:tcW w:w="1679" w:type="dxa"/>
            <w:tcBorders>
              <w:top w:val="nil"/>
              <w:left w:val="nil"/>
              <w:bottom w:val="single" w:color="auto" w:sz="4" w:space="0"/>
              <w:right w:val="single" w:color="auto" w:sz="4" w:space="0"/>
            </w:tcBorders>
            <w:shd w:val="clear" w:color="auto" w:fill="auto"/>
            <w:noWrap/>
            <w:vAlign w:val="center"/>
          </w:tcPr>
          <w:p w14:paraId="686E74D6">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EF5C819">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DD97322">
            <w:pPr>
              <w:jc w:val="right"/>
              <w:rPr>
                <w:rFonts w:ascii="宋体" w:hAnsi="宋体" w:eastAsia="宋体" w:cs="宋体"/>
                <w:kern w:val="0"/>
                <w:sz w:val="24"/>
                <w:szCs w:val="24"/>
              </w:rPr>
            </w:pPr>
          </w:p>
        </w:tc>
      </w:tr>
      <w:tr w14:paraId="5FADA51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99C49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333FFA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国有土地使用权出让收入安排的支出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4E36046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721.65</w:t>
            </w:r>
          </w:p>
        </w:tc>
        <w:tc>
          <w:tcPr>
            <w:tcW w:w="1679" w:type="dxa"/>
            <w:tcBorders>
              <w:top w:val="nil"/>
              <w:left w:val="nil"/>
              <w:bottom w:val="single" w:color="auto" w:sz="4" w:space="0"/>
              <w:right w:val="single" w:color="auto" w:sz="4" w:space="0"/>
            </w:tcBorders>
            <w:shd w:val="clear" w:color="auto" w:fill="auto"/>
            <w:noWrap/>
            <w:vAlign w:val="center"/>
          </w:tcPr>
          <w:p w14:paraId="4FD5D72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702.50</w:t>
            </w:r>
          </w:p>
        </w:tc>
        <w:tc>
          <w:tcPr>
            <w:tcW w:w="1679" w:type="dxa"/>
            <w:tcBorders>
              <w:top w:val="nil"/>
              <w:left w:val="nil"/>
              <w:bottom w:val="single" w:color="auto" w:sz="4" w:space="0"/>
              <w:right w:val="single" w:color="auto" w:sz="4" w:space="0"/>
            </w:tcBorders>
            <w:shd w:val="clear" w:color="auto" w:fill="auto"/>
            <w:noWrap/>
            <w:vAlign w:val="center"/>
          </w:tcPr>
          <w:p w14:paraId="660ABAF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19.15</w:t>
            </w:r>
          </w:p>
        </w:tc>
        <w:tc>
          <w:tcPr>
            <w:tcW w:w="1679" w:type="dxa"/>
            <w:tcBorders>
              <w:top w:val="nil"/>
              <w:left w:val="nil"/>
              <w:bottom w:val="single" w:color="auto" w:sz="4" w:space="0"/>
              <w:right w:val="single" w:color="auto" w:sz="4" w:space="0"/>
            </w:tcBorders>
            <w:shd w:val="clear" w:color="auto" w:fill="auto"/>
            <w:noWrap/>
            <w:vAlign w:val="center"/>
          </w:tcPr>
          <w:p w14:paraId="69C643C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11EFE6">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7572121">
            <w:pPr>
              <w:jc w:val="right"/>
              <w:rPr>
                <w:rFonts w:ascii="宋体" w:hAnsi="宋体" w:eastAsia="宋体" w:cs="宋体"/>
                <w:kern w:val="0"/>
                <w:sz w:val="24"/>
                <w:szCs w:val="24"/>
              </w:rPr>
            </w:pPr>
          </w:p>
        </w:tc>
      </w:tr>
      <w:tr w14:paraId="5FEF200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F457F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8DECEF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征地和拆迁补偿支出</w:t>
            </w:r>
          </w:p>
        </w:tc>
        <w:tc>
          <w:tcPr>
            <w:tcW w:w="1646" w:type="dxa"/>
            <w:tcBorders>
              <w:top w:val="nil"/>
              <w:left w:val="nil"/>
              <w:bottom w:val="single" w:color="auto" w:sz="4" w:space="0"/>
              <w:right w:val="single" w:color="auto" w:sz="4" w:space="0"/>
            </w:tcBorders>
            <w:shd w:val="clear" w:color="auto" w:fill="auto"/>
            <w:noWrap/>
            <w:vAlign w:val="center"/>
          </w:tcPr>
          <w:p w14:paraId="706A9D8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721.65</w:t>
            </w:r>
          </w:p>
        </w:tc>
        <w:tc>
          <w:tcPr>
            <w:tcW w:w="1679" w:type="dxa"/>
            <w:tcBorders>
              <w:top w:val="nil"/>
              <w:left w:val="nil"/>
              <w:bottom w:val="single" w:color="auto" w:sz="4" w:space="0"/>
              <w:right w:val="single" w:color="auto" w:sz="4" w:space="0"/>
            </w:tcBorders>
            <w:shd w:val="clear" w:color="auto" w:fill="auto"/>
            <w:noWrap/>
            <w:vAlign w:val="center"/>
          </w:tcPr>
          <w:p w14:paraId="452249EE">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702.50</w:t>
            </w:r>
          </w:p>
        </w:tc>
        <w:tc>
          <w:tcPr>
            <w:tcW w:w="1679" w:type="dxa"/>
            <w:tcBorders>
              <w:top w:val="nil"/>
              <w:left w:val="nil"/>
              <w:bottom w:val="single" w:color="auto" w:sz="4" w:space="0"/>
              <w:right w:val="single" w:color="auto" w:sz="4" w:space="0"/>
            </w:tcBorders>
            <w:shd w:val="clear" w:color="auto" w:fill="auto"/>
            <w:noWrap/>
            <w:vAlign w:val="center"/>
          </w:tcPr>
          <w:p w14:paraId="2EC6998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19.15</w:t>
            </w:r>
          </w:p>
        </w:tc>
        <w:tc>
          <w:tcPr>
            <w:tcW w:w="1679" w:type="dxa"/>
            <w:tcBorders>
              <w:top w:val="nil"/>
              <w:left w:val="nil"/>
              <w:bottom w:val="single" w:color="auto" w:sz="4" w:space="0"/>
              <w:right w:val="single" w:color="auto" w:sz="4" w:space="0"/>
            </w:tcBorders>
            <w:shd w:val="clear" w:color="auto" w:fill="auto"/>
            <w:noWrap/>
            <w:vAlign w:val="center"/>
          </w:tcPr>
          <w:p w14:paraId="6A689F6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97DE295">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14C1C92">
            <w:pPr>
              <w:jc w:val="right"/>
              <w:rPr>
                <w:rFonts w:ascii="宋体" w:hAnsi="宋体" w:eastAsia="宋体" w:cs="宋体"/>
                <w:kern w:val="0"/>
                <w:sz w:val="24"/>
                <w:szCs w:val="24"/>
              </w:rPr>
            </w:pPr>
          </w:p>
        </w:tc>
      </w:tr>
      <w:tr w14:paraId="34C72CF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12776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FFBBAA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其他城乡社区支出</w:t>
            </w:r>
          </w:p>
        </w:tc>
        <w:tc>
          <w:tcPr>
            <w:tcW w:w="1646" w:type="dxa"/>
            <w:tcBorders>
              <w:top w:val="nil"/>
              <w:left w:val="nil"/>
              <w:bottom w:val="single" w:color="auto" w:sz="4" w:space="0"/>
              <w:right w:val="single" w:color="auto" w:sz="4" w:space="0"/>
            </w:tcBorders>
            <w:shd w:val="clear" w:color="auto" w:fill="auto"/>
            <w:noWrap/>
            <w:vAlign w:val="center"/>
          </w:tcPr>
          <w:p w14:paraId="5C95BD1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14.44</w:t>
            </w:r>
          </w:p>
        </w:tc>
        <w:tc>
          <w:tcPr>
            <w:tcW w:w="1679" w:type="dxa"/>
            <w:tcBorders>
              <w:top w:val="nil"/>
              <w:left w:val="nil"/>
              <w:bottom w:val="single" w:color="auto" w:sz="4" w:space="0"/>
              <w:right w:val="single" w:color="auto" w:sz="4" w:space="0"/>
            </w:tcBorders>
            <w:shd w:val="clear" w:color="auto" w:fill="auto"/>
            <w:noWrap/>
            <w:vAlign w:val="center"/>
          </w:tcPr>
          <w:p w14:paraId="11DF9DF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4334EE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14.44</w:t>
            </w:r>
          </w:p>
        </w:tc>
        <w:tc>
          <w:tcPr>
            <w:tcW w:w="1679" w:type="dxa"/>
            <w:tcBorders>
              <w:top w:val="nil"/>
              <w:left w:val="nil"/>
              <w:bottom w:val="single" w:color="auto" w:sz="4" w:space="0"/>
              <w:right w:val="single" w:color="auto" w:sz="4" w:space="0"/>
            </w:tcBorders>
            <w:shd w:val="clear" w:color="auto" w:fill="auto"/>
            <w:noWrap/>
            <w:vAlign w:val="center"/>
          </w:tcPr>
          <w:p w14:paraId="71AAFA8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9B9622C">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DC06B74">
            <w:pPr>
              <w:jc w:val="right"/>
              <w:rPr>
                <w:rFonts w:ascii="宋体" w:hAnsi="宋体" w:eastAsia="宋体" w:cs="宋体"/>
                <w:kern w:val="0"/>
                <w:sz w:val="24"/>
                <w:szCs w:val="24"/>
              </w:rPr>
            </w:pPr>
          </w:p>
        </w:tc>
      </w:tr>
      <w:tr w14:paraId="0485EA1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350FC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2129999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F36356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其他城乡社区支出</w:t>
            </w:r>
          </w:p>
        </w:tc>
        <w:tc>
          <w:tcPr>
            <w:tcW w:w="1646" w:type="dxa"/>
            <w:tcBorders>
              <w:top w:val="nil"/>
              <w:left w:val="nil"/>
              <w:bottom w:val="single" w:color="auto" w:sz="4" w:space="0"/>
              <w:right w:val="single" w:color="auto" w:sz="4" w:space="0"/>
            </w:tcBorders>
            <w:shd w:val="clear" w:color="auto" w:fill="auto"/>
            <w:noWrap/>
            <w:vAlign w:val="center"/>
          </w:tcPr>
          <w:p w14:paraId="7FB89A0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14.44</w:t>
            </w:r>
          </w:p>
        </w:tc>
        <w:tc>
          <w:tcPr>
            <w:tcW w:w="1679" w:type="dxa"/>
            <w:tcBorders>
              <w:top w:val="nil"/>
              <w:left w:val="nil"/>
              <w:bottom w:val="single" w:color="auto" w:sz="4" w:space="0"/>
              <w:right w:val="single" w:color="auto" w:sz="4" w:space="0"/>
            </w:tcBorders>
            <w:shd w:val="clear" w:color="auto" w:fill="auto"/>
            <w:noWrap/>
            <w:vAlign w:val="center"/>
          </w:tcPr>
          <w:p w14:paraId="3BF2925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7C56F1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14.44</w:t>
            </w:r>
          </w:p>
        </w:tc>
        <w:tc>
          <w:tcPr>
            <w:tcW w:w="1679" w:type="dxa"/>
            <w:tcBorders>
              <w:top w:val="nil"/>
              <w:left w:val="nil"/>
              <w:bottom w:val="single" w:color="auto" w:sz="4" w:space="0"/>
              <w:right w:val="single" w:color="auto" w:sz="4" w:space="0"/>
            </w:tcBorders>
            <w:shd w:val="clear" w:color="auto" w:fill="auto"/>
            <w:noWrap/>
            <w:vAlign w:val="center"/>
          </w:tcPr>
          <w:p w14:paraId="72F716B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CB5E1E7">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19ABA2F">
            <w:pPr>
              <w:jc w:val="right"/>
              <w:rPr>
                <w:rFonts w:ascii="宋体" w:hAnsi="宋体" w:eastAsia="宋体" w:cs="宋体"/>
                <w:kern w:val="0"/>
                <w:sz w:val="24"/>
                <w:szCs w:val="24"/>
              </w:rPr>
            </w:pPr>
          </w:p>
        </w:tc>
      </w:tr>
      <w:tr w14:paraId="4C57888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DA3B9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298DF7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农林水支出</w:t>
            </w:r>
          </w:p>
        </w:tc>
        <w:tc>
          <w:tcPr>
            <w:tcW w:w="1646" w:type="dxa"/>
            <w:tcBorders>
              <w:top w:val="nil"/>
              <w:left w:val="nil"/>
              <w:bottom w:val="single" w:color="auto" w:sz="4" w:space="0"/>
              <w:right w:val="single" w:color="auto" w:sz="4" w:space="0"/>
            </w:tcBorders>
            <w:shd w:val="clear" w:color="auto" w:fill="auto"/>
            <w:noWrap/>
            <w:vAlign w:val="center"/>
          </w:tcPr>
          <w:p w14:paraId="3F5A84B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241.20</w:t>
            </w:r>
          </w:p>
        </w:tc>
        <w:tc>
          <w:tcPr>
            <w:tcW w:w="1679" w:type="dxa"/>
            <w:tcBorders>
              <w:top w:val="nil"/>
              <w:left w:val="nil"/>
              <w:bottom w:val="single" w:color="auto" w:sz="4" w:space="0"/>
              <w:right w:val="single" w:color="auto" w:sz="4" w:space="0"/>
            </w:tcBorders>
            <w:shd w:val="clear" w:color="auto" w:fill="auto"/>
            <w:noWrap/>
            <w:vAlign w:val="center"/>
          </w:tcPr>
          <w:p w14:paraId="5E9A0D7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241.20</w:t>
            </w:r>
          </w:p>
        </w:tc>
        <w:tc>
          <w:tcPr>
            <w:tcW w:w="1679" w:type="dxa"/>
            <w:tcBorders>
              <w:top w:val="nil"/>
              <w:left w:val="nil"/>
              <w:bottom w:val="single" w:color="auto" w:sz="4" w:space="0"/>
              <w:right w:val="single" w:color="auto" w:sz="4" w:space="0"/>
            </w:tcBorders>
            <w:shd w:val="clear" w:color="auto" w:fill="auto"/>
            <w:noWrap/>
            <w:vAlign w:val="center"/>
          </w:tcPr>
          <w:p w14:paraId="0D537B2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6D865E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5B2E6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A353858">
            <w:pPr>
              <w:jc w:val="right"/>
              <w:rPr>
                <w:rFonts w:ascii="宋体" w:hAnsi="宋体" w:eastAsia="宋体" w:cs="宋体"/>
                <w:kern w:val="0"/>
                <w:sz w:val="24"/>
                <w:szCs w:val="24"/>
              </w:rPr>
            </w:pPr>
          </w:p>
        </w:tc>
      </w:tr>
      <w:tr w14:paraId="799AFDF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13EB6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21307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9DE427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农村综合改革</w:t>
            </w:r>
          </w:p>
        </w:tc>
        <w:tc>
          <w:tcPr>
            <w:tcW w:w="1646" w:type="dxa"/>
            <w:tcBorders>
              <w:top w:val="nil"/>
              <w:left w:val="nil"/>
              <w:bottom w:val="single" w:color="auto" w:sz="4" w:space="0"/>
              <w:right w:val="single" w:color="auto" w:sz="4" w:space="0"/>
            </w:tcBorders>
            <w:shd w:val="clear" w:color="auto" w:fill="auto"/>
            <w:noWrap/>
            <w:vAlign w:val="center"/>
          </w:tcPr>
          <w:p w14:paraId="0B3D181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241.20</w:t>
            </w:r>
          </w:p>
        </w:tc>
        <w:tc>
          <w:tcPr>
            <w:tcW w:w="1679" w:type="dxa"/>
            <w:tcBorders>
              <w:top w:val="nil"/>
              <w:left w:val="nil"/>
              <w:bottom w:val="single" w:color="auto" w:sz="4" w:space="0"/>
              <w:right w:val="single" w:color="auto" w:sz="4" w:space="0"/>
            </w:tcBorders>
            <w:shd w:val="clear" w:color="auto" w:fill="auto"/>
            <w:noWrap/>
            <w:vAlign w:val="center"/>
          </w:tcPr>
          <w:p w14:paraId="3818A72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241.20</w:t>
            </w:r>
          </w:p>
        </w:tc>
        <w:tc>
          <w:tcPr>
            <w:tcW w:w="1679" w:type="dxa"/>
            <w:tcBorders>
              <w:top w:val="nil"/>
              <w:left w:val="nil"/>
              <w:bottom w:val="single" w:color="auto" w:sz="4" w:space="0"/>
              <w:right w:val="single" w:color="auto" w:sz="4" w:space="0"/>
            </w:tcBorders>
            <w:shd w:val="clear" w:color="auto" w:fill="auto"/>
            <w:noWrap/>
            <w:vAlign w:val="center"/>
          </w:tcPr>
          <w:p w14:paraId="348BC820">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56C9A4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F596EC9">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DF47FE1">
            <w:pPr>
              <w:jc w:val="right"/>
              <w:rPr>
                <w:rFonts w:ascii="宋体" w:hAnsi="宋体" w:eastAsia="宋体" w:cs="宋体"/>
                <w:kern w:val="0"/>
                <w:sz w:val="24"/>
                <w:szCs w:val="24"/>
              </w:rPr>
            </w:pPr>
          </w:p>
        </w:tc>
      </w:tr>
      <w:tr w14:paraId="4420032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F80A4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2130705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A6F5F0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对村民委员会和村党支部的补助</w:t>
            </w:r>
          </w:p>
        </w:tc>
        <w:tc>
          <w:tcPr>
            <w:tcW w:w="1646" w:type="dxa"/>
            <w:tcBorders>
              <w:top w:val="nil"/>
              <w:left w:val="nil"/>
              <w:bottom w:val="single" w:color="auto" w:sz="4" w:space="0"/>
              <w:right w:val="single" w:color="auto" w:sz="4" w:space="0"/>
            </w:tcBorders>
            <w:shd w:val="clear" w:color="auto" w:fill="auto"/>
            <w:noWrap/>
            <w:vAlign w:val="center"/>
          </w:tcPr>
          <w:p w14:paraId="510B80E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241.20</w:t>
            </w:r>
          </w:p>
        </w:tc>
        <w:tc>
          <w:tcPr>
            <w:tcW w:w="1679" w:type="dxa"/>
            <w:tcBorders>
              <w:top w:val="nil"/>
              <w:left w:val="nil"/>
              <w:bottom w:val="single" w:color="auto" w:sz="4" w:space="0"/>
              <w:right w:val="single" w:color="auto" w:sz="4" w:space="0"/>
            </w:tcBorders>
            <w:shd w:val="clear" w:color="auto" w:fill="auto"/>
            <w:noWrap/>
            <w:vAlign w:val="center"/>
          </w:tcPr>
          <w:p w14:paraId="1FE99C4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241.20</w:t>
            </w:r>
          </w:p>
        </w:tc>
        <w:tc>
          <w:tcPr>
            <w:tcW w:w="1679" w:type="dxa"/>
            <w:tcBorders>
              <w:top w:val="nil"/>
              <w:left w:val="nil"/>
              <w:bottom w:val="single" w:color="auto" w:sz="4" w:space="0"/>
              <w:right w:val="single" w:color="auto" w:sz="4" w:space="0"/>
            </w:tcBorders>
            <w:shd w:val="clear" w:color="auto" w:fill="auto"/>
            <w:noWrap/>
            <w:vAlign w:val="center"/>
          </w:tcPr>
          <w:p w14:paraId="1F6C8CBD">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51CEA1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D43C17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76DBBDB">
            <w:pPr>
              <w:jc w:val="right"/>
              <w:rPr>
                <w:rFonts w:ascii="宋体" w:hAnsi="宋体" w:eastAsia="宋体" w:cs="宋体"/>
                <w:kern w:val="0"/>
                <w:sz w:val="24"/>
                <w:szCs w:val="24"/>
              </w:rPr>
            </w:pPr>
          </w:p>
        </w:tc>
      </w:tr>
      <w:tr w14:paraId="4D05D68D">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48CDCEA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6390A472">
      <w:pPr>
        <w:widowControl/>
        <w:ind w:left="93"/>
        <w:jc w:val="center"/>
        <w:rPr>
          <w:rFonts w:ascii="Times New Roman" w:hAnsi="Times New Roman" w:eastAsia="方正小标宋_GBK" w:cs="Times New Roman"/>
          <w:color w:val="000000"/>
          <w:kern w:val="0"/>
          <w:sz w:val="36"/>
          <w:szCs w:val="21"/>
        </w:rPr>
      </w:pPr>
    </w:p>
    <w:p w14:paraId="7266BD28">
      <w:pPr>
        <w:widowControl/>
        <w:ind w:left="93"/>
        <w:jc w:val="center"/>
        <w:rPr>
          <w:rFonts w:ascii="Times New Roman" w:hAnsi="Times New Roman" w:eastAsia="方正小标宋_GBK" w:cs="Times New Roman"/>
          <w:color w:val="000000"/>
          <w:kern w:val="0"/>
          <w:sz w:val="36"/>
          <w:szCs w:val="21"/>
        </w:rPr>
      </w:pPr>
    </w:p>
    <w:p w14:paraId="273DA10C">
      <w:pPr>
        <w:widowControl/>
        <w:ind w:left="93"/>
        <w:jc w:val="center"/>
        <w:rPr>
          <w:rFonts w:ascii="Times New Roman" w:hAnsi="Times New Roman" w:eastAsia="方正小标宋_GBK" w:cs="Times New Roman"/>
          <w:color w:val="000000"/>
          <w:kern w:val="0"/>
          <w:sz w:val="36"/>
          <w:szCs w:val="21"/>
        </w:rPr>
      </w:pPr>
    </w:p>
    <w:p w14:paraId="259C9E3B">
      <w:pPr>
        <w:widowControl/>
        <w:ind w:left="93"/>
        <w:jc w:val="center"/>
        <w:rPr>
          <w:rFonts w:ascii="Times New Roman" w:hAnsi="Times New Roman" w:eastAsia="方正小标宋_GBK" w:cs="Times New Roman"/>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6953C5F5">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2933905C">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4C70F462">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04E23C69">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2DCCA328">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3FFCB9E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E6AD044">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1B287ECF">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41A44CBD">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642F9568">
            <w:pPr>
              <w:widowControl/>
              <w:jc w:val="right"/>
              <w:rPr>
                <w:rFonts w:ascii="宋体" w:hAnsi="宋体" w:eastAsia="宋体" w:cs="宋体"/>
                <w:kern w:val="0"/>
                <w:sz w:val="24"/>
                <w:szCs w:val="24"/>
              </w:rPr>
            </w:pPr>
          </w:p>
        </w:tc>
      </w:tr>
      <w:tr w14:paraId="182BABCA">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07465102">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7BD89B07">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217ACA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68176C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4CEF709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3975887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0CDA5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77839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564247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3DBCE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C26BE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31A0D0D9">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1FE793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道县西洲街道办事处</w:t>
            </w:r>
          </w:p>
        </w:tc>
        <w:tc>
          <w:tcPr>
            <w:tcW w:w="436" w:type="dxa"/>
            <w:tcBorders>
              <w:top w:val="nil"/>
              <w:left w:val="nil"/>
              <w:bottom w:val="nil"/>
              <w:right w:val="nil"/>
            </w:tcBorders>
            <w:shd w:val="clear" w:color="000000" w:fill="FFFFFF"/>
            <w:noWrap/>
            <w:vAlign w:val="center"/>
          </w:tcPr>
          <w:p w14:paraId="713D8C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289C817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7226045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0666F4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D3176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91C151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4C7E27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FE7D66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98B3159">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BDAAFF">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095B9542">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76DF10BA">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9F01BE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721D8F6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5FC54ADA">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360F7F7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59A65B7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6F0A4DE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25514065">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15F22FBD">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119CDE8E">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852F82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3363087">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436" w:type="dxa"/>
            <w:tcBorders>
              <w:top w:val="nil"/>
              <w:left w:val="nil"/>
              <w:bottom w:val="single" w:color="auto" w:sz="4" w:space="0"/>
              <w:right w:val="single" w:color="auto" w:sz="4" w:space="0"/>
            </w:tcBorders>
            <w:shd w:val="clear" w:color="auto" w:fill="auto"/>
            <w:noWrap/>
            <w:vAlign w:val="center"/>
          </w:tcPr>
          <w:p w14:paraId="688D7BBA">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0F65DD9F">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54A49BCC">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445EA38E">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3EAB5730">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2</w:t>
            </w:r>
          </w:p>
        </w:tc>
        <w:tc>
          <w:tcPr>
            <w:tcW w:w="1394" w:type="dxa"/>
            <w:tcBorders>
              <w:top w:val="nil"/>
              <w:left w:val="nil"/>
              <w:bottom w:val="single" w:color="auto" w:sz="4" w:space="0"/>
              <w:right w:val="single" w:color="auto" w:sz="4" w:space="0"/>
            </w:tcBorders>
            <w:shd w:val="clear" w:color="auto" w:fill="auto"/>
            <w:noWrap/>
            <w:vAlign w:val="center"/>
          </w:tcPr>
          <w:p w14:paraId="1AB690BE">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3</w:t>
            </w:r>
          </w:p>
        </w:tc>
        <w:tc>
          <w:tcPr>
            <w:tcW w:w="1394" w:type="dxa"/>
            <w:tcBorders>
              <w:top w:val="nil"/>
              <w:left w:val="nil"/>
              <w:bottom w:val="single" w:color="auto" w:sz="4" w:space="0"/>
              <w:right w:val="single" w:color="auto" w:sz="4" w:space="0"/>
            </w:tcBorders>
            <w:shd w:val="clear" w:color="auto" w:fill="auto"/>
            <w:noWrap/>
            <w:vAlign w:val="center"/>
          </w:tcPr>
          <w:p w14:paraId="5AAA407D">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4</w:t>
            </w:r>
          </w:p>
        </w:tc>
        <w:tc>
          <w:tcPr>
            <w:tcW w:w="1573" w:type="dxa"/>
            <w:tcBorders>
              <w:top w:val="nil"/>
              <w:left w:val="nil"/>
              <w:bottom w:val="single" w:color="auto" w:sz="4" w:space="0"/>
              <w:right w:val="single" w:color="auto" w:sz="4" w:space="0"/>
            </w:tcBorders>
            <w:shd w:val="clear" w:color="auto" w:fill="auto"/>
            <w:noWrap/>
            <w:vAlign w:val="center"/>
          </w:tcPr>
          <w:p w14:paraId="2D9DAFCC">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5</w:t>
            </w:r>
          </w:p>
        </w:tc>
      </w:tr>
      <w:tr w14:paraId="466D4AB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08846F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2635A6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380003D8">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713.64</w:t>
            </w:r>
          </w:p>
        </w:tc>
        <w:tc>
          <w:tcPr>
            <w:tcW w:w="3411" w:type="dxa"/>
            <w:gridSpan w:val="2"/>
            <w:tcBorders>
              <w:top w:val="nil"/>
              <w:left w:val="nil"/>
              <w:bottom w:val="single" w:color="auto" w:sz="4" w:space="0"/>
              <w:right w:val="single" w:color="auto" w:sz="4" w:space="0"/>
            </w:tcBorders>
            <w:shd w:val="clear" w:color="auto" w:fill="auto"/>
            <w:noWrap/>
            <w:vAlign w:val="center"/>
          </w:tcPr>
          <w:p w14:paraId="603DB0C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D9D34D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3" w:type="dxa"/>
            <w:tcBorders>
              <w:top w:val="nil"/>
              <w:left w:val="nil"/>
              <w:bottom w:val="single" w:color="auto" w:sz="4" w:space="0"/>
              <w:right w:val="single" w:color="auto" w:sz="4" w:space="0"/>
            </w:tcBorders>
            <w:shd w:val="clear" w:color="auto" w:fill="auto"/>
            <w:noWrap/>
            <w:vAlign w:val="center"/>
          </w:tcPr>
          <w:p w14:paraId="6DD00BD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54.98</w:t>
            </w:r>
          </w:p>
        </w:tc>
        <w:tc>
          <w:tcPr>
            <w:tcW w:w="1394" w:type="dxa"/>
            <w:tcBorders>
              <w:top w:val="nil"/>
              <w:left w:val="nil"/>
              <w:bottom w:val="single" w:color="auto" w:sz="4" w:space="0"/>
              <w:right w:val="single" w:color="auto" w:sz="4" w:space="0"/>
            </w:tcBorders>
            <w:shd w:val="clear" w:color="auto" w:fill="auto"/>
            <w:noWrap/>
            <w:vAlign w:val="center"/>
          </w:tcPr>
          <w:p w14:paraId="28DD3077">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54.98</w:t>
            </w:r>
          </w:p>
        </w:tc>
        <w:tc>
          <w:tcPr>
            <w:tcW w:w="1394" w:type="dxa"/>
            <w:tcBorders>
              <w:top w:val="nil"/>
              <w:left w:val="nil"/>
              <w:bottom w:val="single" w:color="auto" w:sz="4" w:space="0"/>
              <w:right w:val="single" w:color="auto" w:sz="4" w:space="0"/>
            </w:tcBorders>
            <w:shd w:val="clear" w:color="auto" w:fill="auto"/>
            <w:noWrap/>
            <w:vAlign w:val="center"/>
          </w:tcPr>
          <w:p w14:paraId="00A00D7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B9DDDCF">
            <w:pPr>
              <w:jc w:val="right"/>
              <w:rPr>
                <w:rFonts w:ascii="宋体" w:hAnsi="宋体" w:eastAsia="宋体" w:cs="宋体"/>
                <w:kern w:val="0"/>
                <w:sz w:val="22"/>
              </w:rPr>
            </w:pPr>
          </w:p>
        </w:tc>
      </w:tr>
      <w:tr w14:paraId="4A20D2A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C1A65C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1797589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798DCCA9">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721.65</w:t>
            </w:r>
          </w:p>
        </w:tc>
        <w:tc>
          <w:tcPr>
            <w:tcW w:w="3411" w:type="dxa"/>
            <w:gridSpan w:val="2"/>
            <w:tcBorders>
              <w:top w:val="nil"/>
              <w:left w:val="nil"/>
              <w:bottom w:val="single" w:color="auto" w:sz="4" w:space="0"/>
              <w:right w:val="single" w:color="auto" w:sz="4" w:space="0"/>
            </w:tcBorders>
            <w:shd w:val="clear" w:color="auto" w:fill="auto"/>
            <w:noWrap/>
            <w:vAlign w:val="center"/>
          </w:tcPr>
          <w:p w14:paraId="379C1E8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5D9FA8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3" w:type="dxa"/>
            <w:tcBorders>
              <w:top w:val="nil"/>
              <w:left w:val="nil"/>
              <w:bottom w:val="single" w:color="auto" w:sz="4" w:space="0"/>
              <w:right w:val="single" w:color="auto" w:sz="4" w:space="0"/>
            </w:tcBorders>
            <w:shd w:val="clear" w:color="auto" w:fill="auto"/>
            <w:noWrap/>
            <w:vAlign w:val="center"/>
          </w:tcPr>
          <w:p w14:paraId="07F9EE6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1A892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1C331A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991563E">
            <w:pPr>
              <w:jc w:val="right"/>
              <w:rPr>
                <w:rFonts w:ascii="宋体" w:hAnsi="宋体" w:eastAsia="宋体" w:cs="宋体"/>
                <w:kern w:val="0"/>
                <w:sz w:val="22"/>
              </w:rPr>
            </w:pPr>
          </w:p>
        </w:tc>
      </w:tr>
      <w:tr w14:paraId="2DD7687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9B7216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1260FAD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79C52BB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915A5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2B57E4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3" w:type="dxa"/>
            <w:tcBorders>
              <w:top w:val="nil"/>
              <w:left w:val="nil"/>
              <w:bottom w:val="single" w:color="auto" w:sz="4" w:space="0"/>
              <w:right w:val="single" w:color="auto" w:sz="4" w:space="0"/>
            </w:tcBorders>
            <w:shd w:val="clear" w:color="auto" w:fill="auto"/>
            <w:noWrap/>
            <w:vAlign w:val="center"/>
          </w:tcPr>
          <w:p w14:paraId="6A4B075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F01BD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5E481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4C8D6D8">
            <w:pPr>
              <w:jc w:val="right"/>
              <w:rPr>
                <w:rFonts w:ascii="宋体" w:hAnsi="宋体" w:eastAsia="宋体" w:cs="宋体"/>
                <w:kern w:val="0"/>
                <w:sz w:val="22"/>
              </w:rPr>
            </w:pPr>
          </w:p>
        </w:tc>
      </w:tr>
      <w:tr w14:paraId="0F9FA92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9895B8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3FF84C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541F758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986881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E9945F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3" w:type="dxa"/>
            <w:tcBorders>
              <w:top w:val="nil"/>
              <w:left w:val="nil"/>
              <w:bottom w:val="single" w:color="auto" w:sz="4" w:space="0"/>
              <w:right w:val="single" w:color="auto" w:sz="4" w:space="0"/>
            </w:tcBorders>
            <w:shd w:val="clear" w:color="auto" w:fill="auto"/>
            <w:noWrap/>
            <w:vAlign w:val="center"/>
          </w:tcPr>
          <w:p w14:paraId="766023F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8A4C4E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8D9E8C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C7A1D0F">
            <w:pPr>
              <w:jc w:val="right"/>
              <w:rPr>
                <w:rFonts w:ascii="宋体" w:hAnsi="宋体" w:eastAsia="宋体" w:cs="宋体"/>
                <w:kern w:val="0"/>
                <w:sz w:val="22"/>
              </w:rPr>
            </w:pPr>
          </w:p>
        </w:tc>
      </w:tr>
      <w:tr w14:paraId="2A6C7F9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F655D8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515B69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1E02B274">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309D15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D06BDD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3" w:type="dxa"/>
            <w:tcBorders>
              <w:top w:val="nil"/>
              <w:left w:val="nil"/>
              <w:bottom w:val="single" w:color="auto" w:sz="4" w:space="0"/>
              <w:right w:val="single" w:color="auto" w:sz="4" w:space="0"/>
            </w:tcBorders>
            <w:shd w:val="clear" w:color="auto" w:fill="auto"/>
            <w:noWrap/>
            <w:vAlign w:val="center"/>
          </w:tcPr>
          <w:p w14:paraId="0EE3A18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45D88F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3D8CF7F">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69EB006">
            <w:pPr>
              <w:jc w:val="right"/>
              <w:rPr>
                <w:rFonts w:ascii="宋体" w:hAnsi="宋体" w:eastAsia="宋体" w:cs="宋体"/>
                <w:kern w:val="0"/>
                <w:sz w:val="22"/>
              </w:rPr>
            </w:pPr>
          </w:p>
        </w:tc>
      </w:tr>
      <w:tr w14:paraId="2D6B276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68D0D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50F42E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3B9D44B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2C509C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6F8755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3" w:type="dxa"/>
            <w:tcBorders>
              <w:top w:val="nil"/>
              <w:left w:val="nil"/>
              <w:bottom w:val="single" w:color="auto" w:sz="4" w:space="0"/>
              <w:right w:val="single" w:color="auto" w:sz="4" w:space="0"/>
            </w:tcBorders>
            <w:shd w:val="clear" w:color="auto" w:fill="auto"/>
            <w:noWrap/>
            <w:vAlign w:val="center"/>
          </w:tcPr>
          <w:p w14:paraId="4E51B4B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4D8E38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A22BC8D">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1D04149">
            <w:pPr>
              <w:jc w:val="right"/>
              <w:rPr>
                <w:rFonts w:ascii="宋体" w:hAnsi="宋体" w:eastAsia="宋体" w:cs="宋体"/>
                <w:kern w:val="0"/>
                <w:sz w:val="22"/>
              </w:rPr>
            </w:pPr>
          </w:p>
        </w:tc>
      </w:tr>
      <w:tr w14:paraId="5F5C374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CB7A0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299602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595F5AB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0B6E88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45E4F7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3" w:type="dxa"/>
            <w:tcBorders>
              <w:top w:val="nil"/>
              <w:left w:val="nil"/>
              <w:bottom w:val="single" w:color="auto" w:sz="4" w:space="0"/>
              <w:right w:val="single" w:color="auto" w:sz="4" w:space="0"/>
            </w:tcBorders>
            <w:shd w:val="clear" w:color="auto" w:fill="auto"/>
            <w:noWrap/>
            <w:vAlign w:val="center"/>
          </w:tcPr>
          <w:p w14:paraId="249824B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CC6FAE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EB66C8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13DC56D">
            <w:pPr>
              <w:jc w:val="right"/>
              <w:rPr>
                <w:rFonts w:ascii="宋体" w:hAnsi="宋体" w:eastAsia="宋体" w:cs="宋体"/>
                <w:kern w:val="0"/>
                <w:sz w:val="22"/>
              </w:rPr>
            </w:pPr>
          </w:p>
        </w:tc>
      </w:tr>
      <w:tr w14:paraId="3CCD903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DDE1AD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E1AE24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17A3EB5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6F8F28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9809A0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3" w:type="dxa"/>
            <w:tcBorders>
              <w:top w:val="nil"/>
              <w:left w:val="nil"/>
              <w:bottom w:val="single" w:color="auto" w:sz="4" w:space="0"/>
              <w:right w:val="single" w:color="auto" w:sz="4" w:space="0"/>
            </w:tcBorders>
            <w:shd w:val="clear" w:color="auto" w:fill="auto"/>
            <w:noWrap/>
            <w:vAlign w:val="center"/>
          </w:tcPr>
          <w:p w14:paraId="66F7298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205.51</w:t>
            </w:r>
          </w:p>
        </w:tc>
        <w:tc>
          <w:tcPr>
            <w:tcW w:w="1394" w:type="dxa"/>
            <w:tcBorders>
              <w:top w:val="nil"/>
              <w:left w:val="nil"/>
              <w:bottom w:val="single" w:color="auto" w:sz="4" w:space="0"/>
              <w:right w:val="single" w:color="auto" w:sz="4" w:space="0"/>
            </w:tcBorders>
            <w:shd w:val="clear" w:color="auto" w:fill="auto"/>
            <w:noWrap/>
            <w:vAlign w:val="center"/>
          </w:tcPr>
          <w:p w14:paraId="5CFFD847">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205.51</w:t>
            </w:r>
          </w:p>
        </w:tc>
        <w:tc>
          <w:tcPr>
            <w:tcW w:w="1394" w:type="dxa"/>
            <w:tcBorders>
              <w:top w:val="nil"/>
              <w:left w:val="nil"/>
              <w:bottom w:val="single" w:color="auto" w:sz="4" w:space="0"/>
              <w:right w:val="single" w:color="auto" w:sz="4" w:space="0"/>
            </w:tcBorders>
            <w:shd w:val="clear" w:color="auto" w:fill="auto"/>
            <w:noWrap/>
            <w:vAlign w:val="center"/>
          </w:tcPr>
          <w:p w14:paraId="4D8F798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3289B3F">
            <w:pPr>
              <w:jc w:val="right"/>
              <w:rPr>
                <w:rFonts w:ascii="宋体" w:hAnsi="宋体" w:eastAsia="宋体" w:cs="宋体"/>
                <w:kern w:val="0"/>
                <w:sz w:val="22"/>
              </w:rPr>
            </w:pPr>
          </w:p>
        </w:tc>
      </w:tr>
      <w:tr w14:paraId="6AE033A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E3998D0">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4BD11A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4D601DA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73214B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2D81DA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3" w:type="dxa"/>
            <w:tcBorders>
              <w:top w:val="nil"/>
              <w:left w:val="nil"/>
              <w:bottom w:val="single" w:color="auto" w:sz="4" w:space="0"/>
              <w:right w:val="single" w:color="auto" w:sz="4" w:space="0"/>
            </w:tcBorders>
            <w:shd w:val="clear" w:color="auto" w:fill="auto"/>
            <w:noWrap/>
            <w:vAlign w:val="center"/>
          </w:tcPr>
          <w:p w14:paraId="4510D174">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38.09</w:t>
            </w:r>
          </w:p>
        </w:tc>
        <w:tc>
          <w:tcPr>
            <w:tcW w:w="1394" w:type="dxa"/>
            <w:tcBorders>
              <w:top w:val="nil"/>
              <w:left w:val="nil"/>
              <w:bottom w:val="single" w:color="auto" w:sz="4" w:space="0"/>
              <w:right w:val="single" w:color="auto" w:sz="4" w:space="0"/>
            </w:tcBorders>
            <w:shd w:val="clear" w:color="auto" w:fill="auto"/>
            <w:noWrap/>
            <w:vAlign w:val="center"/>
          </w:tcPr>
          <w:p w14:paraId="237AF5AC">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38.09</w:t>
            </w:r>
          </w:p>
        </w:tc>
        <w:tc>
          <w:tcPr>
            <w:tcW w:w="1394" w:type="dxa"/>
            <w:tcBorders>
              <w:top w:val="nil"/>
              <w:left w:val="nil"/>
              <w:bottom w:val="single" w:color="auto" w:sz="4" w:space="0"/>
              <w:right w:val="single" w:color="auto" w:sz="4" w:space="0"/>
            </w:tcBorders>
            <w:shd w:val="clear" w:color="auto" w:fill="auto"/>
            <w:noWrap/>
            <w:vAlign w:val="center"/>
          </w:tcPr>
          <w:p w14:paraId="27E7D91D">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475539D">
            <w:pPr>
              <w:jc w:val="right"/>
              <w:rPr>
                <w:rFonts w:ascii="宋体" w:hAnsi="宋体" w:eastAsia="宋体" w:cs="宋体"/>
                <w:kern w:val="0"/>
                <w:sz w:val="22"/>
              </w:rPr>
            </w:pPr>
          </w:p>
        </w:tc>
      </w:tr>
      <w:tr w14:paraId="5B5483F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44DEEB1">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CCE166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6D93BDA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1996ED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5CF4B6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3" w:type="dxa"/>
            <w:tcBorders>
              <w:top w:val="nil"/>
              <w:left w:val="nil"/>
              <w:bottom w:val="single" w:color="auto" w:sz="4" w:space="0"/>
              <w:right w:val="single" w:color="auto" w:sz="4" w:space="0"/>
            </w:tcBorders>
            <w:shd w:val="clear" w:color="auto" w:fill="auto"/>
            <w:noWrap/>
            <w:vAlign w:val="center"/>
          </w:tcPr>
          <w:p w14:paraId="53F946A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710DBE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087BEE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425C1B1">
            <w:pPr>
              <w:jc w:val="right"/>
              <w:rPr>
                <w:rFonts w:ascii="宋体" w:hAnsi="宋体" w:eastAsia="宋体" w:cs="宋体"/>
                <w:kern w:val="0"/>
                <w:sz w:val="22"/>
              </w:rPr>
            </w:pPr>
          </w:p>
        </w:tc>
      </w:tr>
      <w:tr w14:paraId="1945B8B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9B253F3">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B40634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15877080">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69FB5E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C07D5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3" w:type="dxa"/>
            <w:tcBorders>
              <w:top w:val="nil"/>
              <w:left w:val="nil"/>
              <w:bottom w:val="single" w:color="auto" w:sz="4" w:space="0"/>
              <w:right w:val="single" w:color="auto" w:sz="4" w:space="0"/>
            </w:tcBorders>
            <w:shd w:val="clear" w:color="auto" w:fill="auto"/>
            <w:noWrap/>
            <w:vAlign w:val="center"/>
          </w:tcPr>
          <w:p w14:paraId="1E18E30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895.51</w:t>
            </w:r>
          </w:p>
        </w:tc>
        <w:tc>
          <w:tcPr>
            <w:tcW w:w="1394" w:type="dxa"/>
            <w:tcBorders>
              <w:top w:val="nil"/>
              <w:left w:val="nil"/>
              <w:bottom w:val="single" w:color="auto" w:sz="4" w:space="0"/>
              <w:right w:val="single" w:color="auto" w:sz="4" w:space="0"/>
            </w:tcBorders>
            <w:shd w:val="clear" w:color="auto" w:fill="auto"/>
            <w:noWrap/>
            <w:vAlign w:val="center"/>
          </w:tcPr>
          <w:p w14:paraId="4771320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173.86</w:t>
            </w:r>
          </w:p>
        </w:tc>
        <w:tc>
          <w:tcPr>
            <w:tcW w:w="1394" w:type="dxa"/>
            <w:tcBorders>
              <w:top w:val="nil"/>
              <w:left w:val="nil"/>
              <w:bottom w:val="single" w:color="auto" w:sz="4" w:space="0"/>
              <w:right w:val="single" w:color="auto" w:sz="4" w:space="0"/>
            </w:tcBorders>
            <w:shd w:val="clear" w:color="auto" w:fill="auto"/>
            <w:noWrap/>
            <w:vAlign w:val="center"/>
          </w:tcPr>
          <w:p w14:paraId="23145501">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721.65</w:t>
            </w:r>
          </w:p>
        </w:tc>
        <w:tc>
          <w:tcPr>
            <w:tcW w:w="1573" w:type="dxa"/>
            <w:tcBorders>
              <w:top w:val="nil"/>
              <w:left w:val="nil"/>
              <w:bottom w:val="single" w:color="auto" w:sz="4" w:space="0"/>
              <w:right w:val="single" w:color="auto" w:sz="4" w:space="0"/>
            </w:tcBorders>
            <w:shd w:val="clear" w:color="auto" w:fill="auto"/>
            <w:noWrap/>
            <w:vAlign w:val="center"/>
          </w:tcPr>
          <w:p w14:paraId="4139C99C">
            <w:pPr>
              <w:jc w:val="right"/>
              <w:rPr>
                <w:rFonts w:ascii="宋体" w:hAnsi="宋体" w:eastAsia="宋体" w:cs="宋体"/>
                <w:kern w:val="0"/>
                <w:sz w:val="22"/>
              </w:rPr>
            </w:pPr>
          </w:p>
        </w:tc>
      </w:tr>
      <w:tr w14:paraId="6DAD549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D6F1C3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1A792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20620EB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6CC49B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BF9C18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3" w:type="dxa"/>
            <w:tcBorders>
              <w:top w:val="nil"/>
              <w:left w:val="nil"/>
              <w:bottom w:val="single" w:color="auto" w:sz="4" w:space="0"/>
              <w:right w:val="single" w:color="auto" w:sz="4" w:space="0"/>
            </w:tcBorders>
            <w:shd w:val="clear" w:color="auto" w:fill="auto"/>
            <w:noWrap/>
            <w:vAlign w:val="center"/>
          </w:tcPr>
          <w:p w14:paraId="3ADCEFE1">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241.20</w:t>
            </w:r>
          </w:p>
        </w:tc>
        <w:tc>
          <w:tcPr>
            <w:tcW w:w="1394" w:type="dxa"/>
            <w:tcBorders>
              <w:top w:val="nil"/>
              <w:left w:val="nil"/>
              <w:bottom w:val="single" w:color="auto" w:sz="4" w:space="0"/>
              <w:right w:val="single" w:color="auto" w:sz="4" w:space="0"/>
            </w:tcBorders>
            <w:shd w:val="clear" w:color="auto" w:fill="auto"/>
            <w:noWrap/>
            <w:vAlign w:val="center"/>
          </w:tcPr>
          <w:p w14:paraId="0862F437">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241.20</w:t>
            </w:r>
          </w:p>
        </w:tc>
        <w:tc>
          <w:tcPr>
            <w:tcW w:w="1394" w:type="dxa"/>
            <w:tcBorders>
              <w:top w:val="nil"/>
              <w:left w:val="nil"/>
              <w:bottom w:val="single" w:color="auto" w:sz="4" w:space="0"/>
              <w:right w:val="single" w:color="auto" w:sz="4" w:space="0"/>
            </w:tcBorders>
            <w:shd w:val="clear" w:color="auto" w:fill="auto"/>
            <w:noWrap/>
            <w:vAlign w:val="center"/>
          </w:tcPr>
          <w:p w14:paraId="247D1BD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F0C3A9E">
            <w:pPr>
              <w:jc w:val="right"/>
              <w:rPr>
                <w:rFonts w:ascii="宋体" w:hAnsi="宋体" w:eastAsia="宋体" w:cs="宋体"/>
                <w:kern w:val="0"/>
                <w:sz w:val="22"/>
              </w:rPr>
            </w:pPr>
          </w:p>
        </w:tc>
      </w:tr>
      <w:tr w14:paraId="6C49DFA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5EFD3BC">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CF90B7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0878398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7B6C4C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A4FB34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3" w:type="dxa"/>
            <w:tcBorders>
              <w:top w:val="nil"/>
              <w:left w:val="nil"/>
              <w:bottom w:val="single" w:color="auto" w:sz="4" w:space="0"/>
              <w:right w:val="single" w:color="auto" w:sz="4" w:space="0"/>
            </w:tcBorders>
            <w:shd w:val="clear" w:color="auto" w:fill="auto"/>
            <w:noWrap/>
            <w:vAlign w:val="center"/>
          </w:tcPr>
          <w:p w14:paraId="7BA1D2C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5B04D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EB7F6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6D7710F">
            <w:pPr>
              <w:jc w:val="right"/>
              <w:rPr>
                <w:rFonts w:ascii="宋体" w:hAnsi="宋体" w:eastAsia="宋体" w:cs="宋体"/>
                <w:kern w:val="0"/>
                <w:sz w:val="22"/>
              </w:rPr>
            </w:pPr>
          </w:p>
        </w:tc>
      </w:tr>
      <w:tr w14:paraId="40555FE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CE239AB">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C4F694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3A51C1B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75AF1D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AF50F8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3" w:type="dxa"/>
            <w:tcBorders>
              <w:top w:val="nil"/>
              <w:left w:val="nil"/>
              <w:bottom w:val="single" w:color="auto" w:sz="4" w:space="0"/>
              <w:right w:val="single" w:color="auto" w:sz="4" w:space="0"/>
            </w:tcBorders>
            <w:shd w:val="clear" w:color="auto" w:fill="auto"/>
            <w:noWrap/>
            <w:vAlign w:val="center"/>
          </w:tcPr>
          <w:p w14:paraId="71315ED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5FF0C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121526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CABC75E">
            <w:pPr>
              <w:jc w:val="right"/>
              <w:rPr>
                <w:rFonts w:ascii="宋体" w:hAnsi="宋体" w:eastAsia="宋体" w:cs="宋体"/>
                <w:kern w:val="0"/>
                <w:sz w:val="22"/>
              </w:rPr>
            </w:pPr>
          </w:p>
        </w:tc>
      </w:tr>
      <w:tr w14:paraId="6EB35DE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9C5787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AEFF9B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078" w:type="dxa"/>
            <w:tcBorders>
              <w:top w:val="nil"/>
              <w:left w:val="nil"/>
              <w:bottom w:val="single" w:color="auto" w:sz="4" w:space="0"/>
              <w:right w:val="single" w:color="auto" w:sz="4" w:space="0"/>
            </w:tcBorders>
            <w:shd w:val="clear" w:color="auto" w:fill="auto"/>
            <w:noWrap/>
            <w:vAlign w:val="center"/>
          </w:tcPr>
          <w:p w14:paraId="5C17C41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692084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D64A1B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3" w:type="dxa"/>
            <w:tcBorders>
              <w:top w:val="nil"/>
              <w:left w:val="nil"/>
              <w:bottom w:val="single" w:color="auto" w:sz="4" w:space="0"/>
              <w:right w:val="single" w:color="auto" w:sz="4" w:space="0"/>
            </w:tcBorders>
            <w:shd w:val="clear" w:color="auto" w:fill="auto"/>
            <w:noWrap/>
            <w:vAlign w:val="center"/>
          </w:tcPr>
          <w:p w14:paraId="0A26BDE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462F77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ADD398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3A841E2">
            <w:pPr>
              <w:jc w:val="right"/>
              <w:rPr>
                <w:rFonts w:ascii="宋体" w:hAnsi="宋体" w:eastAsia="宋体" w:cs="宋体"/>
                <w:kern w:val="0"/>
                <w:sz w:val="22"/>
              </w:rPr>
            </w:pPr>
          </w:p>
        </w:tc>
      </w:tr>
      <w:tr w14:paraId="701A4D6E">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6803B3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BA5F52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078" w:type="dxa"/>
            <w:tcBorders>
              <w:top w:val="nil"/>
              <w:left w:val="nil"/>
              <w:bottom w:val="single" w:color="auto" w:sz="4" w:space="0"/>
              <w:right w:val="single" w:color="auto" w:sz="4" w:space="0"/>
            </w:tcBorders>
            <w:shd w:val="clear" w:color="auto" w:fill="auto"/>
            <w:noWrap/>
            <w:vAlign w:val="center"/>
          </w:tcPr>
          <w:p w14:paraId="27B673B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E244E1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17ADD7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3" w:type="dxa"/>
            <w:tcBorders>
              <w:top w:val="nil"/>
              <w:left w:val="nil"/>
              <w:bottom w:val="single" w:color="auto" w:sz="4" w:space="0"/>
              <w:right w:val="single" w:color="auto" w:sz="4" w:space="0"/>
            </w:tcBorders>
            <w:shd w:val="clear" w:color="auto" w:fill="auto"/>
            <w:noWrap/>
            <w:vAlign w:val="center"/>
          </w:tcPr>
          <w:p w14:paraId="6C7CC5F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3CA437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1DDF72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2EB352C">
            <w:pPr>
              <w:jc w:val="right"/>
              <w:rPr>
                <w:rFonts w:ascii="宋体" w:hAnsi="宋体" w:eastAsia="宋体" w:cs="宋体"/>
                <w:kern w:val="0"/>
                <w:sz w:val="22"/>
              </w:rPr>
            </w:pPr>
          </w:p>
        </w:tc>
      </w:tr>
      <w:tr w14:paraId="29697F4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6BE4A4C">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7EF812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078" w:type="dxa"/>
            <w:tcBorders>
              <w:top w:val="nil"/>
              <w:left w:val="nil"/>
              <w:bottom w:val="single" w:color="auto" w:sz="4" w:space="0"/>
              <w:right w:val="single" w:color="auto" w:sz="4" w:space="0"/>
            </w:tcBorders>
            <w:shd w:val="clear" w:color="auto" w:fill="auto"/>
            <w:noWrap/>
            <w:vAlign w:val="center"/>
          </w:tcPr>
          <w:p w14:paraId="0A0A286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910A03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296CC2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3" w:type="dxa"/>
            <w:tcBorders>
              <w:top w:val="nil"/>
              <w:left w:val="nil"/>
              <w:bottom w:val="single" w:color="auto" w:sz="4" w:space="0"/>
              <w:right w:val="single" w:color="auto" w:sz="4" w:space="0"/>
            </w:tcBorders>
            <w:shd w:val="clear" w:color="auto" w:fill="auto"/>
            <w:noWrap/>
            <w:vAlign w:val="center"/>
          </w:tcPr>
          <w:p w14:paraId="393EAAF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BE1A9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64E3B08">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9288253">
            <w:pPr>
              <w:jc w:val="right"/>
              <w:rPr>
                <w:rFonts w:ascii="宋体" w:hAnsi="宋体" w:eastAsia="宋体" w:cs="宋体"/>
                <w:kern w:val="0"/>
                <w:sz w:val="22"/>
              </w:rPr>
            </w:pPr>
          </w:p>
        </w:tc>
      </w:tr>
      <w:tr w14:paraId="7D58F82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3957815">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C93312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078" w:type="dxa"/>
            <w:tcBorders>
              <w:top w:val="nil"/>
              <w:left w:val="nil"/>
              <w:bottom w:val="single" w:color="auto" w:sz="4" w:space="0"/>
              <w:right w:val="single" w:color="auto" w:sz="4" w:space="0"/>
            </w:tcBorders>
            <w:shd w:val="clear" w:color="auto" w:fill="auto"/>
            <w:noWrap/>
            <w:vAlign w:val="center"/>
          </w:tcPr>
          <w:p w14:paraId="144D486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EDF890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0899C9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3" w:type="dxa"/>
            <w:tcBorders>
              <w:top w:val="nil"/>
              <w:left w:val="nil"/>
              <w:bottom w:val="single" w:color="auto" w:sz="4" w:space="0"/>
              <w:right w:val="single" w:color="auto" w:sz="4" w:space="0"/>
            </w:tcBorders>
            <w:shd w:val="clear" w:color="auto" w:fill="auto"/>
            <w:noWrap/>
            <w:vAlign w:val="center"/>
          </w:tcPr>
          <w:p w14:paraId="3676B09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902427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3412AD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EDB3D3F">
            <w:pPr>
              <w:jc w:val="right"/>
              <w:rPr>
                <w:rFonts w:ascii="宋体" w:hAnsi="宋体" w:eastAsia="宋体" w:cs="宋体"/>
                <w:kern w:val="0"/>
                <w:sz w:val="22"/>
              </w:rPr>
            </w:pPr>
          </w:p>
        </w:tc>
      </w:tr>
      <w:tr w14:paraId="0936ECC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70AD0C">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8A1D70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078" w:type="dxa"/>
            <w:tcBorders>
              <w:top w:val="nil"/>
              <w:left w:val="nil"/>
              <w:bottom w:val="single" w:color="auto" w:sz="4" w:space="0"/>
              <w:right w:val="single" w:color="auto" w:sz="4" w:space="0"/>
            </w:tcBorders>
            <w:shd w:val="clear" w:color="auto" w:fill="auto"/>
            <w:noWrap/>
            <w:vAlign w:val="center"/>
          </w:tcPr>
          <w:p w14:paraId="7B52CF2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AB19B3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3FE437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3" w:type="dxa"/>
            <w:tcBorders>
              <w:top w:val="nil"/>
              <w:left w:val="nil"/>
              <w:bottom w:val="single" w:color="auto" w:sz="4" w:space="0"/>
              <w:right w:val="single" w:color="auto" w:sz="4" w:space="0"/>
            </w:tcBorders>
            <w:shd w:val="clear" w:color="auto" w:fill="auto"/>
            <w:noWrap/>
            <w:vAlign w:val="center"/>
          </w:tcPr>
          <w:p w14:paraId="00527DA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41C931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855EF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C9EA986">
            <w:pPr>
              <w:jc w:val="right"/>
              <w:rPr>
                <w:rFonts w:ascii="宋体" w:hAnsi="宋体" w:eastAsia="宋体" w:cs="宋体"/>
                <w:kern w:val="0"/>
                <w:sz w:val="22"/>
              </w:rPr>
            </w:pPr>
          </w:p>
        </w:tc>
      </w:tr>
      <w:tr w14:paraId="7A2699B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BBDAD9E">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EF6FB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078" w:type="dxa"/>
            <w:tcBorders>
              <w:top w:val="nil"/>
              <w:left w:val="nil"/>
              <w:bottom w:val="single" w:color="auto" w:sz="4" w:space="0"/>
              <w:right w:val="single" w:color="auto" w:sz="4" w:space="0"/>
            </w:tcBorders>
            <w:shd w:val="clear" w:color="auto" w:fill="auto"/>
            <w:noWrap/>
            <w:vAlign w:val="center"/>
          </w:tcPr>
          <w:p w14:paraId="5943D13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FC67EF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EB4564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3" w:type="dxa"/>
            <w:tcBorders>
              <w:top w:val="nil"/>
              <w:left w:val="nil"/>
              <w:bottom w:val="single" w:color="auto" w:sz="4" w:space="0"/>
              <w:right w:val="single" w:color="auto" w:sz="4" w:space="0"/>
            </w:tcBorders>
            <w:shd w:val="clear" w:color="auto" w:fill="auto"/>
            <w:noWrap/>
            <w:vAlign w:val="center"/>
          </w:tcPr>
          <w:p w14:paraId="250511F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CC35FC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EB1D035">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839A0AE">
            <w:pPr>
              <w:jc w:val="right"/>
              <w:rPr>
                <w:rFonts w:ascii="宋体" w:hAnsi="宋体" w:eastAsia="宋体" w:cs="宋体"/>
                <w:kern w:val="0"/>
                <w:sz w:val="22"/>
              </w:rPr>
            </w:pPr>
          </w:p>
        </w:tc>
      </w:tr>
      <w:tr w14:paraId="1ADBF51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87A065C">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FA2D46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078" w:type="dxa"/>
            <w:tcBorders>
              <w:top w:val="nil"/>
              <w:left w:val="nil"/>
              <w:bottom w:val="single" w:color="auto" w:sz="4" w:space="0"/>
              <w:right w:val="single" w:color="auto" w:sz="4" w:space="0"/>
            </w:tcBorders>
            <w:shd w:val="clear" w:color="auto" w:fill="auto"/>
            <w:noWrap/>
            <w:vAlign w:val="center"/>
          </w:tcPr>
          <w:p w14:paraId="72D21DB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44086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C244E3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3" w:type="dxa"/>
            <w:tcBorders>
              <w:top w:val="nil"/>
              <w:left w:val="nil"/>
              <w:bottom w:val="single" w:color="auto" w:sz="4" w:space="0"/>
              <w:right w:val="single" w:color="auto" w:sz="4" w:space="0"/>
            </w:tcBorders>
            <w:shd w:val="clear" w:color="auto" w:fill="auto"/>
            <w:noWrap/>
            <w:vAlign w:val="center"/>
          </w:tcPr>
          <w:p w14:paraId="77A8512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96D615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210BC35">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756EC37">
            <w:pPr>
              <w:jc w:val="right"/>
              <w:rPr>
                <w:rFonts w:ascii="宋体" w:hAnsi="宋体" w:eastAsia="宋体" w:cs="宋体"/>
                <w:kern w:val="0"/>
                <w:sz w:val="22"/>
              </w:rPr>
            </w:pPr>
          </w:p>
        </w:tc>
      </w:tr>
      <w:tr w14:paraId="52CF6FF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0E5F31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E395BF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078" w:type="dxa"/>
            <w:tcBorders>
              <w:top w:val="nil"/>
              <w:left w:val="nil"/>
              <w:bottom w:val="single" w:color="auto" w:sz="4" w:space="0"/>
              <w:right w:val="single" w:color="auto" w:sz="4" w:space="0"/>
            </w:tcBorders>
            <w:shd w:val="clear" w:color="auto" w:fill="auto"/>
            <w:noWrap/>
            <w:vAlign w:val="center"/>
          </w:tcPr>
          <w:p w14:paraId="62269750">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43B58F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9F11D8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3" w:type="dxa"/>
            <w:tcBorders>
              <w:top w:val="nil"/>
              <w:left w:val="nil"/>
              <w:bottom w:val="single" w:color="auto" w:sz="4" w:space="0"/>
              <w:right w:val="single" w:color="auto" w:sz="4" w:space="0"/>
            </w:tcBorders>
            <w:shd w:val="clear" w:color="auto" w:fill="auto"/>
            <w:noWrap/>
            <w:vAlign w:val="center"/>
          </w:tcPr>
          <w:p w14:paraId="71CA6FA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3FEF2D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8DC6E4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FAAC30B">
            <w:pPr>
              <w:jc w:val="right"/>
              <w:rPr>
                <w:rFonts w:ascii="宋体" w:hAnsi="宋体" w:eastAsia="宋体" w:cs="宋体"/>
                <w:kern w:val="0"/>
                <w:sz w:val="22"/>
              </w:rPr>
            </w:pPr>
          </w:p>
        </w:tc>
      </w:tr>
      <w:tr w14:paraId="3A2295C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94D4FF3">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736A7F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078" w:type="dxa"/>
            <w:tcBorders>
              <w:top w:val="nil"/>
              <w:left w:val="nil"/>
              <w:bottom w:val="single" w:color="auto" w:sz="4" w:space="0"/>
              <w:right w:val="single" w:color="auto" w:sz="4" w:space="0"/>
            </w:tcBorders>
            <w:shd w:val="clear" w:color="auto" w:fill="auto"/>
            <w:noWrap/>
            <w:vAlign w:val="center"/>
          </w:tcPr>
          <w:p w14:paraId="6A0CF8F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1C5A97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FE0E0E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3" w:type="dxa"/>
            <w:tcBorders>
              <w:top w:val="nil"/>
              <w:left w:val="nil"/>
              <w:bottom w:val="single" w:color="auto" w:sz="4" w:space="0"/>
              <w:right w:val="single" w:color="auto" w:sz="4" w:space="0"/>
            </w:tcBorders>
            <w:shd w:val="clear" w:color="auto" w:fill="auto"/>
            <w:noWrap/>
            <w:vAlign w:val="center"/>
          </w:tcPr>
          <w:p w14:paraId="12BB283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BABB07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91AD2B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7C7FB2B">
            <w:pPr>
              <w:jc w:val="right"/>
              <w:rPr>
                <w:rFonts w:ascii="宋体" w:hAnsi="宋体" w:eastAsia="宋体" w:cs="宋体"/>
                <w:kern w:val="0"/>
                <w:sz w:val="22"/>
              </w:rPr>
            </w:pPr>
          </w:p>
        </w:tc>
      </w:tr>
      <w:tr w14:paraId="3F8F626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4FE815F">
            <w:pPr>
              <w:jc w:val="center"/>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1BABC6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078" w:type="dxa"/>
            <w:tcBorders>
              <w:top w:val="nil"/>
              <w:left w:val="nil"/>
              <w:bottom w:val="single" w:color="auto" w:sz="4" w:space="0"/>
              <w:right w:val="single" w:color="auto" w:sz="4" w:space="0"/>
            </w:tcBorders>
            <w:shd w:val="clear" w:color="auto" w:fill="auto"/>
            <w:noWrap/>
            <w:vAlign w:val="center"/>
          </w:tcPr>
          <w:p w14:paraId="4F2F61B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6525EC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11F155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3" w:type="dxa"/>
            <w:tcBorders>
              <w:top w:val="nil"/>
              <w:left w:val="nil"/>
              <w:bottom w:val="single" w:color="auto" w:sz="4" w:space="0"/>
              <w:right w:val="single" w:color="auto" w:sz="4" w:space="0"/>
            </w:tcBorders>
            <w:shd w:val="clear" w:color="auto" w:fill="auto"/>
            <w:noWrap/>
            <w:vAlign w:val="center"/>
          </w:tcPr>
          <w:p w14:paraId="4A480EA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1398B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5A9AB7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4A74E90">
            <w:pPr>
              <w:jc w:val="right"/>
              <w:rPr>
                <w:rFonts w:ascii="宋体" w:hAnsi="宋体" w:eastAsia="宋体" w:cs="宋体"/>
                <w:kern w:val="0"/>
                <w:sz w:val="22"/>
              </w:rPr>
            </w:pPr>
          </w:p>
        </w:tc>
      </w:tr>
      <w:tr w14:paraId="78E101D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735702">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C3F87B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078" w:type="dxa"/>
            <w:tcBorders>
              <w:top w:val="nil"/>
              <w:left w:val="nil"/>
              <w:bottom w:val="single" w:color="auto" w:sz="4" w:space="0"/>
              <w:right w:val="single" w:color="auto" w:sz="4" w:space="0"/>
            </w:tcBorders>
            <w:shd w:val="clear" w:color="auto" w:fill="auto"/>
            <w:noWrap/>
            <w:vAlign w:val="center"/>
          </w:tcPr>
          <w:p w14:paraId="35F5DDEF">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C73E01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F687D4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3" w:type="dxa"/>
            <w:tcBorders>
              <w:top w:val="nil"/>
              <w:left w:val="nil"/>
              <w:bottom w:val="single" w:color="auto" w:sz="4" w:space="0"/>
              <w:right w:val="single" w:color="auto" w:sz="4" w:space="0"/>
            </w:tcBorders>
            <w:shd w:val="clear" w:color="auto" w:fill="auto"/>
            <w:noWrap/>
            <w:vAlign w:val="center"/>
          </w:tcPr>
          <w:p w14:paraId="2AF3058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139363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ED0E77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2918EF6">
            <w:pPr>
              <w:jc w:val="right"/>
              <w:rPr>
                <w:rFonts w:ascii="宋体" w:hAnsi="宋体" w:eastAsia="宋体" w:cs="宋体"/>
                <w:kern w:val="0"/>
                <w:sz w:val="22"/>
              </w:rPr>
            </w:pPr>
          </w:p>
        </w:tc>
      </w:tr>
      <w:tr w14:paraId="3FC9933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A8435CE">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1E299B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078" w:type="dxa"/>
            <w:tcBorders>
              <w:top w:val="nil"/>
              <w:left w:val="nil"/>
              <w:bottom w:val="single" w:color="auto" w:sz="4" w:space="0"/>
              <w:right w:val="single" w:color="auto" w:sz="4" w:space="0"/>
            </w:tcBorders>
            <w:shd w:val="clear" w:color="auto" w:fill="auto"/>
            <w:noWrap/>
            <w:vAlign w:val="center"/>
          </w:tcPr>
          <w:p w14:paraId="3730662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FF1EE5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C04362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3" w:type="dxa"/>
            <w:tcBorders>
              <w:top w:val="nil"/>
              <w:left w:val="nil"/>
              <w:bottom w:val="single" w:color="auto" w:sz="4" w:space="0"/>
              <w:right w:val="single" w:color="auto" w:sz="4" w:space="0"/>
            </w:tcBorders>
            <w:shd w:val="clear" w:color="auto" w:fill="auto"/>
            <w:noWrap/>
            <w:vAlign w:val="center"/>
          </w:tcPr>
          <w:p w14:paraId="708DBC6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3C64AE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E10132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71088F9">
            <w:pPr>
              <w:jc w:val="right"/>
              <w:rPr>
                <w:rFonts w:ascii="宋体" w:hAnsi="宋体" w:eastAsia="宋体" w:cs="宋体"/>
                <w:kern w:val="0"/>
                <w:sz w:val="22"/>
              </w:rPr>
            </w:pPr>
          </w:p>
        </w:tc>
      </w:tr>
      <w:tr w14:paraId="54B008E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9A3256A">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79DF9F5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078" w:type="dxa"/>
            <w:tcBorders>
              <w:top w:val="nil"/>
              <w:left w:val="nil"/>
              <w:bottom w:val="single" w:color="auto" w:sz="4" w:space="0"/>
              <w:right w:val="single" w:color="auto" w:sz="4" w:space="0"/>
            </w:tcBorders>
            <w:shd w:val="clear" w:color="auto" w:fill="auto"/>
            <w:noWrap/>
            <w:vAlign w:val="center"/>
          </w:tcPr>
          <w:p w14:paraId="4B182E2A">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1,435.29</w:t>
            </w:r>
          </w:p>
        </w:tc>
        <w:tc>
          <w:tcPr>
            <w:tcW w:w="3411" w:type="dxa"/>
            <w:gridSpan w:val="2"/>
            <w:tcBorders>
              <w:top w:val="nil"/>
              <w:left w:val="nil"/>
              <w:bottom w:val="single" w:color="auto" w:sz="4" w:space="0"/>
              <w:right w:val="single" w:color="auto" w:sz="4" w:space="0"/>
            </w:tcBorders>
            <w:shd w:val="clear" w:color="auto" w:fill="auto"/>
            <w:noWrap/>
            <w:vAlign w:val="center"/>
          </w:tcPr>
          <w:p w14:paraId="0D9E537A">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1992FBB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3" w:type="dxa"/>
            <w:tcBorders>
              <w:top w:val="nil"/>
              <w:left w:val="nil"/>
              <w:bottom w:val="single" w:color="auto" w:sz="4" w:space="0"/>
              <w:right w:val="single" w:color="auto" w:sz="4" w:space="0"/>
            </w:tcBorders>
            <w:shd w:val="clear" w:color="auto" w:fill="auto"/>
            <w:noWrap/>
            <w:vAlign w:val="center"/>
          </w:tcPr>
          <w:p w14:paraId="5D55439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1,435.29</w:t>
            </w:r>
          </w:p>
        </w:tc>
        <w:tc>
          <w:tcPr>
            <w:tcW w:w="1394" w:type="dxa"/>
            <w:tcBorders>
              <w:top w:val="nil"/>
              <w:left w:val="nil"/>
              <w:bottom w:val="single" w:color="auto" w:sz="4" w:space="0"/>
              <w:right w:val="single" w:color="auto" w:sz="4" w:space="0"/>
            </w:tcBorders>
            <w:shd w:val="clear" w:color="auto" w:fill="auto"/>
            <w:noWrap/>
            <w:vAlign w:val="center"/>
          </w:tcPr>
          <w:p w14:paraId="7F0F7D5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713.64</w:t>
            </w:r>
          </w:p>
        </w:tc>
        <w:tc>
          <w:tcPr>
            <w:tcW w:w="1394" w:type="dxa"/>
            <w:tcBorders>
              <w:top w:val="nil"/>
              <w:left w:val="nil"/>
              <w:bottom w:val="single" w:color="auto" w:sz="4" w:space="0"/>
              <w:right w:val="single" w:color="auto" w:sz="4" w:space="0"/>
            </w:tcBorders>
            <w:shd w:val="clear" w:color="auto" w:fill="auto"/>
            <w:noWrap/>
            <w:vAlign w:val="center"/>
          </w:tcPr>
          <w:p w14:paraId="37A12E2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721.65</w:t>
            </w:r>
          </w:p>
        </w:tc>
        <w:tc>
          <w:tcPr>
            <w:tcW w:w="1573" w:type="dxa"/>
            <w:tcBorders>
              <w:top w:val="nil"/>
              <w:left w:val="nil"/>
              <w:bottom w:val="single" w:color="auto" w:sz="4" w:space="0"/>
              <w:right w:val="single" w:color="auto" w:sz="4" w:space="0"/>
            </w:tcBorders>
            <w:shd w:val="clear" w:color="auto" w:fill="auto"/>
            <w:noWrap/>
            <w:vAlign w:val="center"/>
          </w:tcPr>
          <w:p w14:paraId="53053343">
            <w:pPr>
              <w:jc w:val="right"/>
              <w:rPr>
                <w:rFonts w:ascii="宋体" w:hAnsi="宋体" w:eastAsia="宋体" w:cs="宋体"/>
                <w:b/>
                <w:bCs/>
                <w:kern w:val="0"/>
                <w:sz w:val="22"/>
              </w:rPr>
            </w:pPr>
          </w:p>
        </w:tc>
      </w:tr>
      <w:tr w14:paraId="649D009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3ED89E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3AF005D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078" w:type="dxa"/>
            <w:tcBorders>
              <w:top w:val="nil"/>
              <w:left w:val="nil"/>
              <w:bottom w:val="single" w:color="auto" w:sz="4" w:space="0"/>
              <w:right w:val="single" w:color="auto" w:sz="4" w:space="0"/>
            </w:tcBorders>
            <w:shd w:val="clear" w:color="auto" w:fill="auto"/>
            <w:noWrap/>
            <w:vAlign w:val="center"/>
          </w:tcPr>
          <w:p w14:paraId="5898D93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E98782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68335C9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3" w:type="dxa"/>
            <w:tcBorders>
              <w:top w:val="nil"/>
              <w:left w:val="nil"/>
              <w:bottom w:val="single" w:color="auto" w:sz="4" w:space="0"/>
              <w:right w:val="single" w:color="auto" w:sz="4" w:space="0"/>
            </w:tcBorders>
            <w:shd w:val="clear" w:color="auto" w:fill="auto"/>
            <w:noWrap/>
            <w:vAlign w:val="center"/>
          </w:tcPr>
          <w:p w14:paraId="378242C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F78021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D98E30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05EF1E3">
            <w:pPr>
              <w:jc w:val="right"/>
              <w:rPr>
                <w:rFonts w:ascii="宋体" w:hAnsi="宋体" w:eastAsia="宋体" w:cs="宋体"/>
                <w:kern w:val="0"/>
                <w:sz w:val="22"/>
              </w:rPr>
            </w:pPr>
          </w:p>
        </w:tc>
      </w:tr>
      <w:tr w14:paraId="6577EEE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4FEC73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F7A6C3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078" w:type="dxa"/>
            <w:tcBorders>
              <w:top w:val="nil"/>
              <w:left w:val="nil"/>
              <w:bottom w:val="single" w:color="auto" w:sz="4" w:space="0"/>
              <w:right w:val="single" w:color="auto" w:sz="4" w:space="0"/>
            </w:tcBorders>
            <w:shd w:val="clear" w:color="auto" w:fill="auto"/>
            <w:noWrap/>
            <w:vAlign w:val="center"/>
          </w:tcPr>
          <w:p w14:paraId="7033FC8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6EF31CE">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01CDC21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3" w:type="dxa"/>
            <w:tcBorders>
              <w:top w:val="nil"/>
              <w:left w:val="nil"/>
              <w:bottom w:val="single" w:color="auto" w:sz="4" w:space="0"/>
              <w:right w:val="single" w:color="auto" w:sz="4" w:space="0"/>
            </w:tcBorders>
            <w:shd w:val="clear" w:color="auto" w:fill="auto"/>
            <w:noWrap/>
            <w:vAlign w:val="center"/>
          </w:tcPr>
          <w:p w14:paraId="43BB2A3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FCC0D9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7C43E5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EA6F4CD">
            <w:pPr>
              <w:jc w:val="right"/>
              <w:rPr>
                <w:rFonts w:ascii="宋体" w:hAnsi="宋体" w:eastAsia="宋体" w:cs="宋体"/>
                <w:kern w:val="0"/>
                <w:sz w:val="22"/>
              </w:rPr>
            </w:pPr>
          </w:p>
        </w:tc>
      </w:tr>
      <w:tr w14:paraId="6DAE46C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D0842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4DDA26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078" w:type="dxa"/>
            <w:tcBorders>
              <w:top w:val="nil"/>
              <w:left w:val="nil"/>
              <w:bottom w:val="single" w:color="auto" w:sz="4" w:space="0"/>
              <w:right w:val="single" w:color="auto" w:sz="4" w:space="0"/>
            </w:tcBorders>
            <w:shd w:val="clear" w:color="auto" w:fill="auto"/>
            <w:noWrap/>
            <w:vAlign w:val="center"/>
          </w:tcPr>
          <w:p w14:paraId="24F67EC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4E2122A">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0288DAD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3" w:type="dxa"/>
            <w:tcBorders>
              <w:top w:val="nil"/>
              <w:left w:val="nil"/>
              <w:bottom w:val="single" w:color="auto" w:sz="4" w:space="0"/>
              <w:right w:val="single" w:color="auto" w:sz="4" w:space="0"/>
            </w:tcBorders>
            <w:shd w:val="clear" w:color="auto" w:fill="auto"/>
            <w:noWrap/>
            <w:vAlign w:val="center"/>
          </w:tcPr>
          <w:p w14:paraId="37161EA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B9DBBE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3D7DF5C">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1897BA3">
            <w:pPr>
              <w:jc w:val="right"/>
              <w:rPr>
                <w:rFonts w:ascii="宋体" w:hAnsi="宋体" w:eastAsia="宋体" w:cs="宋体"/>
                <w:kern w:val="0"/>
                <w:sz w:val="22"/>
              </w:rPr>
            </w:pPr>
          </w:p>
        </w:tc>
      </w:tr>
      <w:tr w14:paraId="1041D3C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D43ECD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15C28F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078" w:type="dxa"/>
            <w:tcBorders>
              <w:top w:val="nil"/>
              <w:left w:val="nil"/>
              <w:bottom w:val="single" w:color="auto" w:sz="4" w:space="0"/>
              <w:right w:val="single" w:color="auto" w:sz="4" w:space="0"/>
            </w:tcBorders>
            <w:shd w:val="clear" w:color="auto" w:fill="auto"/>
            <w:noWrap/>
            <w:vAlign w:val="center"/>
          </w:tcPr>
          <w:p w14:paraId="23CB15B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FB4A4B2">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52C2DDE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3" w:type="dxa"/>
            <w:tcBorders>
              <w:top w:val="nil"/>
              <w:left w:val="nil"/>
              <w:bottom w:val="single" w:color="auto" w:sz="4" w:space="0"/>
              <w:right w:val="single" w:color="auto" w:sz="4" w:space="0"/>
            </w:tcBorders>
            <w:shd w:val="clear" w:color="auto" w:fill="auto"/>
            <w:noWrap/>
            <w:vAlign w:val="center"/>
          </w:tcPr>
          <w:p w14:paraId="2B83A0E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B1FA46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C9CB6F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76AF8E5">
            <w:pPr>
              <w:jc w:val="right"/>
              <w:rPr>
                <w:rFonts w:ascii="宋体" w:hAnsi="宋体" w:eastAsia="宋体" w:cs="宋体"/>
                <w:kern w:val="0"/>
                <w:sz w:val="22"/>
              </w:rPr>
            </w:pPr>
          </w:p>
        </w:tc>
      </w:tr>
      <w:tr w14:paraId="01D7AA8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1C908491">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146577E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1078" w:type="dxa"/>
            <w:tcBorders>
              <w:top w:val="nil"/>
              <w:left w:val="nil"/>
              <w:bottom w:val="single" w:color="auto" w:sz="4" w:space="0"/>
              <w:right w:val="single" w:color="auto" w:sz="4" w:space="0"/>
            </w:tcBorders>
            <w:shd w:val="clear" w:color="auto" w:fill="auto"/>
            <w:noWrap/>
            <w:vAlign w:val="center"/>
          </w:tcPr>
          <w:p w14:paraId="602A491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1,435.29</w:t>
            </w:r>
          </w:p>
        </w:tc>
        <w:tc>
          <w:tcPr>
            <w:tcW w:w="3411" w:type="dxa"/>
            <w:gridSpan w:val="2"/>
            <w:tcBorders>
              <w:top w:val="nil"/>
              <w:left w:val="nil"/>
              <w:bottom w:val="single" w:color="auto" w:sz="4" w:space="0"/>
              <w:right w:val="single" w:color="auto" w:sz="4" w:space="0"/>
            </w:tcBorders>
            <w:shd w:val="clear" w:color="000000" w:fill="FFFFFF"/>
            <w:noWrap/>
            <w:vAlign w:val="center"/>
          </w:tcPr>
          <w:p w14:paraId="08F4CE07">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0996D61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3" w:type="dxa"/>
            <w:tcBorders>
              <w:top w:val="nil"/>
              <w:left w:val="nil"/>
              <w:bottom w:val="single" w:color="auto" w:sz="4" w:space="0"/>
              <w:right w:val="single" w:color="auto" w:sz="4" w:space="0"/>
            </w:tcBorders>
            <w:shd w:val="clear" w:color="000000" w:fill="FFFFFF"/>
            <w:noWrap/>
            <w:vAlign w:val="center"/>
          </w:tcPr>
          <w:p w14:paraId="7FD6483A">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1,435.29</w:t>
            </w:r>
          </w:p>
        </w:tc>
        <w:tc>
          <w:tcPr>
            <w:tcW w:w="1394" w:type="dxa"/>
            <w:tcBorders>
              <w:top w:val="nil"/>
              <w:left w:val="nil"/>
              <w:bottom w:val="single" w:color="auto" w:sz="4" w:space="0"/>
              <w:right w:val="single" w:color="auto" w:sz="4" w:space="0"/>
            </w:tcBorders>
            <w:shd w:val="clear" w:color="000000" w:fill="FFFFFF"/>
            <w:noWrap/>
            <w:vAlign w:val="center"/>
          </w:tcPr>
          <w:p w14:paraId="5AB0D1DF">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713.64</w:t>
            </w:r>
          </w:p>
        </w:tc>
        <w:tc>
          <w:tcPr>
            <w:tcW w:w="1394" w:type="dxa"/>
            <w:tcBorders>
              <w:top w:val="nil"/>
              <w:left w:val="nil"/>
              <w:bottom w:val="single" w:color="auto" w:sz="4" w:space="0"/>
              <w:right w:val="single" w:color="auto" w:sz="4" w:space="0"/>
            </w:tcBorders>
            <w:shd w:val="clear" w:color="auto" w:fill="auto"/>
            <w:noWrap/>
            <w:vAlign w:val="center"/>
          </w:tcPr>
          <w:p w14:paraId="0B90AF3B">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721.65</w:t>
            </w:r>
          </w:p>
        </w:tc>
        <w:tc>
          <w:tcPr>
            <w:tcW w:w="1573" w:type="dxa"/>
            <w:tcBorders>
              <w:top w:val="nil"/>
              <w:left w:val="nil"/>
              <w:bottom w:val="single" w:color="auto" w:sz="4" w:space="0"/>
              <w:right w:val="single" w:color="auto" w:sz="4" w:space="0"/>
            </w:tcBorders>
            <w:shd w:val="clear" w:color="auto" w:fill="auto"/>
            <w:noWrap/>
            <w:vAlign w:val="center"/>
          </w:tcPr>
          <w:p w14:paraId="24C70268">
            <w:pPr>
              <w:jc w:val="right"/>
              <w:rPr>
                <w:rFonts w:ascii="宋体" w:hAnsi="宋体" w:eastAsia="宋体" w:cs="宋体"/>
                <w:b/>
                <w:bCs/>
                <w:kern w:val="0"/>
                <w:sz w:val="22"/>
              </w:rPr>
            </w:pPr>
          </w:p>
        </w:tc>
      </w:tr>
      <w:tr w14:paraId="052CF343">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44D511C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AD1B9AB">
      <w:pPr>
        <w:widowControl/>
        <w:jc w:val="center"/>
        <w:rPr>
          <w:rFonts w:ascii="Times New Roman" w:hAnsi="Times New Roman" w:eastAsia="方正小标宋_GBK" w:cs="Times New Roman"/>
          <w:kern w:val="0"/>
          <w:sz w:val="36"/>
          <w:szCs w:val="36"/>
        </w:rPr>
      </w:pPr>
    </w:p>
    <w:p w14:paraId="092C482D">
      <w:pPr>
        <w:widowControl/>
        <w:jc w:val="center"/>
        <w:rPr>
          <w:rFonts w:ascii="Times New Roman" w:hAnsi="Times New Roman" w:eastAsia="方正小标宋_GBK" w:cs="Times New Roman"/>
          <w:kern w:val="0"/>
          <w:sz w:val="36"/>
          <w:szCs w:val="36"/>
        </w:rPr>
      </w:pPr>
    </w:p>
    <w:p w14:paraId="3C3B6A66">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250D59BC">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lang w:val="en-US" w:eastAsia="zh-CN"/>
        </w:rPr>
        <w:t>道县西洲街道办事处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2BA546D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6"/>
        <w:tblW w:w="14219" w:type="dxa"/>
        <w:jc w:val="center"/>
        <w:tblLayout w:type="autofit"/>
        <w:tblCellMar>
          <w:top w:w="0" w:type="dxa"/>
          <w:left w:w="108" w:type="dxa"/>
          <w:bottom w:w="0" w:type="dxa"/>
          <w:right w:w="108" w:type="dxa"/>
        </w:tblCellMar>
      </w:tblPr>
      <w:tblGrid>
        <w:gridCol w:w="986"/>
        <w:gridCol w:w="1003"/>
        <w:gridCol w:w="3281"/>
        <w:gridCol w:w="2832"/>
        <w:gridCol w:w="3285"/>
        <w:gridCol w:w="2832"/>
      </w:tblGrid>
      <w:tr w14:paraId="10754FBF">
        <w:tblPrEx>
          <w:tblCellMar>
            <w:top w:w="0" w:type="dxa"/>
            <w:left w:w="108" w:type="dxa"/>
            <w:bottom w:w="0" w:type="dxa"/>
            <w:right w:w="108" w:type="dxa"/>
          </w:tblCellMar>
        </w:tblPrEx>
        <w:trPr>
          <w:trHeight w:val="405" w:hRule="atLeast"/>
          <w:jc w:val="center"/>
        </w:trPr>
        <w:tc>
          <w:tcPr>
            <w:tcW w:w="5270"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65E3A31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9" w:type="dxa"/>
            <w:gridSpan w:val="3"/>
            <w:tcBorders>
              <w:top w:val="single" w:color="auto" w:sz="8" w:space="0"/>
              <w:left w:val="nil"/>
              <w:bottom w:val="single" w:color="auto" w:sz="4" w:space="0"/>
              <w:right w:val="single" w:color="000000" w:sz="8" w:space="0"/>
            </w:tcBorders>
            <w:shd w:val="clear" w:color="auto" w:fill="auto"/>
            <w:vAlign w:val="center"/>
          </w:tcPr>
          <w:p w14:paraId="07D7C8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EAABA6F">
        <w:tblPrEx>
          <w:tblCellMar>
            <w:top w:w="0" w:type="dxa"/>
            <w:left w:w="108" w:type="dxa"/>
            <w:bottom w:w="0" w:type="dxa"/>
            <w:right w:w="108" w:type="dxa"/>
          </w:tblCellMar>
        </w:tblPrEx>
        <w:trPr>
          <w:trHeight w:val="495" w:hRule="atLeast"/>
          <w:jc w:val="center"/>
        </w:trPr>
        <w:tc>
          <w:tcPr>
            <w:tcW w:w="1989"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F894C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1" w:type="dxa"/>
            <w:vMerge w:val="restart"/>
            <w:tcBorders>
              <w:top w:val="nil"/>
              <w:left w:val="single" w:color="auto" w:sz="4" w:space="0"/>
              <w:bottom w:val="single" w:color="auto" w:sz="4" w:space="0"/>
              <w:right w:val="single" w:color="auto" w:sz="4" w:space="0"/>
            </w:tcBorders>
            <w:shd w:val="clear" w:color="auto" w:fill="auto"/>
            <w:vAlign w:val="center"/>
          </w:tcPr>
          <w:p w14:paraId="7C53D04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2" w:type="dxa"/>
            <w:vMerge w:val="restart"/>
            <w:tcBorders>
              <w:top w:val="nil"/>
              <w:left w:val="single" w:color="auto" w:sz="4" w:space="0"/>
              <w:bottom w:val="single" w:color="000000" w:sz="4" w:space="0"/>
              <w:right w:val="single" w:color="auto" w:sz="4" w:space="0"/>
            </w:tcBorders>
            <w:shd w:val="clear" w:color="auto" w:fill="auto"/>
            <w:vAlign w:val="center"/>
          </w:tcPr>
          <w:p w14:paraId="74FF72F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5" w:type="dxa"/>
            <w:vMerge w:val="restart"/>
            <w:tcBorders>
              <w:top w:val="nil"/>
              <w:left w:val="single" w:color="auto" w:sz="4" w:space="0"/>
              <w:bottom w:val="single" w:color="000000" w:sz="4" w:space="0"/>
              <w:right w:val="single" w:color="auto" w:sz="4" w:space="0"/>
            </w:tcBorders>
            <w:shd w:val="clear" w:color="auto" w:fill="auto"/>
            <w:vAlign w:val="center"/>
          </w:tcPr>
          <w:p w14:paraId="239CE3B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2" w:type="dxa"/>
            <w:vMerge w:val="restart"/>
            <w:tcBorders>
              <w:top w:val="nil"/>
              <w:left w:val="single" w:color="auto" w:sz="4" w:space="0"/>
              <w:bottom w:val="single" w:color="000000" w:sz="4" w:space="0"/>
              <w:right w:val="single" w:color="auto" w:sz="8" w:space="0"/>
            </w:tcBorders>
            <w:shd w:val="clear" w:color="auto" w:fill="auto"/>
            <w:vAlign w:val="center"/>
          </w:tcPr>
          <w:p w14:paraId="5DC17F0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249D85A">
        <w:tblPrEx>
          <w:tblCellMar>
            <w:top w:w="0" w:type="dxa"/>
            <w:left w:w="108" w:type="dxa"/>
            <w:bottom w:w="0" w:type="dxa"/>
            <w:right w:w="108" w:type="dxa"/>
          </w:tblCellMar>
        </w:tblPrEx>
        <w:trPr>
          <w:trHeight w:val="36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14:paraId="774DE942">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14:paraId="2F61E7C6">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14:paraId="2B05E154">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6C5085AD">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14:paraId="7DD0129D">
            <w:pPr>
              <w:widowControl/>
              <w:jc w:val="left"/>
              <w:rPr>
                <w:rFonts w:ascii="Times New Roman" w:hAnsi="Times New Roman" w:eastAsia="仿宋_GB2312" w:cs="Times New Roman"/>
                <w:kern w:val="0"/>
                <w:szCs w:val="21"/>
              </w:rPr>
            </w:pPr>
          </w:p>
        </w:tc>
      </w:tr>
      <w:tr w14:paraId="07C0818C">
        <w:tblPrEx>
          <w:tblCellMar>
            <w:top w:w="0" w:type="dxa"/>
            <w:left w:w="108" w:type="dxa"/>
            <w:bottom w:w="0" w:type="dxa"/>
            <w:right w:w="108" w:type="dxa"/>
          </w:tblCellMar>
        </w:tblPrEx>
        <w:trPr>
          <w:trHeight w:val="45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14:paraId="30A9BDDB">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14:paraId="1866DC59">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14:paraId="5B7F305B">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4E5BC88C">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14:paraId="366F19E3">
            <w:pPr>
              <w:widowControl/>
              <w:jc w:val="left"/>
              <w:rPr>
                <w:rFonts w:ascii="Times New Roman" w:hAnsi="Times New Roman" w:eastAsia="仿宋_GB2312" w:cs="Times New Roman"/>
                <w:kern w:val="0"/>
                <w:szCs w:val="21"/>
              </w:rPr>
            </w:pPr>
          </w:p>
        </w:tc>
      </w:tr>
      <w:tr w14:paraId="5E2DF0E9">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265F5CC">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栏次</w:t>
            </w:r>
          </w:p>
        </w:tc>
        <w:tc>
          <w:tcPr>
            <w:tcW w:w="2832" w:type="dxa"/>
            <w:tcBorders>
              <w:top w:val="nil"/>
              <w:left w:val="nil"/>
              <w:bottom w:val="single" w:color="auto" w:sz="4" w:space="0"/>
              <w:right w:val="single" w:color="auto" w:sz="4" w:space="0"/>
            </w:tcBorders>
            <w:shd w:val="clear" w:color="auto" w:fill="auto"/>
            <w:vAlign w:val="center"/>
          </w:tcPr>
          <w:p w14:paraId="56FD9A20">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w:t>
            </w:r>
          </w:p>
        </w:tc>
        <w:tc>
          <w:tcPr>
            <w:tcW w:w="3285" w:type="dxa"/>
            <w:tcBorders>
              <w:top w:val="nil"/>
              <w:left w:val="nil"/>
              <w:bottom w:val="single" w:color="auto" w:sz="4" w:space="0"/>
              <w:right w:val="single" w:color="auto" w:sz="4" w:space="0"/>
            </w:tcBorders>
            <w:shd w:val="clear" w:color="auto" w:fill="auto"/>
            <w:vAlign w:val="center"/>
          </w:tcPr>
          <w:p w14:paraId="653E8333">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w:t>
            </w:r>
          </w:p>
        </w:tc>
        <w:tc>
          <w:tcPr>
            <w:tcW w:w="2832" w:type="dxa"/>
            <w:tcBorders>
              <w:top w:val="nil"/>
              <w:left w:val="nil"/>
              <w:bottom w:val="single" w:color="auto" w:sz="4" w:space="0"/>
              <w:right w:val="single" w:color="auto" w:sz="8" w:space="0"/>
            </w:tcBorders>
            <w:shd w:val="clear" w:color="auto" w:fill="auto"/>
            <w:vAlign w:val="center"/>
          </w:tcPr>
          <w:p w14:paraId="36CEDD03">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w:t>
            </w:r>
          </w:p>
        </w:tc>
      </w:tr>
      <w:tr w14:paraId="4B207BEB">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2A82673">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2" w:type="dxa"/>
            <w:tcBorders>
              <w:top w:val="nil"/>
              <w:left w:val="nil"/>
              <w:bottom w:val="single" w:color="auto" w:sz="4" w:space="0"/>
              <w:right w:val="single" w:color="auto" w:sz="4" w:space="0"/>
            </w:tcBorders>
            <w:shd w:val="clear" w:color="auto" w:fill="auto"/>
            <w:vAlign w:val="center"/>
          </w:tcPr>
          <w:p w14:paraId="6083D9C7">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713.64</w:t>
            </w:r>
          </w:p>
        </w:tc>
        <w:tc>
          <w:tcPr>
            <w:tcW w:w="3285" w:type="dxa"/>
            <w:tcBorders>
              <w:top w:val="nil"/>
              <w:left w:val="nil"/>
              <w:bottom w:val="single" w:color="auto" w:sz="4" w:space="0"/>
              <w:right w:val="single" w:color="auto" w:sz="4" w:space="0"/>
            </w:tcBorders>
            <w:shd w:val="clear" w:color="auto" w:fill="auto"/>
            <w:vAlign w:val="center"/>
          </w:tcPr>
          <w:p w14:paraId="32C234BB">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539.78</w:t>
            </w:r>
          </w:p>
        </w:tc>
        <w:tc>
          <w:tcPr>
            <w:tcW w:w="2832" w:type="dxa"/>
            <w:tcBorders>
              <w:top w:val="nil"/>
              <w:left w:val="nil"/>
              <w:bottom w:val="single" w:color="auto" w:sz="4" w:space="0"/>
              <w:right w:val="single" w:color="auto" w:sz="8" w:space="0"/>
            </w:tcBorders>
            <w:shd w:val="clear" w:color="auto" w:fill="auto"/>
            <w:vAlign w:val="center"/>
          </w:tcPr>
          <w:p w14:paraId="7E53F160">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173.86</w:t>
            </w:r>
          </w:p>
        </w:tc>
      </w:tr>
      <w:tr w14:paraId="24F16C4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F2738A7">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w:t>
            </w:r>
          </w:p>
        </w:tc>
        <w:tc>
          <w:tcPr>
            <w:tcW w:w="4284" w:type="dxa"/>
            <w:gridSpan w:val="2"/>
            <w:tcBorders>
              <w:top w:val="nil"/>
              <w:left w:val="nil"/>
              <w:bottom w:val="single" w:color="auto" w:sz="4" w:space="0"/>
              <w:right w:val="single" w:color="auto" w:sz="4" w:space="0"/>
            </w:tcBorders>
            <w:shd w:val="clear" w:color="auto" w:fill="auto"/>
            <w:vAlign w:val="center"/>
          </w:tcPr>
          <w:p w14:paraId="05437F1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一般公共服务支出</w:t>
            </w:r>
          </w:p>
        </w:tc>
        <w:tc>
          <w:tcPr>
            <w:tcW w:w="2832" w:type="dxa"/>
            <w:tcBorders>
              <w:top w:val="nil"/>
              <w:left w:val="nil"/>
              <w:bottom w:val="single" w:color="auto" w:sz="4" w:space="0"/>
              <w:right w:val="single" w:color="auto" w:sz="4" w:space="0"/>
            </w:tcBorders>
            <w:shd w:val="clear" w:color="auto" w:fill="auto"/>
            <w:vAlign w:val="center"/>
          </w:tcPr>
          <w:p w14:paraId="224C4DC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54.98</w:t>
            </w:r>
          </w:p>
        </w:tc>
        <w:tc>
          <w:tcPr>
            <w:tcW w:w="3285" w:type="dxa"/>
            <w:tcBorders>
              <w:top w:val="nil"/>
              <w:left w:val="nil"/>
              <w:bottom w:val="single" w:color="auto" w:sz="4" w:space="0"/>
              <w:right w:val="single" w:color="auto" w:sz="4" w:space="0"/>
            </w:tcBorders>
            <w:shd w:val="clear" w:color="auto" w:fill="auto"/>
            <w:vAlign w:val="center"/>
          </w:tcPr>
          <w:p w14:paraId="7834C9CA">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54.98</w:t>
            </w:r>
          </w:p>
        </w:tc>
        <w:tc>
          <w:tcPr>
            <w:tcW w:w="2832" w:type="dxa"/>
            <w:tcBorders>
              <w:top w:val="nil"/>
              <w:left w:val="nil"/>
              <w:bottom w:val="single" w:color="auto" w:sz="4" w:space="0"/>
              <w:right w:val="single" w:color="auto" w:sz="8" w:space="0"/>
            </w:tcBorders>
            <w:shd w:val="clear" w:color="auto" w:fill="auto"/>
            <w:vAlign w:val="center"/>
          </w:tcPr>
          <w:p w14:paraId="7D16EBFD">
            <w:pPr>
              <w:jc w:val="right"/>
              <w:rPr>
                <w:rFonts w:ascii="Times New Roman" w:hAnsi="Times New Roman" w:eastAsia="仿宋_GB2312" w:cs="Times New Roman"/>
                <w:kern w:val="0"/>
                <w:szCs w:val="21"/>
              </w:rPr>
            </w:pPr>
          </w:p>
        </w:tc>
      </w:tr>
      <w:tr w14:paraId="6052E99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1E8C8E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20102</w:t>
            </w:r>
          </w:p>
        </w:tc>
        <w:tc>
          <w:tcPr>
            <w:tcW w:w="4284" w:type="dxa"/>
            <w:gridSpan w:val="2"/>
            <w:tcBorders>
              <w:top w:val="nil"/>
              <w:left w:val="nil"/>
              <w:bottom w:val="single" w:color="auto" w:sz="4" w:space="0"/>
              <w:right w:val="single" w:color="auto" w:sz="4" w:space="0"/>
            </w:tcBorders>
            <w:shd w:val="clear" w:color="auto" w:fill="auto"/>
            <w:vAlign w:val="center"/>
          </w:tcPr>
          <w:p w14:paraId="66807F0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政协事务</w:t>
            </w:r>
          </w:p>
        </w:tc>
        <w:tc>
          <w:tcPr>
            <w:tcW w:w="2832" w:type="dxa"/>
            <w:tcBorders>
              <w:top w:val="nil"/>
              <w:left w:val="nil"/>
              <w:bottom w:val="single" w:color="auto" w:sz="4" w:space="0"/>
              <w:right w:val="single" w:color="auto" w:sz="4" w:space="0"/>
            </w:tcBorders>
            <w:shd w:val="clear" w:color="auto" w:fill="auto"/>
            <w:vAlign w:val="center"/>
          </w:tcPr>
          <w:p w14:paraId="34DF5B3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19.67</w:t>
            </w:r>
          </w:p>
        </w:tc>
        <w:tc>
          <w:tcPr>
            <w:tcW w:w="3285" w:type="dxa"/>
            <w:tcBorders>
              <w:top w:val="nil"/>
              <w:left w:val="nil"/>
              <w:bottom w:val="single" w:color="auto" w:sz="4" w:space="0"/>
              <w:right w:val="single" w:color="auto" w:sz="4" w:space="0"/>
            </w:tcBorders>
            <w:shd w:val="clear" w:color="auto" w:fill="auto"/>
            <w:vAlign w:val="center"/>
          </w:tcPr>
          <w:p w14:paraId="6026A48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19.67</w:t>
            </w:r>
          </w:p>
        </w:tc>
        <w:tc>
          <w:tcPr>
            <w:tcW w:w="2832" w:type="dxa"/>
            <w:tcBorders>
              <w:top w:val="nil"/>
              <w:left w:val="nil"/>
              <w:bottom w:val="single" w:color="auto" w:sz="4" w:space="0"/>
              <w:right w:val="single" w:color="auto" w:sz="8" w:space="0"/>
            </w:tcBorders>
            <w:shd w:val="clear" w:color="auto" w:fill="auto"/>
            <w:vAlign w:val="center"/>
          </w:tcPr>
          <w:p w14:paraId="4D471B57">
            <w:pPr>
              <w:jc w:val="right"/>
              <w:rPr>
                <w:rFonts w:ascii="Times New Roman" w:hAnsi="Times New Roman" w:eastAsia="仿宋_GB2312" w:cs="Times New Roman"/>
                <w:kern w:val="0"/>
                <w:szCs w:val="21"/>
              </w:rPr>
            </w:pPr>
          </w:p>
        </w:tc>
      </w:tr>
      <w:tr w14:paraId="534EC6D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C298BC2">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2010201</w:t>
            </w:r>
          </w:p>
        </w:tc>
        <w:tc>
          <w:tcPr>
            <w:tcW w:w="4284" w:type="dxa"/>
            <w:gridSpan w:val="2"/>
            <w:tcBorders>
              <w:top w:val="nil"/>
              <w:left w:val="nil"/>
              <w:bottom w:val="single" w:color="auto" w:sz="4" w:space="0"/>
              <w:right w:val="single" w:color="auto" w:sz="4" w:space="0"/>
            </w:tcBorders>
            <w:shd w:val="clear" w:color="auto" w:fill="auto"/>
            <w:vAlign w:val="center"/>
          </w:tcPr>
          <w:p w14:paraId="2430F144">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行政运行</w:t>
            </w:r>
          </w:p>
        </w:tc>
        <w:tc>
          <w:tcPr>
            <w:tcW w:w="2832" w:type="dxa"/>
            <w:tcBorders>
              <w:top w:val="nil"/>
              <w:left w:val="nil"/>
              <w:bottom w:val="single" w:color="auto" w:sz="4" w:space="0"/>
              <w:right w:val="single" w:color="auto" w:sz="4" w:space="0"/>
            </w:tcBorders>
            <w:shd w:val="clear" w:color="auto" w:fill="auto"/>
            <w:vAlign w:val="center"/>
          </w:tcPr>
          <w:p w14:paraId="294EB74A">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19.67</w:t>
            </w:r>
          </w:p>
        </w:tc>
        <w:tc>
          <w:tcPr>
            <w:tcW w:w="3285" w:type="dxa"/>
            <w:tcBorders>
              <w:top w:val="nil"/>
              <w:left w:val="nil"/>
              <w:bottom w:val="single" w:color="auto" w:sz="4" w:space="0"/>
              <w:right w:val="single" w:color="auto" w:sz="4" w:space="0"/>
            </w:tcBorders>
            <w:shd w:val="clear" w:color="auto" w:fill="auto"/>
            <w:vAlign w:val="center"/>
          </w:tcPr>
          <w:p w14:paraId="394DEC1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19.67</w:t>
            </w:r>
          </w:p>
        </w:tc>
        <w:tc>
          <w:tcPr>
            <w:tcW w:w="2832" w:type="dxa"/>
            <w:tcBorders>
              <w:top w:val="nil"/>
              <w:left w:val="nil"/>
              <w:bottom w:val="single" w:color="auto" w:sz="4" w:space="0"/>
              <w:right w:val="single" w:color="auto" w:sz="8" w:space="0"/>
            </w:tcBorders>
            <w:shd w:val="clear" w:color="auto" w:fill="auto"/>
            <w:vAlign w:val="center"/>
          </w:tcPr>
          <w:p w14:paraId="08D7BDF4">
            <w:pPr>
              <w:jc w:val="right"/>
              <w:rPr>
                <w:rFonts w:ascii="Times New Roman" w:hAnsi="Times New Roman" w:eastAsia="仿宋_GB2312" w:cs="Times New Roman"/>
                <w:kern w:val="0"/>
                <w:szCs w:val="21"/>
              </w:rPr>
            </w:pPr>
          </w:p>
        </w:tc>
      </w:tr>
      <w:tr w14:paraId="6C71963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A780C7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20106</w:t>
            </w:r>
          </w:p>
        </w:tc>
        <w:tc>
          <w:tcPr>
            <w:tcW w:w="4284" w:type="dxa"/>
            <w:gridSpan w:val="2"/>
            <w:tcBorders>
              <w:top w:val="nil"/>
              <w:left w:val="nil"/>
              <w:bottom w:val="single" w:color="auto" w:sz="4" w:space="0"/>
              <w:right w:val="single" w:color="auto" w:sz="4" w:space="0"/>
            </w:tcBorders>
            <w:shd w:val="clear" w:color="auto" w:fill="auto"/>
            <w:vAlign w:val="center"/>
          </w:tcPr>
          <w:p w14:paraId="04AC01A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财政事务</w:t>
            </w:r>
          </w:p>
        </w:tc>
        <w:tc>
          <w:tcPr>
            <w:tcW w:w="2832" w:type="dxa"/>
            <w:tcBorders>
              <w:top w:val="nil"/>
              <w:left w:val="nil"/>
              <w:bottom w:val="single" w:color="auto" w:sz="4" w:space="0"/>
              <w:right w:val="single" w:color="auto" w:sz="4" w:space="0"/>
            </w:tcBorders>
            <w:shd w:val="clear" w:color="auto" w:fill="auto"/>
            <w:vAlign w:val="center"/>
          </w:tcPr>
          <w:p w14:paraId="62F23D9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35.31</w:t>
            </w:r>
          </w:p>
        </w:tc>
        <w:tc>
          <w:tcPr>
            <w:tcW w:w="3285" w:type="dxa"/>
            <w:tcBorders>
              <w:top w:val="nil"/>
              <w:left w:val="nil"/>
              <w:bottom w:val="single" w:color="auto" w:sz="4" w:space="0"/>
              <w:right w:val="single" w:color="auto" w:sz="4" w:space="0"/>
            </w:tcBorders>
            <w:shd w:val="clear" w:color="auto" w:fill="auto"/>
            <w:vAlign w:val="center"/>
          </w:tcPr>
          <w:p w14:paraId="39712EF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35.31</w:t>
            </w:r>
          </w:p>
        </w:tc>
        <w:tc>
          <w:tcPr>
            <w:tcW w:w="2832" w:type="dxa"/>
            <w:tcBorders>
              <w:top w:val="nil"/>
              <w:left w:val="nil"/>
              <w:bottom w:val="single" w:color="auto" w:sz="4" w:space="0"/>
              <w:right w:val="single" w:color="auto" w:sz="8" w:space="0"/>
            </w:tcBorders>
            <w:shd w:val="clear" w:color="auto" w:fill="auto"/>
            <w:vAlign w:val="center"/>
          </w:tcPr>
          <w:p w14:paraId="37B88CC1">
            <w:pPr>
              <w:jc w:val="right"/>
              <w:rPr>
                <w:rFonts w:ascii="Times New Roman" w:hAnsi="Times New Roman" w:eastAsia="仿宋_GB2312" w:cs="Times New Roman"/>
                <w:kern w:val="0"/>
                <w:szCs w:val="21"/>
              </w:rPr>
            </w:pPr>
          </w:p>
        </w:tc>
      </w:tr>
      <w:tr w14:paraId="1EB5EDB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A375A92">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2010601</w:t>
            </w:r>
          </w:p>
        </w:tc>
        <w:tc>
          <w:tcPr>
            <w:tcW w:w="4284" w:type="dxa"/>
            <w:gridSpan w:val="2"/>
            <w:tcBorders>
              <w:top w:val="nil"/>
              <w:left w:val="nil"/>
              <w:bottom w:val="single" w:color="auto" w:sz="4" w:space="0"/>
              <w:right w:val="single" w:color="auto" w:sz="4" w:space="0"/>
            </w:tcBorders>
            <w:shd w:val="clear" w:color="auto" w:fill="auto"/>
            <w:vAlign w:val="center"/>
          </w:tcPr>
          <w:p w14:paraId="64FA5C0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行政运行</w:t>
            </w:r>
          </w:p>
        </w:tc>
        <w:tc>
          <w:tcPr>
            <w:tcW w:w="2832" w:type="dxa"/>
            <w:tcBorders>
              <w:top w:val="nil"/>
              <w:left w:val="nil"/>
              <w:bottom w:val="single" w:color="auto" w:sz="4" w:space="0"/>
              <w:right w:val="single" w:color="auto" w:sz="4" w:space="0"/>
            </w:tcBorders>
            <w:shd w:val="clear" w:color="auto" w:fill="auto"/>
            <w:vAlign w:val="center"/>
          </w:tcPr>
          <w:p w14:paraId="72102C0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35.31</w:t>
            </w:r>
          </w:p>
        </w:tc>
        <w:tc>
          <w:tcPr>
            <w:tcW w:w="3285" w:type="dxa"/>
            <w:tcBorders>
              <w:top w:val="nil"/>
              <w:left w:val="nil"/>
              <w:bottom w:val="single" w:color="auto" w:sz="4" w:space="0"/>
              <w:right w:val="single" w:color="auto" w:sz="4" w:space="0"/>
            </w:tcBorders>
            <w:shd w:val="clear" w:color="auto" w:fill="auto"/>
            <w:vAlign w:val="center"/>
          </w:tcPr>
          <w:p w14:paraId="1CE8304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35.31</w:t>
            </w:r>
          </w:p>
        </w:tc>
        <w:tc>
          <w:tcPr>
            <w:tcW w:w="2832" w:type="dxa"/>
            <w:tcBorders>
              <w:top w:val="nil"/>
              <w:left w:val="nil"/>
              <w:bottom w:val="single" w:color="auto" w:sz="4" w:space="0"/>
              <w:right w:val="single" w:color="auto" w:sz="8" w:space="0"/>
            </w:tcBorders>
            <w:shd w:val="clear" w:color="auto" w:fill="auto"/>
            <w:vAlign w:val="center"/>
          </w:tcPr>
          <w:p w14:paraId="1AAA89A8">
            <w:pPr>
              <w:jc w:val="right"/>
              <w:rPr>
                <w:rFonts w:ascii="Times New Roman" w:hAnsi="Times New Roman" w:eastAsia="仿宋_GB2312" w:cs="Times New Roman"/>
                <w:kern w:val="0"/>
                <w:szCs w:val="21"/>
              </w:rPr>
            </w:pPr>
          </w:p>
        </w:tc>
      </w:tr>
      <w:tr w14:paraId="7B415A7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166A2F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84" w:type="dxa"/>
            <w:gridSpan w:val="2"/>
            <w:tcBorders>
              <w:top w:val="nil"/>
              <w:left w:val="nil"/>
              <w:bottom w:val="single" w:color="auto" w:sz="4" w:space="0"/>
              <w:right w:val="single" w:color="auto" w:sz="4" w:space="0"/>
            </w:tcBorders>
            <w:shd w:val="clear" w:color="auto" w:fill="auto"/>
            <w:vAlign w:val="center"/>
          </w:tcPr>
          <w:p w14:paraId="029B6A3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2" w:type="dxa"/>
            <w:tcBorders>
              <w:top w:val="nil"/>
              <w:left w:val="nil"/>
              <w:bottom w:val="single" w:color="auto" w:sz="4" w:space="0"/>
              <w:right w:val="single" w:color="auto" w:sz="4" w:space="0"/>
            </w:tcBorders>
            <w:shd w:val="clear" w:color="auto" w:fill="auto"/>
            <w:vAlign w:val="center"/>
          </w:tcPr>
          <w:p w14:paraId="10124B71">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205.51</w:t>
            </w:r>
          </w:p>
        </w:tc>
        <w:tc>
          <w:tcPr>
            <w:tcW w:w="3285" w:type="dxa"/>
            <w:tcBorders>
              <w:top w:val="nil"/>
              <w:left w:val="nil"/>
              <w:bottom w:val="single" w:color="auto" w:sz="4" w:space="0"/>
              <w:right w:val="single" w:color="auto" w:sz="4" w:space="0"/>
            </w:tcBorders>
            <w:shd w:val="clear" w:color="auto" w:fill="auto"/>
            <w:vAlign w:val="center"/>
          </w:tcPr>
          <w:p w14:paraId="04C3F1F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205.51</w:t>
            </w:r>
          </w:p>
        </w:tc>
        <w:tc>
          <w:tcPr>
            <w:tcW w:w="2832" w:type="dxa"/>
            <w:tcBorders>
              <w:top w:val="nil"/>
              <w:left w:val="nil"/>
              <w:bottom w:val="single" w:color="auto" w:sz="4" w:space="0"/>
              <w:right w:val="single" w:color="auto" w:sz="8" w:space="0"/>
            </w:tcBorders>
            <w:shd w:val="clear" w:color="auto" w:fill="auto"/>
            <w:vAlign w:val="center"/>
          </w:tcPr>
          <w:p w14:paraId="4900CDB5">
            <w:pPr>
              <w:jc w:val="right"/>
              <w:rPr>
                <w:rFonts w:ascii="Times New Roman" w:hAnsi="Times New Roman" w:eastAsia="仿宋_GB2312" w:cs="Times New Roman"/>
                <w:kern w:val="0"/>
                <w:szCs w:val="21"/>
              </w:rPr>
            </w:pPr>
          </w:p>
        </w:tc>
      </w:tr>
      <w:tr w14:paraId="4DA7FC4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9D94BA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84" w:type="dxa"/>
            <w:gridSpan w:val="2"/>
            <w:tcBorders>
              <w:top w:val="nil"/>
              <w:left w:val="nil"/>
              <w:bottom w:val="single" w:color="auto" w:sz="4" w:space="0"/>
              <w:right w:val="single" w:color="auto" w:sz="4" w:space="0"/>
            </w:tcBorders>
            <w:shd w:val="clear" w:color="auto" w:fill="auto"/>
            <w:vAlign w:val="center"/>
          </w:tcPr>
          <w:p w14:paraId="0EF46AC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2" w:type="dxa"/>
            <w:tcBorders>
              <w:top w:val="nil"/>
              <w:left w:val="nil"/>
              <w:bottom w:val="single" w:color="auto" w:sz="4" w:space="0"/>
              <w:right w:val="single" w:color="auto" w:sz="4" w:space="0"/>
            </w:tcBorders>
            <w:shd w:val="clear" w:color="auto" w:fill="auto"/>
            <w:vAlign w:val="center"/>
          </w:tcPr>
          <w:p w14:paraId="425E839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81.24</w:t>
            </w:r>
          </w:p>
        </w:tc>
        <w:tc>
          <w:tcPr>
            <w:tcW w:w="3285" w:type="dxa"/>
            <w:tcBorders>
              <w:top w:val="nil"/>
              <w:left w:val="nil"/>
              <w:bottom w:val="single" w:color="auto" w:sz="4" w:space="0"/>
              <w:right w:val="single" w:color="auto" w:sz="4" w:space="0"/>
            </w:tcBorders>
            <w:shd w:val="clear" w:color="auto" w:fill="auto"/>
            <w:vAlign w:val="center"/>
          </w:tcPr>
          <w:p w14:paraId="6767CC8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81.24</w:t>
            </w:r>
          </w:p>
        </w:tc>
        <w:tc>
          <w:tcPr>
            <w:tcW w:w="2832" w:type="dxa"/>
            <w:tcBorders>
              <w:top w:val="nil"/>
              <w:left w:val="nil"/>
              <w:bottom w:val="single" w:color="auto" w:sz="4" w:space="0"/>
              <w:right w:val="single" w:color="auto" w:sz="8" w:space="0"/>
            </w:tcBorders>
            <w:shd w:val="clear" w:color="auto" w:fill="auto"/>
            <w:vAlign w:val="center"/>
          </w:tcPr>
          <w:p w14:paraId="52D7F118">
            <w:pPr>
              <w:jc w:val="right"/>
              <w:rPr>
                <w:rFonts w:ascii="Times New Roman" w:hAnsi="Times New Roman" w:eastAsia="仿宋_GB2312" w:cs="Times New Roman"/>
                <w:kern w:val="0"/>
                <w:szCs w:val="21"/>
              </w:rPr>
            </w:pPr>
          </w:p>
        </w:tc>
      </w:tr>
      <w:tr w14:paraId="3FEF1B0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ED2DA4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84" w:type="dxa"/>
            <w:gridSpan w:val="2"/>
            <w:tcBorders>
              <w:top w:val="nil"/>
              <w:left w:val="nil"/>
              <w:bottom w:val="single" w:color="auto" w:sz="4" w:space="0"/>
              <w:right w:val="single" w:color="auto" w:sz="4" w:space="0"/>
            </w:tcBorders>
            <w:shd w:val="clear" w:color="auto" w:fill="auto"/>
            <w:vAlign w:val="center"/>
          </w:tcPr>
          <w:p w14:paraId="5776FB5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机关事业单位基本养老保险缴费支出</w:t>
            </w:r>
          </w:p>
        </w:tc>
        <w:tc>
          <w:tcPr>
            <w:tcW w:w="2832" w:type="dxa"/>
            <w:tcBorders>
              <w:top w:val="nil"/>
              <w:left w:val="nil"/>
              <w:bottom w:val="single" w:color="auto" w:sz="4" w:space="0"/>
              <w:right w:val="single" w:color="auto" w:sz="4" w:space="0"/>
            </w:tcBorders>
            <w:shd w:val="clear" w:color="auto" w:fill="auto"/>
            <w:vAlign w:val="center"/>
          </w:tcPr>
          <w:p w14:paraId="439B9F40">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81.24</w:t>
            </w:r>
          </w:p>
        </w:tc>
        <w:tc>
          <w:tcPr>
            <w:tcW w:w="3285" w:type="dxa"/>
            <w:tcBorders>
              <w:top w:val="nil"/>
              <w:left w:val="nil"/>
              <w:bottom w:val="single" w:color="auto" w:sz="4" w:space="0"/>
              <w:right w:val="single" w:color="auto" w:sz="4" w:space="0"/>
            </w:tcBorders>
            <w:shd w:val="clear" w:color="auto" w:fill="auto"/>
            <w:vAlign w:val="center"/>
          </w:tcPr>
          <w:p w14:paraId="2C28EF7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81.24</w:t>
            </w:r>
          </w:p>
        </w:tc>
        <w:tc>
          <w:tcPr>
            <w:tcW w:w="2832" w:type="dxa"/>
            <w:tcBorders>
              <w:top w:val="nil"/>
              <w:left w:val="nil"/>
              <w:bottom w:val="single" w:color="auto" w:sz="4" w:space="0"/>
              <w:right w:val="single" w:color="auto" w:sz="8" w:space="0"/>
            </w:tcBorders>
            <w:shd w:val="clear" w:color="auto" w:fill="auto"/>
            <w:vAlign w:val="center"/>
          </w:tcPr>
          <w:p w14:paraId="311264C8">
            <w:pPr>
              <w:jc w:val="right"/>
              <w:rPr>
                <w:rFonts w:ascii="Times New Roman" w:hAnsi="Times New Roman" w:eastAsia="仿宋_GB2312" w:cs="Times New Roman"/>
                <w:kern w:val="0"/>
                <w:szCs w:val="21"/>
              </w:rPr>
            </w:pPr>
          </w:p>
        </w:tc>
      </w:tr>
      <w:tr w14:paraId="2B893B6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BDAE3F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20808</w:t>
            </w:r>
          </w:p>
        </w:tc>
        <w:tc>
          <w:tcPr>
            <w:tcW w:w="4284" w:type="dxa"/>
            <w:gridSpan w:val="2"/>
            <w:tcBorders>
              <w:top w:val="nil"/>
              <w:left w:val="nil"/>
              <w:bottom w:val="single" w:color="auto" w:sz="4" w:space="0"/>
              <w:right w:val="single" w:color="auto" w:sz="4" w:space="0"/>
            </w:tcBorders>
            <w:shd w:val="clear" w:color="auto" w:fill="auto"/>
            <w:vAlign w:val="center"/>
          </w:tcPr>
          <w:p w14:paraId="6582734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抚恤</w:t>
            </w:r>
          </w:p>
        </w:tc>
        <w:tc>
          <w:tcPr>
            <w:tcW w:w="2832" w:type="dxa"/>
            <w:tcBorders>
              <w:top w:val="nil"/>
              <w:left w:val="nil"/>
              <w:bottom w:val="single" w:color="auto" w:sz="4" w:space="0"/>
              <w:right w:val="single" w:color="auto" w:sz="4" w:space="0"/>
            </w:tcBorders>
            <w:shd w:val="clear" w:color="auto" w:fill="auto"/>
            <w:vAlign w:val="center"/>
          </w:tcPr>
          <w:p w14:paraId="5456190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124.27</w:t>
            </w:r>
          </w:p>
        </w:tc>
        <w:tc>
          <w:tcPr>
            <w:tcW w:w="3285" w:type="dxa"/>
            <w:tcBorders>
              <w:top w:val="nil"/>
              <w:left w:val="nil"/>
              <w:bottom w:val="single" w:color="auto" w:sz="4" w:space="0"/>
              <w:right w:val="single" w:color="auto" w:sz="4" w:space="0"/>
            </w:tcBorders>
            <w:shd w:val="clear" w:color="auto" w:fill="auto"/>
            <w:vAlign w:val="center"/>
          </w:tcPr>
          <w:p w14:paraId="188D4DA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124.27</w:t>
            </w:r>
          </w:p>
        </w:tc>
        <w:tc>
          <w:tcPr>
            <w:tcW w:w="2832" w:type="dxa"/>
            <w:tcBorders>
              <w:top w:val="nil"/>
              <w:left w:val="nil"/>
              <w:bottom w:val="single" w:color="auto" w:sz="4" w:space="0"/>
              <w:right w:val="single" w:color="auto" w:sz="8" w:space="0"/>
            </w:tcBorders>
            <w:shd w:val="clear" w:color="auto" w:fill="auto"/>
            <w:vAlign w:val="center"/>
          </w:tcPr>
          <w:p w14:paraId="7F2BE584">
            <w:pPr>
              <w:jc w:val="right"/>
              <w:rPr>
                <w:rFonts w:ascii="Times New Roman" w:hAnsi="Times New Roman" w:eastAsia="仿宋_GB2312" w:cs="Times New Roman"/>
                <w:kern w:val="0"/>
                <w:szCs w:val="21"/>
              </w:rPr>
            </w:pPr>
          </w:p>
        </w:tc>
      </w:tr>
      <w:tr w14:paraId="200207A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6F76A6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2080801</w:t>
            </w:r>
          </w:p>
        </w:tc>
        <w:tc>
          <w:tcPr>
            <w:tcW w:w="4284" w:type="dxa"/>
            <w:gridSpan w:val="2"/>
            <w:tcBorders>
              <w:top w:val="nil"/>
              <w:left w:val="nil"/>
              <w:bottom w:val="single" w:color="auto" w:sz="4" w:space="0"/>
              <w:right w:val="single" w:color="auto" w:sz="4" w:space="0"/>
            </w:tcBorders>
            <w:shd w:val="clear" w:color="auto" w:fill="auto"/>
            <w:vAlign w:val="center"/>
          </w:tcPr>
          <w:p w14:paraId="2894CD5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死亡抚恤</w:t>
            </w:r>
          </w:p>
        </w:tc>
        <w:tc>
          <w:tcPr>
            <w:tcW w:w="2832" w:type="dxa"/>
            <w:tcBorders>
              <w:top w:val="nil"/>
              <w:left w:val="nil"/>
              <w:bottom w:val="single" w:color="auto" w:sz="4" w:space="0"/>
              <w:right w:val="single" w:color="auto" w:sz="4" w:space="0"/>
            </w:tcBorders>
            <w:shd w:val="clear" w:color="auto" w:fill="auto"/>
            <w:vAlign w:val="center"/>
          </w:tcPr>
          <w:p w14:paraId="2E3E0E31">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124.27</w:t>
            </w:r>
          </w:p>
        </w:tc>
        <w:tc>
          <w:tcPr>
            <w:tcW w:w="3285" w:type="dxa"/>
            <w:tcBorders>
              <w:top w:val="nil"/>
              <w:left w:val="nil"/>
              <w:bottom w:val="single" w:color="auto" w:sz="4" w:space="0"/>
              <w:right w:val="single" w:color="auto" w:sz="4" w:space="0"/>
            </w:tcBorders>
            <w:shd w:val="clear" w:color="auto" w:fill="auto"/>
            <w:vAlign w:val="center"/>
          </w:tcPr>
          <w:p w14:paraId="2B8B708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124.27</w:t>
            </w:r>
          </w:p>
        </w:tc>
        <w:tc>
          <w:tcPr>
            <w:tcW w:w="2832" w:type="dxa"/>
            <w:tcBorders>
              <w:top w:val="nil"/>
              <w:left w:val="nil"/>
              <w:bottom w:val="single" w:color="auto" w:sz="4" w:space="0"/>
              <w:right w:val="single" w:color="auto" w:sz="8" w:space="0"/>
            </w:tcBorders>
            <w:shd w:val="clear" w:color="auto" w:fill="auto"/>
            <w:vAlign w:val="center"/>
          </w:tcPr>
          <w:p w14:paraId="56461229">
            <w:pPr>
              <w:jc w:val="right"/>
              <w:rPr>
                <w:rFonts w:ascii="Times New Roman" w:hAnsi="Times New Roman" w:eastAsia="仿宋_GB2312" w:cs="Times New Roman"/>
                <w:kern w:val="0"/>
                <w:szCs w:val="21"/>
              </w:rPr>
            </w:pPr>
          </w:p>
        </w:tc>
      </w:tr>
      <w:tr w14:paraId="76ECE25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558A4D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84" w:type="dxa"/>
            <w:gridSpan w:val="2"/>
            <w:tcBorders>
              <w:top w:val="nil"/>
              <w:left w:val="nil"/>
              <w:bottom w:val="single" w:color="auto" w:sz="4" w:space="0"/>
              <w:right w:val="single" w:color="auto" w:sz="4" w:space="0"/>
            </w:tcBorders>
            <w:shd w:val="clear" w:color="auto" w:fill="auto"/>
            <w:vAlign w:val="center"/>
          </w:tcPr>
          <w:p w14:paraId="56792C0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2" w:type="dxa"/>
            <w:tcBorders>
              <w:top w:val="nil"/>
              <w:left w:val="nil"/>
              <w:bottom w:val="single" w:color="auto" w:sz="4" w:space="0"/>
              <w:right w:val="single" w:color="auto" w:sz="4" w:space="0"/>
            </w:tcBorders>
            <w:shd w:val="clear" w:color="auto" w:fill="auto"/>
            <w:vAlign w:val="center"/>
          </w:tcPr>
          <w:p w14:paraId="0396652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38.09</w:t>
            </w:r>
          </w:p>
        </w:tc>
        <w:tc>
          <w:tcPr>
            <w:tcW w:w="3285" w:type="dxa"/>
            <w:tcBorders>
              <w:top w:val="nil"/>
              <w:left w:val="nil"/>
              <w:bottom w:val="single" w:color="auto" w:sz="4" w:space="0"/>
              <w:right w:val="single" w:color="auto" w:sz="4" w:space="0"/>
            </w:tcBorders>
            <w:shd w:val="clear" w:color="auto" w:fill="auto"/>
            <w:vAlign w:val="center"/>
          </w:tcPr>
          <w:p w14:paraId="4FD1BD2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38.09</w:t>
            </w:r>
          </w:p>
        </w:tc>
        <w:tc>
          <w:tcPr>
            <w:tcW w:w="2832" w:type="dxa"/>
            <w:tcBorders>
              <w:top w:val="nil"/>
              <w:left w:val="nil"/>
              <w:bottom w:val="single" w:color="auto" w:sz="4" w:space="0"/>
              <w:right w:val="single" w:color="auto" w:sz="8" w:space="0"/>
            </w:tcBorders>
            <w:shd w:val="clear" w:color="auto" w:fill="auto"/>
            <w:vAlign w:val="center"/>
          </w:tcPr>
          <w:p w14:paraId="05ACD34D">
            <w:pPr>
              <w:jc w:val="right"/>
              <w:rPr>
                <w:rFonts w:ascii="Times New Roman" w:hAnsi="Times New Roman" w:eastAsia="仿宋_GB2312" w:cs="Times New Roman"/>
                <w:kern w:val="0"/>
                <w:szCs w:val="21"/>
              </w:rPr>
            </w:pPr>
          </w:p>
        </w:tc>
      </w:tr>
      <w:tr w14:paraId="6871A11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C8243B9">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84" w:type="dxa"/>
            <w:gridSpan w:val="2"/>
            <w:tcBorders>
              <w:top w:val="nil"/>
              <w:left w:val="nil"/>
              <w:bottom w:val="single" w:color="auto" w:sz="4" w:space="0"/>
              <w:right w:val="single" w:color="auto" w:sz="4" w:space="0"/>
            </w:tcBorders>
            <w:shd w:val="clear" w:color="auto" w:fill="auto"/>
            <w:vAlign w:val="center"/>
          </w:tcPr>
          <w:p w14:paraId="739E1B67">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2" w:type="dxa"/>
            <w:tcBorders>
              <w:top w:val="nil"/>
              <w:left w:val="nil"/>
              <w:bottom w:val="single" w:color="auto" w:sz="4" w:space="0"/>
              <w:right w:val="single" w:color="auto" w:sz="4" w:space="0"/>
            </w:tcBorders>
            <w:shd w:val="clear" w:color="auto" w:fill="auto"/>
            <w:vAlign w:val="center"/>
          </w:tcPr>
          <w:p w14:paraId="7C0BCDB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38.09</w:t>
            </w:r>
          </w:p>
        </w:tc>
        <w:tc>
          <w:tcPr>
            <w:tcW w:w="3285" w:type="dxa"/>
            <w:tcBorders>
              <w:top w:val="nil"/>
              <w:left w:val="nil"/>
              <w:bottom w:val="single" w:color="auto" w:sz="4" w:space="0"/>
              <w:right w:val="single" w:color="auto" w:sz="4" w:space="0"/>
            </w:tcBorders>
            <w:shd w:val="clear" w:color="auto" w:fill="auto"/>
            <w:vAlign w:val="center"/>
          </w:tcPr>
          <w:p w14:paraId="52F31F4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38.09</w:t>
            </w:r>
          </w:p>
        </w:tc>
        <w:tc>
          <w:tcPr>
            <w:tcW w:w="2832" w:type="dxa"/>
            <w:tcBorders>
              <w:top w:val="nil"/>
              <w:left w:val="nil"/>
              <w:bottom w:val="single" w:color="auto" w:sz="4" w:space="0"/>
              <w:right w:val="single" w:color="auto" w:sz="8" w:space="0"/>
            </w:tcBorders>
            <w:shd w:val="clear" w:color="auto" w:fill="auto"/>
            <w:vAlign w:val="center"/>
          </w:tcPr>
          <w:p w14:paraId="55AF6150">
            <w:pPr>
              <w:jc w:val="right"/>
              <w:rPr>
                <w:rFonts w:ascii="Times New Roman" w:hAnsi="Times New Roman" w:eastAsia="仿宋_GB2312" w:cs="Times New Roman"/>
                <w:kern w:val="0"/>
                <w:szCs w:val="21"/>
              </w:rPr>
            </w:pPr>
          </w:p>
        </w:tc>
      </w:tr>
      <w:tr w14:paraId="7FFA118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95CF06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2101101</w:t>
            </w:r>
          </w:p>
        </w:tc>
        <w:tc>
          <w:tcPr>
            <w:tcW w:w="4284" w:type="dxa"/>
            <w:gridSpan w:val="2"/>
            <w:tcBorders>
              <w:top w:val="nil"/>
              <w:left w:val="nil"/>
              <w:bottom w:val="single" w:color="auto" w:sz="4" w:space="0"/>
              <w:right w:val="single" w:color="auto" w:sz="4" w:space="0"/>
            </w:tcBorders>
            <w:shd w:val="clear" w:color="auto" w:fill="auto"/>
            <w:vAlign w:val="center"/>
          </w:tcPr>
          <w:p w14:paraId="006AB6B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行政单位医疗</w:t>
            </w:r>
          </w:p>
        </w:tc>
        <w:tc>
          <w:tcPr>
            <w:tcW w:w="2832" w:type="dxa"/>
            <w:tcBorders>
              <w:top w:val="nil"/>
              <w:left w:val="nil"/>
              <w:bottom w:val="single" w:color="auto" w:sz="4" w:space="0"/>
              <w:right w:val="single" w:color="auto" w:sz="4" w:space="0"/>
            </w:tcBorders>
            <w:shd w:val="clear" w:color="auto" w:fill="auto"/>
            <w:vAlign w:val="center"/>
          </w:tcPr>
          <w:p w14:paraId="2003738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38.09</w:t>
            </w:r>
          </w:p>
        </w:tc>
        <w:tc>
          <w:tcPr>
            <w:tcW w:w="3285" w:type="dxa"/>
            <w:tcBorders>
              <w:top w:val="nil"/>
              <w:left w:val="nil"/>
              <w:bottom w:val="single" w:color="auto" w:sz="4" w:space="0"/>
              <w:right w:val="single" w:color="auto" w:sz="4" w:space="0"/>
            </w:tcBorders>
            <w:shd w:val="clear" w:color="auto" w:fill="auto"/>
            <w:vAlign w:val="center"/>
          </w:tcPr>
          <w:p w14:paraId="36D7A4F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38.09</w:t>
            </w:r>
          </w:p>
        </w:tc>
        <w:tc>
          <w:tcPr>
            <w:tcW w:w="2832" w:type="dxa"/>
            <w:tcBorders>
              <w:top w:val="nil"/>
              <w:left w:val="nil"/>
              <w:bottom w:val="single" w:color="auto" w:sz="4" w:space="0"/>
              <w:right w:val="single" w:color="auto" w:sz="8" w:space="0"/>
            </w:tcBorders>
            <w:shd w:val="clear" w:color="auto" w:fill="auto"/>
            <w:vAlign w:val="center"/>
          </w:tcPr>
          <w:p w14:paraId="77680443">
            <w:pPr>
              <w:jc w:val="right"/>
              <w:rPr>
                <w:rFonts w:ascii="Times New Roman" w:hAnsi="Times New Roman" w:eastAsia="仿宋_GB2312" w:cs="Times New Roman"/>
                <w:kern w:val="0"/>
                <w:szCs w:val="21"/>
              </w:rPr>
            </w:pPr>
          </w:p>
        </w:tc>
      </w:tr>
      <w:tr w14:paraId="1F3DB6B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FC19F0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w:t>
            </w:r>
          </w:p>
        </w:tc>
        <w:tc>
          <w:tcPr>
            <w:tcW w:w="4284" w:type="dxa"/>
            <w:gridSpan w:val="2"/>
            <w:tcBorders>
              <w:top w:val="nil"/>
              <w:left w:val="nil"/>
              <w:bottom w:val="single" w:color="auto" w:sz="4" w:space="0"/>
              <w:right w:val="single" w:color="auto" w:sz="4" w:space="0"/>
            </w:tcBorders>
            <w:shd w:val="clear" w:color="auto" w:fill="auto"/>
            <w:vAlign w:val="center"/>
          </w:tcPr>
          <w:p w14:paraId="515003F7">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城乡社区支出</w:t>
            </w:r>
          </w:p>
        </w:tc>
        <w:tc>
          <w:tcPr>
            <w:tcW w:w="2832" w:type="dxa"/>
            <w:tcBorders>
              <w:top w:val="nil"/>
              <w:left w:val="nil"/>
              <w:bottom w:val="single" w:color="auto" w:sz="4" w:space="0"/>
              <w:right w:val="single" w:color="auto" w:sz="4" w:space="0"/>
            </w:tcBorders>
            <w:shd w:val="clear" w:color="auto" w:fill="auto"/>
            <w:vAlign w:val="center"/>
          </w:tcPr>
          <w:p w14:paraId="41DB579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173.86</w:t>
            </w:r>
          </w:p>
        </w:tc>
        <w:tc>
          <w:tcPr>
            <w:tcW w:w="3285" w:type="dxa"/>
            <w:tcBorders>
              <w:top w:val="nil"/>
              <w:left w:val="nil"/>
              <w:bottom w:val="single" w:color="auto" w:sz="4" w:space="0"/>
              <w:right w:val="single" w:color="auto" w:sz="4" w:space="0"/>
            </w:tcBorders>
            <w:shd w:val="clear" w:color="auto" w:fill="auto"/>
            <w:vAlign w:val="center"/>
          </w:tcPr>
          <w:p w14:paraId="0F3DB0E6">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3BBAED9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173.86</w:t>
            </w:r>
          </w:p>
        </w:tc>
      </w:tr>
      <w:tr w14:paraId="0ADB565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9740AA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21203</w:t>
            </w:r>
          </w:p>
        </w:tc>
        <w:tc>
          <w:tcPr>
            <w:tcW w:w="4284" w:type="dxa"/>
            <w:gridSpan w:val="2"/>
            <w:tcBorders>
              <w:top w:val="nil"/>
              <w:left w:val="nil"/>
              <w:bottom w:val="single" w:color="auto" w:sz="4" w:space="0"/>
              <w:right w:val="single" w:color="auto" w:sz="4" w:space="0"/>
            </w:tcBorders>
            <w:shd w:val="clear" w:color="auto" w:fill="auto"/>
            <w:vAlign w:val="center"/>
          </w:tcPr>
          <w:p w14:paraId="6DFA188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城乡社区公共设施</w:t>
            </w:r>
          </w:p>
        </w:tc>
        <w:tc>
          <w:tcPr>
            <w:tcW w:w="2832" w:type="dxa"/>
            <w:tcBorders>
              <w:top w:val="nil"/>
              <w:left w:val="nil"/>
              <w:bottom w:val="single" w:color="auto" w:sz="4" w:space="0"/>
              <w:right w:val="single" w:color="auto" w:sz="4" w:space="0"/>
            </w:tcBorders>
            <w:shd w:val="clear" w:color="auto" w:fill="auto"/>
            <w:vAlign w:val="center"/>
          </w:tcPr>
          <w:p w14:paraId="2070CAC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159.42</w:t>
            </w:r>
          </w:p>
        </w:tc>
        <w:tc>
          <w:tcPr>
            <w:tcW w:w="3285" w:type="dxa"/>
            <w:tcBorders>
              <w:top w:val="nil"/>
              <w:left w:val="nil"/>
              <w:bottom w:val="single" w:color="auto" w:sz="4" w:space="0"/>
              <w:right w:val="single" w:color="auto" w:sz="4" w:space="0"/>
            </w:tcBorders>
            <w:shd w:val="clear" w:color="auto" w:fill="auto"/>
            <w:vAlign w:val="center"/>
          </w:tcPr>
          <w:p w14:paraId="09C9AE47">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0738A78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159.42</w:t>
            </w:r>
          </w:p>
        </w:tc>
      </w:tr>
      <w:tr w14:paraId="59ABDCB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4D41D67">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2120399</w:t>
            </w:r>
          </w:p>
        </w:tc>
        <w:tc>
          <w:tcPr>
            <w:tcW w:w="4284" w:type="dxa"/>
            <w:gridSpan w:val="2"/>
            <w:tcBorders>
              <w:top w:val="nil"/>
              <w:left w:val="nil"/>
              <w:bottom w:val="single" w:color="auto" w:sz="4" w:space="0"/>
              <w:right w:val="single" w:color="auto" w:sz="4" w:space="0"/>
            </w:tcBorders>
            <w:shd w:val="clear" w:color="auto" w:fill="auto"/>
            <w:vAlign w:val="center"/>
          </w:tcPr>
          <w:p w14:paraId="49B816D2">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其他城乡社区公共设施支出</w:t>
            </w:r>
          </w:p>
        </w:tc>
        <w:tc>
          <w:tcPr>
            <w:tcW w:w="2832" w:type="dxa"/>
            <w:tcBorders>
              <w:top w:val="nil"/>
              <w:left w:val="nil"/>
              <w:bottom w:val="single" w:color="auto" w:sz="4" w:space="0"/>
              <w:right w:val="single" w:color="auto" w:sz="4" w:space="0"/>
            </w:tcBorders>
            <w:shd w:val="clear" w:color="auto" w:fill="auto"/>
            <w:vAlign w:val="center"/>
          </w:tcPr>
          <w:p w14:paraId="6E3B459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159.42</w:t>
            </w:r>
          </w:p>
        </w:tc>
        <w:tc>
          <w:tcPr>
            <w:tcW w:w="3285" w:type="dxa"/>
            <w:tcBorders>
              <w:top w:val="nil"/>
              <w:left w:val="nil"/>
              <w:bottom w:val="single" w:color="auto" w:sz="4" w:space="0"/>
              <w:right w:val="single" w:color="auto" w:sz="4" w:space="0"/>
            </w:tcBorders>
            <w:shd w:val="clear" w:color="auto" w:fill="auto"/>
            <w:vAlign w:val="center"/>
          </w:tcPr>
          <w:p w14:paraId="24B5D7AF">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4834DF8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159.42</w:t>
            </w:r>
          </w:p>
        </w:tc>
      </w:tr>
      <w:tr w14:paraId="2FD4663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1FA1B3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21299</w:t>
            </w:r>
          </w:p>
        </w:tc>
        <w:tc>
          <w:tcPr>
            <w:tcW w:w="4284" w:type="dxa"/>
            <w:gridSpan w:val="2"/>
            <w:tcBorders>
              <w:top w:val="nil"/>
              <w:left w:val="nil"/>
              <w:bottom w:val="single" w:color="auto" w:sz="4" w:space="0"/>
              <w:right w:val="single" w:color="auto" w:sz="4" w:space="0"/>
            </w:tcBorders>
            <w:shd w:val="clear" w:color="auto" w:fill="auto"/>
            <w:vAlign w:val="center"/>
          </w:tcPr>
          <w:p w14:paraId="290ABDF2">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其他城乡社区支出</w:t>
            </w:r>
          </w:p>
        </w:tc>
        <w:tc>
          <w:tcPr>
            <w:tcW w:w="2832" w:type="dxa"/>
            <w:tcBorders>
              <w:top w:val="nil"/>
              <w:left w:val="nil"/>
              <w:bottom w:val="single" w:color="auto" w:sz="4" w:space="0"/>
              <w:right w:val="single" w:color="auto" w:sz="4" w:space="0"/>
            </w:tcBorders>
            <w:shd w:val="clear" w:color="auto" w:fill="auto"/>
            <w:vAlign w:val="center"/>
          </w:tcPr>
          <w:p w14:paraId="76632DF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14.44</w:t>
            </w:r>
          </w:p>
        </w:tc>
        <w:tc>
          <w:tcPr>
            <w:tcW w:w="3285" w:type="dxa"/>
            <w:tcBorders>
              <w:top w:val="nil"/>
              <w:left w:val="nil"/>
              <w:bottom w:val="single" w:color="auto" w:sz="4" w:space="0"/>
              <w:right w:val="single" w:color="auto" w:sz="4" w:space="0"/>
            </w:tcBorders>
            <w:shd w:val="clear" w:color="auto" w:fill="auto"/>
            <w:vAlign w:val="center"/>
          </w:tcPr>
          <w:p w14:paraId="07E3AFF5">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0482364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14.44</w:t>
            </w:r>
          </w:p>
        </w:tc>
      </w:tr>
      <w:tr w14:paraId="06B1B55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FB053F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2129999</w:t>
            </w:r>
          </w:p>
        </w:tc>
        <w:tc>
          <w:tcPr>
            <w:tcW w:w="4284" w:type="dxa"/>
            <w:gridSpan w:val="2"/>
            <w:tcBorders>
              <w:top w:val="nil"/>
              <w:left w:val="nil"/>
              <w:bottom w:val="single" w:color="auto" w:sz="4" w:space="0"/>
              <w:right w:val="single" w:color="auto" w:sz="4" w:space="0"/>
            </w:tcBorders>
            <w:shd w:val="clear" w:color="auto" w:fill="auto"/>
            <w:vAlign w:val="center"/>
          </w:tcPr>
          <w:p w14:paraId="1A310222">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其他城乡社区支出</w:t>
            </w:r>
          </w:p>
        </w:tc>
        <w:tc>
          <w:tcPr>
            <w:tcW w:w="2832" w:type="dxa"/>
            <w:tcBorders>
              <w:top w:val="nil"/>
              <w:left w:val="nil"/>
              <w:bottom w:val="single" w:color="auto" w:sz="4" w:space="0"/>
              <w:right w:val="single" w:color="auto" w:sz="4" w:space="0"/>
            </w:tcBorders>
            <w:shd w:val="clear" w:color="auto" w:fill="auto"/>
            <w:vAlign w:val="center"/>
          </w:tcPr>
          <w:p w14:paraId="3D78441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14.44</w:t>
            </w:r>
          </w:p>
        </w:tc>
        <w:tc>
          <w:tcPr>
            <w:tcW w:w="3285" w:type="dxa"/>
            <w:tcBorders>
              <w:top w:val="nil"/>
              <w:left w:val="nil"/>
              <w:bottom w:val="single" w:color="auto" w:sz="4" w:space="0"/>
              <w:right w:val="single" w:color="auto" w:sz="4" w:space="0"/>
            </w:tcBorders>
            <w:shd w:val="clear" w:color="auto" w:fill="auto"/>
            <w:vAlign w:val="center"/>
          </w:tcPr>
          <w:p w14:paraId="09EFACEC">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6E1A137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14.44</w:t>
            </w:r>
          </w:p>
        </w:tc>
      </w:tr>
      <w:tr w14:paraId="77F103D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A019084">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w:t>
            </w:r>
          </w:p>
        </w:tc>
        <w:tc>
          <w:tcPr>
            <w:tcW w:w="4284" w:type="dxa"/>
            <w:gridSpan w:val="2"/>
            <w:tcBorders>
              <w:top w:val="nil"/>
              <w:left w:val="nil"/>
              <w:bottom w:val="single" w:color="auto" w:sz="4" w:space="0"/>
              <w:right w:val="single" w:color="auto" w:sz="4" w:space="0"/>
            </w:tcBorders>
            <w:shd w:val="clear" w:color="auto" w:fill="auto"/>
            <w:vAlign w:val="center"/>
          </w:tcPr>
          <w:p w14:paraId="42E93FE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农林水支出</w:t>
            </w:r>
          </w:p>
        </w:tc>
        <w:tc>
          <w:tcPr>
            <w:tcW w:w="2832" w:type="dxa"/>
            <w:tcBorders>
              <w:top w:val="nil"/>
              <w:left w:val="nil"/>
              <w:bottom w:val="single" w:color="auto" w:sz="4" w:space="0"/>
              <w:right w:val="single" w:color="auto" w:sz="4" w:space="0"/>
            </w:tcBorders>
            <w:shd w:val="clear" w:color="auto" w:fill="auto"/>
            <w:vAlign w:val="center"/>
          </w:tcPr>
          <w:p w14:paraId="4ED20ED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241.20</w:t>
            </w:r>
          </w:p>
        </w:tc>
        <w:tc>
          <w:tcPr>
            <w:tcW w:w="3285" w:type="dxa"/>
            <w:tcBorders>
              <w:top w:val="nil"/>
              <w:left w:val="nil"/>
              <w:bottom w:val="single" w:color="auto" w:sz="4" w:space="0"/>
              <w:right w:val="single" w:color="auto" w:sz="4" w:space="0"/>
            </w:tcBorders>
            <w:shd w:val="clear" w:color="auto" w:fill="auto"/>
            <w:vAlign w:val="center"/>
          </w:tcPr>
          <w:p w14:paraId="6BFD104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241.20</w:t>
            </w:r>
          </w:p>
        </w:tc>
        <w:tc>
          <w:tcPr>
            <w:tcW w:w="2832" w:type="dxa"/>
            <w:tcBorders>
              <w:top w:val="nil"/>
              <w:left w:val="nil"/>
              <w:bottom w:val="single" w:color="auto" w:sz="4" w:space="0"/>
              <w:right w:val="single" w:color="auto" w:sz="8" w:space="0"/>
            </w:tcBorders>
            <w:shd w:val="clear" w:color="auto" w:fill="auto"/>
            <w:vAlign w:val="center"/>
          </w:tcPr>
          <w:p w14:paraId="1C5900A9">
            <w:pPr>
              <w:jc w:val="right"/>
              <w:rPr>
                <w:rFonts w:ascii="Times New Roman" w:hAnsi="Times New Roman" w:eastAsia="仿宋_GB2312" w:cs="Times New Roman"/>
                <w:kern w:val="0"/>
                <w:szCs w:val="21"/>
              </w:rPr>
            </w:pPr>
          </w:p>
        </w:tc>
      </w:tr>
      <w:tr w14:paraId="7C8E831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F43C2D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21307</w:t>
            </w:r>
          </w:p>
        </w:tc>
        <w:tc>
          <w:tcPr>
            <w:tcW w:w="4284" w:type="dxa"/>
            <w:gridSpan w:val="2"/>
            <w:tcBorders>
              <w:top w:val="nil"/>
              <w:left w:val="nil"/>
              <w:bottom w:val="single" w:color="auto" w:sz="4" w:space="0"/>
              <w:right w:val="single" w:color="auto" w:sz="4" w:space="0"/>
            </w:tcBorders>
            <w:shd w:val="clear" w:color="auto" w:fill="auto"/>
            <w:vAlign w:val="center"/>
          </w:tcPr>
          <w:p w14:paraId="794293C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农村综合改革</w:t>
            </w:r>
          </w:p>
        </w:tc>
        <w:tc>
          <w:tcPr>
            <w:tcW w:w="2832" w:type="dxa"/>
            <w:tcBorders>
              <w:top w:val="nil"/>
              <w:left w:val="nil"/>
              <w:bottom w:val="single" w:color="auto" w:sz="4" w:space="0"/>
              <w:right w:val="single" w:color="auto" w:sz="4" w:space="0"/>
            </w:tcBorders>
            <w:shd w:val="clear" w:color="auto" w:fill="auto"/>
            <w:vAlign w:val="center"/>
          </w:tcPr>
          <w:p w14:paraId="5721B72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241.20</w:t>
            </w:r>
          </w:p>
        </w:tc>
        <w:tc>
          <w:tcPr>
            <w:tcW w:w="3285" w:type="dxa"/>
            <w:tcBorders>
              <w:top w:val="nil"/>
              <w:left w:val="nil"/>
              <w:bottom w:val="single" w:color="auto" w:sz="4" w:space="0"/>
              <w:right w:val="single" w:color="auto" w:sz="4" w:space="0"/>
            </w:tcBorders>
            <w:shd w:val="clear" w:color="auto" w:fill="auto"/>
            <w:vAlign w:val="center"/>
          </w:tcPr>
          <w:p w14:paraId="510C819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241.20</w:t>
            </w:r>
          </w:p>
        </w:tc>
        <w:tc>
          <w:tcPr>
            <w:tcW w:w="2832" w:type="dxa"/>
            <w:tcBorders>
              <w:top w:val="nil"/>
              <w:left w:val="nil"/>
              <w:bottom w:val="single" w:color="auto" w:sz="4" w:space="0"/>
              <w:right w:val="single" w:color="auto" w:sz="8" w:space="0"/>
            </w:tcBorders>
            <w:shd w:val="clear" w:color="auto" w:fill="auto"/>
            <w:vAlign w:val="center"/>
          </w:tcPr>
          <w:p w14:paraId="5007733F">
            <w:pPr>
              <w:jc w:val="right"/>
              <w:rPr>
                <w:rFonts w:ascii="Times New Roman" w:hAnsi="Times New Roman" w:eastAsia="仿宋_GB2312" w:cs="Times New Roman"/>
                <w:kern w:val="0"/>
                <w:szCs w:val="21"/>
              </w:rPr>
            </w:pPr>
          </w:p>
        </w:tc>
      </w:tr>
      <w:tr w14:paraId="72864D0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17FEEE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2130705</w:t>
            </w:r>
          </w:p>
        </w:tc>
        <w:tc>
          <w:tcPr>
            <w:tcW w:w="4284" w:type="dxa"/>
            <w:gridSpan w:val="2"/>
            <w:tcBorders>
              <w:top w:val="nil"/>
              <w:left w:val="nil"/>
              <w:bottom w:val="single" w:color="auto" w:sz="4" w:space="0"/>
              <w:right w:val="single" w:color="auto" w:sz="4" w:space="0"/>
            </w:tcBorders>
            <w:shd w:val="clear" w:color="auto" w:fill="auto"/>
            <w:vAlign w:val="center"/>
          </w:tcPr>
          <w:p w14:paraId="34213D3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对村民委员会和村党支部的补助</w:t>
            </w:r>
          </w:p>
        </w:tc>
        <w:tc>
          <w:tcPr>
            <w:tcW w:w="2832" w:type="dxa"/>
            <w:tcBorders>
              <w:top w:val="nil"/>
              <w:left w:val="nil"/>
              <w:bottom w:val="single" w:color="auto" w:sz="4" w:space="0"/>
              <w:right w:val="single" w:color="auto" w:sz="4" w:space="0"/>
            </w:tcBorders>
            <w:shd w:val="clear" w:color="auto" w:fill="auto"/>
            <w:vAlign w:val="center"/>
          </w:tcPr>
          <w:p w14:paraId="67B36BE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241.20</w:t>
            </w:r>
          </w:p>
        </w:tc>
        <w:tc>
          <w:tcPr>
            <w:tcW w:w="3285" w:type="dxa"/>
            <w:tcBorders>
              <w:top w:val="nil"/>
              <w:left w:val="nil"/>
              <w:bottom w:val="single" w:color="auto" w:sz="4" w:space="0"/>
              <w:right w:val="single" w:color="auto" w:sz="4" w:space="0"/>
            </w:tcBorders>
            <w:shd w:val="clear" w:color="auto" w:fill="auto"/>
            <w:vAlign w:val="center"/>
          </w:tcPr>
          <w:p w14:paraId="56947BC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241.20</w:t>
            </w:r>
          </w:p>
        </w:tc>
        <w:tc>
          <w:tcPr>
            <w:tcW w:w="2832" w:type="dxa"/>
            <w:tcBorders>
              <w:top w:val="nil"/>
              <w:left w:val="nil"/>
              <w:bottom w:val="single" w:color="auto" w:sz="4" w:space="0"/>
              <w:right w:val="single" w:color="auto" w:sz="8" w:space="0"/>
            </w:tcBorders>
            <w:shd w:val="clear" w:color="auto" w:fill="auto"/>
            <w:vAlign w:val="center"/>
          </w:tcPr>
          <w:p w14:paraId="0621E0C5">
            <w:pPr>
              <w:jc w:val="right"/>
              <w:rPr>
                <w:rFonts w:ascii="Times New Roman" w:hAnsi="Times New Roman" w:eastAsia="仿宋_GB2312" w:cs="Times New Roman"/>
                <w:kern w:val="0"/>
                <w:szCs w:val="21"/>
              </w:rPr>
            </w:pPr>
          </w:p>
        </w:tc>
      </w:tr>
      <w:tr w14:paraId="2A040C8B">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010FAC0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5687D1FF">
      <w:pPr>
        <w:widowControl/>
        <w:jc w:val="left"/>
        <w:rPr>
          <w:rFonts w:ascii="Times New Roman" w:hAnsi="Times New Roman" w:eastAsia="仿宋_GB2312" w:cs="Times New Roman"/>
          <w:bCs/>
          <w:kern w:val="0"/>
          <w:szCs w:val="21"/>
        </w:rPr>
      </w:pPr>
    </w:p>
    <w:p w14:paraId="7005EE2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292"/>
        <w:gridCol w:w="3215"/>
        <w:gridCol w:w="906"/>
        <w:gridCol w:w="1182"/>
        <w:gridCol w:w="2219"/>
        <w:gridCol w:w="802"/>
        <w:gridCol w:w="1183"/>
        <w:gridCol w:w="4011"/>
        <w:gridCol w:w="804"/>
      </w:tblGrid>
      <w:tr w14:paraId="0B20DF68">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14:paraId="32D9A8B4">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498589C5">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lang w:val="en-US" w:eastAsia="zh-CN"/>
              </w:rPr>
              <w:t>道县西洲街道办事处</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75B49BC5">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D63A263">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05E05A22">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488E10B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2192DDC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75915F1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681F7C7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32441FB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67BFA99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365ED7C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292D9CB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89A741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C9BC59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w:t>
            </w:r>
          </w:p>
        </w:tc>
        <w:tc>
          <w:tcPr>
            <w:tcW w:w="3366" w:type="dxa"/>
            <w:tcBorders>
              <w:top w:val="nil"/>
              <w:left w:val="nil"/>
              <w:bottom w:val="single" w:color="auto" w:sz="4" w:space="0"/>
              <w:right w:val="single" w:color="auto" w:sz="4" w:space="0"/>
            </w:tcBorders>
            <w:shd w:val="clear" w:color="auto" w:fill="auto"/>
            <w:noWrap/>
            <w:vAlign w:val="center"/>
          </w:tcPr>
          <w:p w14:paraId="7B84452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工资福利支出</w:t>
            </w:r>
          </w:p>
        </w:tc>
        <w:tc>
          <w:tcPr>
            <w:tcW w:w="647" w:type="dxa"/>
            <w:tcBorders>
              <w:top w:val="nil"/>
              <w:left w:val="nil"/>
              <w:bottom w:val="single" w:color="auto" w:sz="4" w:space="0"/>
              <w:right w:val="single" w:color="auto" w:sz="4" w:space="0"/>
            </w:tcBorders>
            <w:shd w:val="clear" w:color="auto" w:fill="auto"/>
            <w:noWrap/>
            <w:vAlign w:val="center"/>
          </w:tcPr>
          <w:p w14:paraId="7EB8BB5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744.9</w:t>
            </w:r>
          </w:p>
        </w:tc>
        <w:tc>
          <w:tcPr>
            <w:tcW w:w="1222" w:type="dxa"/>
            <w:tcBorders>
              <w:top w:val="nil"/>
              <w:left w:val="nil"/>
              <w:bottom w:val="single" w:color="auto" w:sz="4" w:space="0"/>
              <w:right w:val="single" w:color="auto" w:sz="4" w:space="0"/>
            </w:tcBorders>
            <w:shd w:val="clear" w:color="auto" w:fill="auto"/>
            <w:noWrap/>
            <w:vAlign w:val="center"/>
          </w:tcPr>
          <w:p w14:paraId="3BFA59D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w:t>
            </w:r>
          </w:p>
        </w:tc>
        <w:tc>
          <w:tcPr>
            <w:tcW w:w="2316" w:type="dxa"/>
            <w:tcBorders>
              <w:top w:val="nil"/>
              <w:left w:val="nil"/>
              <w:bottom w:val="single" w:color="auto" w:sz="4" w:space="0"/>
              <w:right w:val="single" w:color="auto" w:sz="4" w:space="0"/>
            </w:tcBorders>
            <w:shd w:val="clear" w:color="auto" w:fill="auto"/>
            <w:noWrap/>
            <w:vAlign w:val="center"/>
          </w:tcPr>
          <w:p w14:paraId="7311292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商品和服务支出</w:t>
            </w:r>
          </w:p>
        </w:tc>
        <w:tc>
          <w:tcPr>
            <w:tcW w:w="648" w:type="dxa"/>
            <w:tcBorders>
              <w:top w:val="nil"/>
              <w:left w:val="nil"/>
              <w:bottom w:val="single" w:color="auto" w:sz="4" w:space="0"/>
              <w:right w:val="single" w:color="auto" w:sz="4" w:space="0"/>
            </w:tcBorders>
            <w:shd w:val="clear" w:color="auto" w:fill="auto"/>
            <w:noWrap/>
            <w:vAlign w:val="center"/>
          </w:tcPr>
          <w:p w14:paraId="68A8546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131.80</w:t>
            </w:r>
          </w:p>
        </w:tc>
        <w:tc>
          <w:tcPr>
            <w:tcW w:w="1223" w:type="dxa"/>
            <w:tcBorders>
              <w:top w:val="nil"/>
              <w:left w:val="nil"/>
              <w:bottom w:val="single" w:color="auto" w:sz="4" w:space="0"/>
              <w:right w:val="single" w:color="auto" w:sz="4" w:space="0"/>
            </w:tcBorders>
            <w:shd w:val="clear" w:color="auto" w:fill="auto"/>
            <w:noWrap/>
            <w:vAlign w:val="center"/>
          </w:tcPr>
          <w:p w14:paraId="4EB530B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w:t>
            </w:r>
          </w:p>
        </w:tc>
        <w:tc>
          <w:tcPr>
            <w:tcW w:w="4206" w:type="dxa"/>
            <w:tcBorders>
              <w:top w:val="nil"/>
              <w:left w:val="nil"/>
              <w:bottom w:val="single" w:color="auto" w:sz="4" w:space="0"/>
              <w:right w:val="single" w:color="auto" w:sz="4" w:space="0"/>
            </w:tcBorders>
            <w:shd w:val="clear" w:color="auto" w:fill="auto"/>
            <w:noWrap/>
            <w:vAlign w:val="center"/>
          </w:tcPr>
          <w:p w14:paraId="556EA92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14:paraId="703215A3">
            <w:pPr>
              <w:jc w:val="right"/>
              <w:rPr>
                <w:rFonts w:ascii="宋体" w:hAnsi="宋体" w:eastAsia="宋体" w:cs="宋体"/>
                <w:color w:val="000000"/>
                <w:kern w:val="0"/>
                <w:szCs w:val="20"/>
              </w:rPr>
            </w:pPr>
          </w:p>
        </w:tc>
      </w:tr>
      <w:tr w14:paraId="2C580D8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864AAD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30101</w:t>
            </w:r>
          </w:p>
        </w:tc>
        <w:tc>
          <w:tcPr>
            <w:tcW w:w="3366" w:type="dxa"/>
            <w:tcBorders>
              <w:top w:val="nil"/>
              <w:left w:val="nil"/>
              <w:bottom w:val="single" w:color="auto" w:sz="4" w:space="0"/>
              <w:right w:val="single" w:color="auto" w:sz="4" w:space="0"/>
            </w:tcBorders>
            <w:shd w:val="clear" w:color="auto" w:fill="auto"/>
            <w:noWrap/>
            <w:vAlign w:val="center"/>
          </w:tcPr>
          <w:p w14:paraId="779DD5E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14:paraId="72E9629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232.6</w:t>
            </w:r>
          </w:p>
        </w:tc>
        <w:tc>
          <w:tcPr>
            <w:tcW w:w="1222" w:type="dxa"/>
            <w:tcBorders>
              <w:top w:val="nil"/>
              <w:left w:val="nil"/>
              <w:bottom w:val="single" w:color="auto" w:sz="4" w:space="0"/>
              <w:right w:val="single" w:color="auto" w:sz="4" w:space="0"/>
            </w:tcBorders>
            <w:shd w:val="clear" w:color="auto" w:fill="auto"/>
            <w:noWrap/>
            <w:vAlign w:val="center"/>
          </w:tcPr>
          <w:p w14:paraId="261D618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30201</w:t>
            </w:r>
          </w:p>
        </w:tc>
        <w:tc>
          <w:tcPr>
            <w:tcW w:w="2316" w:type="dxa"/>
            <w:tcBorders>
              <w:top w:val="nil"/>
              <w:left w:val="nil"/>
              <w:bottom w:val="single" w:color="auto" w:sz="4" w:space="0"/>
              <w:right w:val="single" w:color="auto" w:sz="4" w:space="0"/>
            </w:tcBorders>
            <w:shd w:val="clear" w:color="auto" w:fill="auto"/>
            <w:noWrap/>
            <w:vAlign w:val="center"/>
          </w:tcPr>
          <w:p w14:paraId="244A6A7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14:paraId="4E0B1DE9">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11.65</w:t>
            </w:r>
          </w:p>
        </w:tc>
        <w:tc>
          <w:tcPr>
            <w:tcW w:w="1223" w:type="dxa"/>
            <w:tcBorders>
              <w:top w:val="nil"/>
              <w:left w:val="nil"/>
              <w:bottom w:val="single" w:color="auto" w:sz="4" w:space="0"/>
              <w:right w:val="single" w:color="auto" w:sz="4" w:space="0"/>
            </w:tcBorders>
            <w:shd w:val="clear" w:color="auto" w:fill="auto"/>
            <w:noWrap/>
            <w:vAlign w:val="center"/>
          </w:tcPr>
          <w:p w14:paraId="3F7E956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30701</w:t>
            </w:r>
          </w:p>
        </w:tc>
        <w:tc>
          <w:tcPr>
            <w:tcW w:w="4206" w:type="dxa"/>
            <w:tcBorders>
              <w:top w:val="nil"/>
              <w:left w:val="nil"/>
              <w:bottom w:val="single" w:color="auto" w:sz="4" w:space="0"/>
              <w:right w:val="single" w:color="auto" w:sz="4" w:space="0"/>
            </w:tcBorders>
            <w:shd w:val="clear" w:color="auto" w:fill="auto"/>
            <w:noWrap/>
            <w:vAlign w:val="center"/>
          </w:tcPr>
          <w:p w14:paraId="2B431CF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14:paraId="42870421">
            <w:pPr>
              <w:jc w:val="right"/>
              <w:rPr>
                <w:rFonts w:ascii="宋体" w:hAnsi="宋体" w:eastAsia="宋体" w:cs="宋体"/>
                <w:color w:val="000000"/>
                <w:kern w:val="0"/>
                <w:szCs w:val="20"/>
              </w:rPr>
            </w:pPr>
          </w:p>
        </w:tc>
      </w:tr>
      <w:tr w14:paraId="65C102E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55507D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30102</w:t>
            </w:r>
          </w:p>
        </w:tc>
        <w:tc>
          <w:tcPr>
            <w:tcW w:w="3366" w:type="dxa"/>
            <w:tcBorders>
              <w:top w:val="nil"/>
              <w:left w:val="nil"/>
              <w:bottom w:val="single" w:color="auto" w:sz="4" w:space="0"/>
              <w:right w:val="single" w:color="auto" w:sz="4" w:space="0"/>
            </w:tcBorders>
            <w:shd w:val="clear" w:color="auto" w:fill="auto"/>
            <w:noWrap/>
            <w:vAlign w:val="center"/>
          </w:tcPr>
          <w:p w14:paraId="1D6FD89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14:paraId="065C65E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221.5</w:t>
            </w:r>
          </w:p>
        </w:tc>
        <w:tc>
          <w:tcPr>
            <w:tcW w:w="1222" w:type="dxa"/>
            <w:tcBorders>
              <w:top w:val="nil"/>
              <w:left w:val="nil"/>
              <w:bottom w:val="single" w:color="auto" w:sz="4" w:space="0"/>
              <w:right w:val="single" w:color="auto" w:sz="4" w:space="0"/>
            </w:tcBorders>
            <w:shd w:val="clear" w:color="auto" w:fill="auto"/>
            <w:noWrap/>
            <w:vAlign w:val="center"/>
          </w:tcPr>
          <w:p w14:paraId="66245B3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30202</w:t>
            </w:r>
          </w:p>
        </w:tc>
        <w:tc>
          <w:tcPr>
            <w:tcW w:w="2316" w:type="dxa"/>
            <w:tcBorders>
              <w:top w:val="nil"/>
              <w:left w:val="nil"/>
              <w:bottom w:val="single" w:color="auto" w:sz="4" w:space="0"/>
              <w:right w:val="single" w:color="auto" w:sz="4" w:space="0"/>
            </w:tcBorders>
            <w:shd w:val="clear" w:color="auto" w:fill="auto"/>
            <w:noWrap/>
            <w:vAlign w:val="center"/>
          </w:tcPr>
          <w:p w14:paraId="552A8AD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14:paraId="5386BB40">
            <w:pPr>
              <w:jc w:val="right"/>
              <w:rPr>
                <w:rFonts w:ascii="宋体" w:hAnsi="宋体" w:eastAsia="宋体" w:cs="宋体"/>
                <w:color w:val="000000"/>
                <w:kern w:val="0"/>
                <w:szCs w:val="20"/>
              </w:rPr>
            </w:pPr>
            <w:r>
              <w:rPr>
                <w:rFonts w:hint="eastAsia" w:ascii="宋体" w:hAnsi="宋体" w:eastAsia="宋体" w:cs="宋体"/>
                <w:color w:val="000000"/>
                <w:kern w:val="0"/>
                <w:szCs w:val="20"/>
              </w:rPr>
              <w:t>25.5</w:t>
            </w:r>
          </w:p>
        </w:tc>
        <w:tc>
          <w:tcPr>
            <w:tcW w:w="1223" w:type="dxa"/>
            <w:tcBorders>
              <w:top w:val="nil"/>
              <w:left w:val="nil"/>
              <w:bottom w:val="single" w:color="auto" w:sz="4" w:space="0"/>
              <w:right w:val="single" w:color="auto" w:sz="4" w:space="0"/>
            </w:tcBorders>
            <w:shd w:val="clear" w:color="auto" w:fill="auto"/>
            <w:noWrap/>
            <w:vAlign w:val="center"/>
          </w:tcPr>
          <w:p w14:paraId="7D2EEF9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30702</w:t>
            </w:r>
          </w:p>
        </w:tc>
        <w:tc>
          <w:tcPr>
            <w:tcW w:w="4206" w:type="dxa"/>
            <w:tcBorders>
              <w:top w:val="nil"/>
              <w:left w:val="nil"/>
              <w:bottom w:val="single" w:color="auto" w:sz="4" w:space="0"/>
              <w:right w:val="single" w:color="auto" w:sz="4" w:space="0"/>
            </w:tcBorders>
            <w:shd w:val="clear" w:color="auto" w:fill="auto"/>
            <w:noWrap/>
            <w:vAlign w:val="center"/>
          </w:tcPr>
          <w:p w14:paraId="6703B2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14:paraId="07F5B5E4">
            <w:pPr>
              <w:jc w:val="right"/>
              <w:rPr>
                <w:rFonts w:ascii="宋体" w:hAnsi="宋体" w:eastAsia="宋体" w:cs="宋体"/>
                <w:color w:val="000000"/>
                <w:kern w:val="0"/>
                <w:szCs w:val="20"/>
              </w:rPr>
            </w:pPr>
          </w:p>
        </w:tc>
      </w:tr>
      <w:tr w14:paraId="1CFE979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E41D37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30103</w:t>
            </w:r>
          </w:p>
        </w:tc>
        <w:tc>
          <w:tcPr>
            <w:tcW w:w="3366" w:type="dxa"/>
            <w:tcBorders>
              <w:top w:val="nil"/>
              <w:left w:val="nil"/>
              <w:bottom w:val="single" w:color="auto" w:sz="4" w:space="0"/>
              <w:right w:val="single" w:color="auto" w:sz="4" w:space="0"/>
            </w:tcBorders>
            <w:shd w:val="clear" w:color="auto" w:fill="auto"/>
            <w:noWrap/>
            <w:vAlign w:val="center"/>
          </w:tcPr>
          <w:p w14:paraId="031C0BF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14:paraId="61FC924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12.2</w:t>
            </w:r>
          </w:p>
        </w:tc>
        <w:tc>
          <w:tcPr>
            <w:tcW w:w="1222" w:type="dxa"/>
            <w:tcBorders>
              <w:top w:val="nil"/>
              <w:left w:val="nil"/>
              <w:bottom w:val="single" w:color="auto" w:sz="4" w:space="0"/>
              <w:right w:val="single" w:color="auto" w:sz="4" w:space="0"/>
            </w:tcBorders>
            <w:shd w:val="clear" w:color="auto" w:fill="auto"/>
            <w:noWrap/>
            <w:vAlign w:val="center"/>
          </w:tcPr>
          <w:p w14:paraId="157D95C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30203</w:t>
            </w:r>
          </w:p>
        </w:tc>
        <w:tc>
          <w:tcPr>
            <w:tcW w:w="2316" w:type="dxa"/>
            <w:tcBorders>
              <w:top w:val="nil"/>
              <w:left w:val="nil"/>
              <w:bottom w:val="single" w:color="auto" w:sz="4" w:space="0"/>
              <w:right w:val="single" w:color="auto" w:sz="4" w:space="0"/>
            </w:tcBorders>
            <w:shd w:val="clear" w:color="auto" w:fill="auto"/>
            <w:noWrap/>
            <w:vAlign w:val="center"/>
          </w:tcPr>
          <w:p w14:paraId="23CB971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14:paraId="7C625DF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129179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w:t>
            </w:r>
          </w:p>
        </w:tc>
        <w:tc>
          <w:tcPr>
            <w:tcW w:w="4206" w:type="dxa"/>
            <w:tcBorders>
              <w:top w:val="nil"/>
              <w:left w:val="nil"/>
              <w:bottom w:val="single" w:color="auto" w:sz="4" w:space="0"/>
              <w:right w:val="single" w:color="auto" w:sz="4" w:space="0"/>
            </w:tcBorders>
            <w:shd w:val="clear" w:color="auto" w:fill="auto"/>
            <w:noWrap/>
            <w:vAlign w:val="center"/>
          </w:tcPr>
          <w:p w14:paraId="27B7AD6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资本性支出</w:t>
            </w:r>
          </w:p>
        </w:tc>
        <w:tc>
          <w:tcPr>
            <w:tcW w:w="648" w:type="dxa"/>
            <w:tcBorders>
              <w:top w:val="nil"/>
              <w:left w:val="nil"/>
              <w:bottom w:val="single" w:color="auto" w:sz="4" w:space="0"/>
              <w:right w:val="single" w:color="auto" w:sz="4" w:space="0"/>
            </w:tcBorders>
            <w:shd w:val="clear" w:color="auto" w:fill="auto"/>
            <w:noWrap/>
            <w:vAlign w:val="center"/>
          </w:tcPr>
          <w:p w14:paraId="795825E6">
            <w:pPr>
              <w:jc w:val="right"/>
              <w:rPr>
                <w:rFonts w:ascii="宋体" w:hAnsi="宋体" w:eastAsia="宋体" w:cs="宋体"/>
                <w:color w:val="000000"/>
                <w:kern w:val="0"/>
                <w:szCs w:val="20"/>
              </w:rPr>
            </w:pPr>
          </w:p>
        </w:tc>
      </w:tr>
      <w:tr w14:paraId="2CBBC56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EE90BC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30106</w:t>
            </w:r>
          </w:p>
        </w:tc>
        <w:tc>
          <w:tcPr>
            <w:tcW w:w="3366" w:type="dxa"/>
            <w:tcBorders>
              <w:top w:val="nil"/>
              <w:left w:val="nil"/>
              <w:bottom w:val="single" w:color="auto" w:sz="4" w:space="0"/>
              <w:right w:val="single" w:color="auto" w:sz="4" w:space="0"/>
            </w:tcBorders>
            <w:shd w:val="clear" w:color="auto" w:fill="auto"/>
            <w:noWrap/>
            <w:vAlign w:val="center"/>
          </w:tcPr>
          <w:p w14:paraId="2BD1A21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14:paraId="64B61B85">
            <w:pPr>
              <w:jc w:val="right"/>
              <w:rPr>
                <w:rFonts w:ascii="宋体" w:hAnsi="宋体" w:eastAsia="宋体" w:cs="宋体"/>
                <w:color w:val="000000"/>
                <w:kern w:val="0"/>
                <w:szCs w:val="20"/>
              </w:rPr>
            </w:pPr>
            <w:r>
              <w:rPr>
                <w:rFonts w:hint="eastAsia" w:ascii="宋体" w:hAnsi="宋体" w:eastAsia="宋体" w:cs="宋体"/>
                <w:color w:val="000000"/>
                <w:kern w:val="0"/>
                <w:szCs w:val="20"/>
              </w:rPr>
              <w:t>5.6</w:t>
            </w:r>
          </w:p>
        </w:tc>
        <w:tc>
          <w:tcPr>
            <w:tcW w:w="1222" w:type="dxa"/>
            <w:tcBorders>
              <w:top w:val="nil"/>
              <w:left w:val="nil"/>
              <w:bottom w:val="single" w:color="auto" w:sz="4" w:space="0"/>
              <w:right w:val="single" w:color="auto" w:sz="4" w:space="0"/>
            </w:tcBorders>
            <w:shd w:val="clear" w:color="auto" w:fill="auto"/>
            <w:noWrap/>
            <w:vAlign w:val="center"/>
          </w:tcPr>
          <w:p w14:paraId="3CA2A25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30204</w:t>
            </w:r>
          </w:p>
        </w:tc>
        <w:tc>
          <w:tcPr>
            <w:tcW w:w="2316" w:type="dxa"/>
            <w:tcBorders>
              <w:top w:val="nil"/>
              <w:left w:val="nil"/>
              <w:bottom w:val="single" w:color="auto" w:sz="4" w:space="0"/>
              <w:right w:val="single" w:color="auto" w:sz="4" w:space="0"/>
            </w:tcBorders>
            <w:shd w:val="clear" w:color="auto" w:fill="auto"/>
            <w:noWrap/>
            <w:vAlign w:val="center"/>
          </w:tcPr>
          <w:p w14:paraId="0FBF572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14:paraId="103F7D5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146034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31001</w:t>
            </w:r>
          </w:p>
        </w:tc>
        <w:tc>
          <w:tcPr>
            <w:tcW w:w="4206" w:type="dxa"/>
            <w:tcBorders>
              <w:top w:val="nil"/>
              <w:left w:val="nil"/>
              <w:bottom w:val="single" w:color="auto" w:sz="4" w:space="0"/>
              <w:right w:val="single" w:color="auto" w:sz="4" w:space="0"/>
            </w:tcBorders>
            <w:shd w:val="clear" w:color="auto" w:fill="auto"/>
            <w:noWrap/>
            <w:vAlign w:val="center"/>
          </w:tcPr>
          <w:p w14:paraId="536CAA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14:paraId="1DD1856D">
            <w:pPr>
              <w:jc w:val="right"/>
              <w:rPr>
                <w:rFonts w:ascii="宋体" w:hAnsi="宋体" w:eastAsia="宋体" w:cs="宋体"/>
                <w:color w:val="000000"/>
                <w:kern w:val="0"/>
                <w:szCs w:val="20"/>
              </w:rPr>
            </w:pPr>
          </w:p>
        </w:tc>
      </w:tr>
      <w:tr w14:paraId="4E7DC2A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020C6E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30107</w:t>
            </w:r>
          </w:p>
        </w:tc>
        <w:tc>
          <w:tcPr>
            <w:tcW w:w="3366" w:type="dxa"/>
            <w:tcBorders>
              <w:top w:val="nil"/>
              <w:left w:val="nil"/>
              <w:bottom w:val="single" w:color="auto" w:sz="4" w:space="0"/>
              <w:right w:val="single" w:color="auto" w:sz="4" w:space="0"/>
            </w:tcBorders>
            <w:shd w:val="clear" w:color="auto" w:fill="auto"/>
            <w:noWrap/>
            <w:vAlign w:val="center"/>
          </w:tcPr>
          <w:p w14:paraId="4BA9650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14:paraId="0D0383EA">
            <w:pPr>
              <w:jc w:val="right"/>
              <w:rPr>
                <w:rFonts w:ascii="宋体" w:hAnsi="宋体" w:eastAsia="宋体" w:cs="宋体"/>
                <w:color w:val="000000"/>
                <w:kern w:val="0"/>
                <w:szCs w:val="20"/>
              </w:rPr>
            </w:pPr>
            <w:r>
              <w:rPr>
                <w:rFonts w:hint="eastAsia" w:ascii="宋体" w:hAnsi="宋体" w:eastAsia="宋体" w:cs="宋体"/>
                <w:color w:val="000000"/>
                <w:kern w:val="0"/>
                <w:szCs w:val="20"/>
              </w:rPr>
              <w:t>81.9</w:t>
            </w:r>
          </w:p>
        </w:tc>
        <w:tc>
          <w:tcPr>
            <w:tcW w:w="1222" w:type="dxa"/>
            <w:tcBorders>
              <w:top w:val="nil"/>
              <w:left w:val="nil"/>
              <w:bottom w:val="single" w:color="auto" w:sz="4" w:space="0"/>
              <w:right w:val="single" w:color="auto" w:sz="4" w:space="0"/>
            </w:tcBorders>
            <w:shd w:val="clear" w:color="auto" w:fill="auto"/>
            <w:noWrap/>
            <w:vAlign w:val="center"/>
          </w:tcPr>
          <w:p w14:paraId="3A5C34E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30205</w:t>
            </w:r>
          </w:p>
        </w:tc>
        <w:tc>
          <w:tcPr>
            <w:tcW w:w="2316" w:type="dxa"/>
            <w:tcBorders>
              <w:top w:val="nil"/>
              <w:left w:val="nil"/>
              <w:bottom w:val="single" w:color="auto" w:sz="4" w:space="0"/>
              <w:right w:val="single" w:color="auto" w:sz="4" w:space="0"/>
            </w:tcBorders>
            <w:shd w:val="clear" w:color="auto" w:fill="auto"/>
            <w:noWrap/>
            <w:vAlign w:val="center"/>
          </w:tcPr>
          <w:p w14:paraId="1FDE6CC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14:paraId="62327362">
            <w:pPr>
              <w:jc w:val="right"/>
              <w:rPr>
                <w:rFonts w:ascii="宋体" w:hAnsi="宋体" w:eastAsia="宋体" w:cs="宋体"/>
                <w:color w:val="000000"/>
                <w:kern w:val="0"/>
                <w:szCs w:val="20"/>
              </w:rPr>
            </w:pPr>
            <w:r>
              <w:rPr>
                <w:rFonts w:hint="eastAsia" w:ascii="宋体" w:hAnsi="宋体" w:eastAsia="宋体" w:cs="宋体"/>
                <w:color w:val="000000"/>
                <w:kern w:val="0"/>
                <w:szCs w:val="20"/>
              </w:rPr>
              <w:t>0.6</w:t>
            </w:r>
          </w:p>
        </w:tc>
        <w:tc>
          <w:tcPr>
            <w:tcW w:w="1223" w:type="dxa"/>
            <w:tcBorders>
              <w:top w:val="nil"/>
              <w:left w:val="nil"/>
              <w:bottom w:val="single" w:color="auto" w:sz="4" w:space="0"/>
              <w:right w:val="single" w:color="auto" w:sz="4" w:space="0"/>
            </w:tcBorders>
            <w:shd w:val="clear" w:color="auto" w:fill="auto"/>
            <w:noWrap/>
            <w:vAlign w:val="center"/>
          </w:tcPr>
          <w:p w14:paraId="234691E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31002</w:t>
            </w:r>
          </w:p>
        </w:tc>
        <w:tc>
          <w:tcPr>
            <w:tcW w:w="4206" w:type="dxa"/>
            <w:tcBorders>
              <w:top w:val="nil"/>
              <w:left w:val="nil"/>
              <w:bottom w:val="single" w:color="auto" w:sz="4" w:space="0"/>
              <w:right w:val="single" w:color="auto" w:sz="4" w:space="0"/>
            </w:tcBorders>
            <w:shd w:val="clear" w:color="auto" w:fill="auto"/>
            <w:noWrap/>
            <w:vAlign w:val="center"/>
          </w:tcPr>
          <w:p w14:paraId="2C671B4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14:paraId="0D735EF1">
            <w:pPr>
              <w:jc w:val="right"/>
              <w:rPr>
                <w:rFonts w:ascii="宋体" w:hAnsi="宋体" w:eastAsia="宋体" w:cs="宋体"/>
                <w:color w:val="000000"/>
                <w:kern w:val="0"/>
                <w:szCs w:val="20"/>
              </w:rPr>
            </w:pPr>
          </w:p>
        </w:tc>
      </w:tr>
      <w:tr w14:paraId="718959D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E596F5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30108</w:t>
            </w:r>
          </w:p>
        </w:tc>
        <w:tc>
          <w:tcPr>
            <w:tcW w:w="3366" w:type="dxa"/>
            <w:tcBorders>
              <w:top w:val="nil"/>
              <w:left w:val="nil"/>
              <w:bottom w:val="single" w:color="auto" w:sz="4" w:space="0"/>
              <w:right w:val="single" w:color="auto" w:sz="4" w:space="0"/>
            </w:tcBorders>
            <w:shd w:val="clear" w:color="auto" w:fill="auto"/>
            <w:noWrap/>
            <w:vAlign w:val="center"/>
          </w:tcPr>
          <w:p w14:paraId="6BB802D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14:paraId="2E05DE3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81.1</w:t>
            </w:r>
          </w:p>
        </w:tc>
        <w:tc>
          <w:tcPr>
            <w:tcW w:w="1222" w:type="dxa"/>
            <w:tcBorders>
              <w:top w:val="nil"/>
              <w:left w:val="nil"/>
              <w:bottom w:val="single" w:color="auto" w:sz="4" w:space="0"/>
              <w:right w:val="single" w:color="auto" w:sz="4" w:space="0"/>
            </w:tcBorders>
            <w:shd w:val="clear" w:color="auto" w:fill="auto"/>
            <w:noWrap/>
            <w:vAlign w:val="center"/>
          </w:tcPr>
          <w:p w14:paraId="79947A9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30206</w:t>
            </w:r>
          </w:p>
        </w:tc>
        <w:tc>
          <w:tcPr>
            <w:tcW w:w="2316" w:type="dxa"/>
            <w:tcBorders>
              <w:top w:val="nil"/>
              <w:left w:val="nil"/>
              <w:bottom w:val="single" w:color="auto" w:sz="4" w:space="0"/>
              <w:right w:val="single" w:color="auto" w:sz="4" w:space="0"/>
            </w:tcBorders>
            <w:shd w:val="clear" w:color="auto" w:fill="auto"/>
            <w:noWrap/>
            <w:vAlign w:val="center"/>
          </w:tcPr>
          <w:p w14:paraId="297969C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14:paraId="033EC461">
            <w:pPr>
              <w:jc w:val="right"/>
              <w:rPr>
                <w:rFonts w:ascii="宋体" w:hAnsi="宋体" w:eastAsia="宋体" w:cs="宋体"/>
                <w:color w:val="000000"/>
                <w:kern w:val="0"/>
                <w:szCs w:val="20"/>
              </w:rPr>
            </w:pPr>
            <w:r>
              <w:rPr>
                <w:rFonts w:hint="eastAsia" w:ascii="宋体" w:hAnsi="宋体" w:eastAsia="宋体" w:cs="宋体"/>
                <w:color w:val="000000"/>
                <w:kern w:val="0"/>
                <w:szCs w:val="20"/>
              </w:rPr>
              <w:t>4.1</w:t>
            </w:r>
          </w:p>
        </w:tc>
        <w:tc>
          <w:tcPr>
            <w:tcW w:w="1223" w:type="dxa"/>
            <w:tcBorders>
              <w:top w:val="nil"/>
              <w:left w:val="nil"/>
              <w:bottom w:val="single" w:color="auto" w:sz="4" w:space="0"/>
              <w:right w:val="single" w:color="auto" w:sz="4" w:space="0"/>
            </w:tcBorders>
            <w:shd w:val="clear" w:color="auto" w:fill="auto"/>
            <w:noWrap/>
            <w:vAlign w:val="center"/>
          </w:tcPr>
          <w:p w14:paraId="172845A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31003</w:t>
            </w:r>
          </w:p>
        </w:tc>
        <w:tc>
          <w:tcPr>
            <w:tcW w:w="4206" w:type="dxa"/>
            <w:tcBorders>
              <w:top w:val="nil"/>
              <w:left w:val="nil"/>
              <w:bottom w:val="single" w:color="auto" w:sz="4" w:space="0"/>
              <w:right w:val="single" w:color="auto" w:sz="4" w:space="0"/>
            </w:tcBorders>
            <w:shd w:val="clear" w:color="auto" w:fill="auto"/>
            <w:noWrap/>
            <w:vAlign w:val="center"/>
          </w:tcPr>
          <w:p w14:paraId="3F1710B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14:paraId="1F2C4335">
            <w:pPr>
              <w:jc w:val="right"/>
              <w:rPr>
                <w:rFonts w:ascii="宋体" w:hAnsi="宋体" w:eastAsia="宋体" w:cs="宋体"/>
                <w:color w:val="000000"/>
                <w:kern w:val="0"/>
                <w:szCs w:val="20"/>
              </w:rPr>
            </w:pPr>
          </w:p>
        </w:tc>
      </w:tr>
      <w:tr w14:paraId="14ABE6C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3208F6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30109</w:t>
            </w:r>
          </w:p>
        </w:tc>
        <w:tc>
          <w:tcPr>
            <w:tcW w:w="3366" w:type="dxa"/>
            <w:tcBorders>
              <w:top w:val="nil"/>
              <w:left w:val="nil"/>
              <w:bottom w:val="single" w:color="auto" w:sz="4" w:space="0"/>
              <w:right w:val="single" w:color="auto" w:sz="4" w:space="0"/>
            </w:tcBorders>
            <w:shd w:val="clear" w:color="auto" w:fill="auto"/>
            <w:noWrap/>
            <w:vAlign w:val="center"/>
          </w:tcPr>
          <w:p w14:paraId="5120C54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14:paraId="1424D821">
            <w:pPr>
              <w:widowControl/>
              <w:jc w:val="right"/>
              <w:textAlignment w:val="center"/>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C838B1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30207</w:t>
            </w:r>
          </w:p>
        </w:tc>
        <w:tc>
          <w:tcPr>
            <w:tcW w:w="2316" w:type="dxa"/>
            <w:tcBorders>
              <w:top w:val="nil"/>
              <w:left w:val="nil"/>
              <w:bottom w:val="single" w:color="auto" w:sz="4" w:space="0"/>
              <w:right w:val="single" w:color="auto" w:sz="4" w:space="0"/>
            </w:tcBorders>
            <w:shd w:val="clear" w:color="auto" w:fill="auto"/>
            <w:noWrap/>
            <w:vAlign w:val="center"/>
          </w:tcPr>
          <w:p w14:paraId="04D7D21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14:paraId="3A82B7BB">
            <w:pPr>
              <w:jc w:val="right"/>
              <w:rPr>
                <w:rFonts w:ascii="宋体" w:hAnsi="宋体" w:eastAsia="宋体" w:cs="宋体"/>
                <w:color w:val="000000"/>
                <w:kern w:val="0"/>
                <w:szCs w:val="20"/>
              </w:rPr>
            </w:pPr>
            <w:r>
              <w:rPr>
                <w:rFonts w:hint="eastAsia" w:ascii="宋体" w:hAnsi="宋体" w:eastAsia="宋体" w:cs="宋体"/>
                <w:color w:val="000000"/>
                <w:kern w:val="0"/>
                <w:szCs w:val="20"/>
              </w:rPr>
              <w:t>1.7</w:t>
            </w:r>
          </w:p>
        </w:tc>
        <w:tc>
          <w:tcPr>
            <w:tcW w:w="1223" w:type="dxa"/>
            <w:tcBorders>
              <w:top w:val="nil"/>
              <w:left w:val="nil"/>
              <w:bottom w:val="single" w:color="auto" w:sz="4" w:space="0"/>
              <w:right w:val="single" w:color="auto" w:sz="4" w:space="0"/>
            </w:tcBorders>
            <w:shd w:val="clear" w:color="auto" w:fill="auto"/>
            <w:noWrap/>
            <w:vAlign w:val="center"/>
          </w:tcPr>
          <w:p w14:paraId="5F8112D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31005</w:t>
            </w:r>
          </w:p>
        </w:tc>
        <w:tc>
          <w:tcPr>
            <w:tcW w:w="4206" w:type="dxa"/>
            <w:tcBorders>
              <w:top w:val="nil"/>
              <w:left w:val="nil"/>
              <w:bottom w:val="single" w:color="auto" w:sz="4" w:space="0"/>
              <w:right w:val="single" w:color="auto" w:sz="4" w:space="0"/>
            </w:tcBorders>
            <w:shd w:val="clear" w:color="auto" w:fill="auto"/>
            <w:noWrap/>
            <w:vAlign w:val="center"/>
          </w:tcPr>
          <w:p w14:paraId="7805D7C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14:paraId="18A6F772">
            <w:pPr>
              <w:jc w:val="right"/>
              <w:rPr>
                <w:rFonts w:ascii="宋体" w:hAnsi="宋体" w:eastAsia="宋体" w:cs="宋体"/>
                <w:color w:val="000000"/>
                <w:kern w:val="0"/>
                <w:szCs w:val="20"/>
              </w:rPr>
            </w:pPr>
          </w:p>
        </w:tc>
      </w:tr>
      <w:tr w14:paraId="676E75E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D0C424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30110</w:t>
            </w:r>
          </w:p>
        </w:tc>
        <w:tc>
          <w:tcPr>
            <w:tcW w:w="3366" w:type="dxa"/>
            <w:tcBorders>
              <w:top w:val="nil"/>
              <w:left w:val="nil"/>
              <w:bottom w:val="single" w:color="auto" w:sz="4" w:space="0"/>
              <w:right w:val="single" w:color="auto" w:sz="4" w:space="0"/>
            </w:tcBorders>
            <w:shd w:val="clear" w:color="auto" w:fill="auto"/>
            <w:noWrap/>
            <w:vAlign w:val="center"/>
          </w:tcPr>
          <w:p w14:paraId="623FB15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14:paraId="2959BD4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38.1</w:t>
            </w:r>
          </w:p>
        </w:tc>
        <w:tc>
          <w:tcPr>
            <w:tcW w:w="1222" w:type="dxa"/>
            <w:tcBorders>
              <w:top w:val="nil"/>
              <w:left w:val="nil"/>
              <w:bottom w:val="single" w:color="auto" w:sz="4" w:space="0"/>
              <w:right w:val="single" w:color="auto" w:sz="4" w:space="0"/>
            </w:tcBorders>
            <w:shd w:val="clear" w:color="auto" w:fill="auto"/>
            <w:noWrap/>
            <w:vAlign w:val="center"/>
          </w:tcPr>
          <w:p w14:paraId="0F52EE8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30208</w:t>
            </w:r>
          </w:p>
        </w:tc>
        <w:tc>
          <w:tcPr>
            <w:tcW w:w="2316" w:type="dxa"/>
            <w:tcBorders>
              <w:top w:val="nil"/>
              <w:left w:val="nil"/>
              <w:bottom w:val="single" w:color="auto" w:sz="4" w:space="0"/>
              <w:right w:val="single" w:color="auto" w:sz="4" w:space="0"/>
            </w:tcBorders>
            <w:shd w:val="clear" w:color="auto" w:fill="auto"/>
            <w:noWrap/>
            <w:vAlign w:val="center"/>
          </w:tcPr>
          <w:p w14:paraId="0F6482C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14:paraId="2CFEBCEB">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8F6FB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31006</w:t>
            </w:r>
          </w:p>
        </w:tc>
        <w:tc>
          <w:tcPr>
            <w:tcW w:w="4206" w:type="dxa"/>
            <w:tcBorders>
              <w:top w:val="nil"/>
              <w:left w:val="nil"/>
              <w:bottom w:val="single" w:color="auto" w:sz="4" w:space="0"/>
              <w:right w:val="single" w:color="auto" w:sz="4" w:space="0"/>
            </w:tcBorders>
            <w:shd w:val="clear" w:color="auto" w:fill="auto"/>
            <w:noWrap/>
            <w:vAlign w:val="center"/>
          </w:tcPr>
          <w:p w14:paraId="53B79FA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14:paraId="78CF3E7E">
            <w:pPr>
              <w:jc w:val="right"/>
              <w:rPr>
                <w:rFonts w:ascii="宋体" w:hAnsi="宋体" w:eastAsia="宋体" w:cs="宋体"/>
                <w:color w:val="000000"/>
                <w:kern w:val="0"/>
                <w:szCs w:val="20"/>
              </w:rPr>
            </w:pPr>
          </w:p>
        </w:tc>
      </w:tr>
      <w:tr w14:paraId="353D651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9ACF7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30111</w:t>
            </w:r>
          </w:p>
        </w:tc>
        <w:tc>
          <w:tcPr>
            <w:tcW w:w="3366" w:type="dxa"/>
            <w:tcBorders>
              <w:top w:val="nil"/>
              <w:left w:val="nil"/>
              <w:bottom w:val="single" w:color="auto" w:sz="4" w:space="0"/>
              <w:right w:val="single" w:color="auto" w:sz="4" w:space="0"/>
            </w:tcBorders>
            <w:shd w:val="clear" w:color="auto" w:fill="auto"/>
            <w:noWrap/>
            <w:vAlign w:val="center"/>
          </w:tcPr>
          <w:p w14:paraId="6052344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14:paraId="310E91A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D75C4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30209</w:t>
            </w:r>
          </w:p>
        </w:tc>
        <w:tc>
          <w:tcPr>
            <w:tcW w:w="2316" w:type="dxa"/>
            <w:tcBorders>
              <w:top w:val="nil"/>
              <w:left w:val="nil"/>
              <w:bottom w:val="single" w:color="auto" w:sz="4" w:space="0"/>
              <w:right w:val="single" w:color="auto" w:sz="4" w:space="0"/>
            </w:tcBorders>
            <w:shd w:val="clear" w:color="auto" w:fill="auto"/>
            <w:noWrap/>
            <w:vAlign w:val="center"/>
          </w:tcPr>
          <w:p w14:paraId="05A2B66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14:paraId="29CC07BA">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4A3A81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31007</w:t>
            </w:r>
          </w:p>
        </w:tc>
        <w:tc>
          <w:tcPr>
            <w:tcW w:w="4206" w:type="dxa"/>
            <w:tcBorders>
              <w:top w:val="nil"/>
              <w:left w:val="nil"/>
              <w:bottom w:val="single" w:color="auto" w:sz="4" w:space="0"/>
              <w:right w:val="single" w:color="auto" w:sz="4" w:space="0"/>
            </w:tcBorders>
            <w:shd w:val="clear" w:color="auto" w:fill="auto"/>
            <w:noWrap/>
            <w:vAlign w:val="center"/>
          </w:tcPr>
          <w:p w14:paraId="34F713D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14:paraId="6D928EAB">
            <w:pPr>
              <w:jc w:val="right"/>
              <w:rPr>
                <w:rFonts w:ascii="宋体" w:hAnsi="宋体" w:eastAsia="宋体" w:cs="宋体"/>
                <w:color w:val="000000"/>
                <w:kern w:val="0"/>
                <w:szCs w:val="20"/>
              </w:rPr>
            </w:pPr>
          </w:p>
        </w:tc>
      </w:tr>
      <w:tr w14:paraId="3B81A32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83BF97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30112</w:t>
            </w:r>
          </w:p>
        </w:tc>
        <w:tc>
          <w:tcPr>
            <w:tcW w:w="3366" w:type="dxa"/>
            <w:tcBorders>
              <w:top w:val="nil"/>
              <w:left w:val="nil"/>
              <w:bottom w:val="single" w:color="auto" w:sz="4" w:space="0"/>
              <w:right w:val="single" w:color="auto" w:sz="4" w:space="0"/>
            </w:tcBorders>
            <w:shd w:val="clear" w:color="auto" w:fill="auto"/>
            <w:noWrap/>
            <w:vAlign w:val="center"/>
          </w:tcPr>
          <w:p w14:paraId="25E2ADE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14:paraId="143EAEE8">
            <w:pPr>
              <w:jc w:val="right"/>
              <w:rPr>
                <w:rFonts w:ascii="宋体" w:hAnsi="宋体" w:eastAsia="宋体" w:cs="宋体"/>
                <w:color w:val="000000"/>
                <w:kern w:val="0"/>
                <w:szCs w:val="20"/>
              </w:rPr>
            </w:pPr>
            <w:r>
              <w:rPr>
                <w:rFonts w:hint="eastAsia" w:ascii="宋体" w:hAnsi="宋体" w:eastAsia="宋体" w:cs="宋体"/>
                <w:color w:val="000000"/>
                <w:kern w:val="0"/>
                <w:szCs w:val="20"/>
              </w:rPr>
              <w:t>25.2</w:t>
            </w:r>
          </w:p>
        </w:tc>
        <w:tc>
          <w:tcPr>
            <w:tcW w:w="1222" w:type="dxa"/>
            <w:tcBorders>
              <w:top w:val="nil"/>
              <w:left w:val="nil"/>
              <w:bottom w:val="single" w:color="auto" w:sz="4" w:space="0"/>
              <w:right w:val="single" w:color="auto" w:sz="4" w:space="0"/>
            </w:tcBorders>
            <w:shd w:val="clear" w:color="auto" w:fill="auto"/>
            <w:noWrap/>
            <w:vAlign w:val="center"/>
          </w:tcPr>
          <w:p w14:paraId="078A38C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30211</w:t>
            </w:r>
          </w:p>
        </w:tc>
        <w:tc>
          <w:tcPr>
            <w:tcW w:w="2316" w:type="dxa"/>
            <w:tcBorders>
              <w:top w:val="nil"/>
              <w:left w:val="nil"/>
              <w:bottom w:val="single" w:color="auto" w:sz="4" w:space="0"/>
              <w:right w:val="single" w:color="auto" w:sz="4" w:space="0"/>
            </w:tcBorders>
            <w:shd w:val="clear" w:color="auto" w:fill="auto"/>
            <w:noWrap/>
            <w:vAlign w:val="center"/>
          </w:tcPr>
          <w:p w14:paraId="39103E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14:paraId="3727640B">
            <w:pPr>
              <w:jc w:val="right"/>
              <w:rPr>
                <w:rFonts w:ascii="宋体" w:hAnsi="宋体" w:eastAsia="宋体" w:cs="宋体"/>
                <w:color w:val="000000"/>
                <w:kern w:val="0"/>
                <w:szCs w:val="20"/>
              </w:rPr>
            </w:pPr>
            <w:r>
              <w:rPr>
                <w:rFonts w:hint="eastAsia" w:ascii="宋体" w:hAnsi="宋体" w:eastAsia="宋体" w:cs="宋体"/>
                <w:color w:val="000000"/>
                <w:kern w:val="0"/>
                <w:szCs w:val="20"/>
              </w:rPr>
              <w:t>0.6</w:t>
            </w:r>
          </w:p>
        </w:tc>
        <w:tc>
          <w:tcPr>
            <w:tcW w:w="1223" w:type="dxa"/>
            <w:tcBorders>
              <w:top w:val="nil"/>
              <w:left w:val="nil"/>
              <w:bottom w:val="single" w:color="auto" w:sz="4" w:space="0"/>
              <w:right w:val="single" w:color="auto" w:sz="4" w:space="0"/>
            </w:tcBorders>
            <w:shd w:val="clear" w:color="auto" w:fill="auto"/>
            <w:noWrap/>
            <w:vAlign w:val="center"/>
          </w:tcPr>
          <w:p w14:paraId="7D70566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31008</w:t>
            </w:r>
          </w:p>
        </w:tc>
        <w:tc>
          <w:tcPr>
            <w:tcW w:w="4206" w:type="dxa"/>
            <w:tcBorders>
              <w:top w:val="nil"/>
              <w:left w:val="nil"/>
              <w:bottom w:val="single" w:color="auto" w:sz="4" w:space="0"/>
              <w:right w:val="single" w:color="auto" w:sz="4" w:space="0"/>
            </w:tcBorders>
            <w:shd w:val="clear" w:color="auto" w:fill="auto"/>
            <w:noWrap/>
            <w:vAlign w:val="center"/>
          </w:tcPr>
          <w:p w14:paraId="37D220D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14:paraId="11DD01EC">
            <w:pPr>
              <w:jc w:val="right"/>
              <w:rPr>
                <w:rFonts w:ascii="宋体" w:hAnsi="宋体" w:eastAsia="宋体" w:cs="宋体"/>
                <w:color w:val="000000"/>
                <w:kern w:val="0"/>
                <w:szCs w:val="20"/>
              </w:rPr>
            </w:pPr>
          </w:p>
        </w:tc>
      </w:tr>
      <w:tr w14:paraId="41313A1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234278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30113</w:t>
            </w:r>
          </w:p>
        </w:tc>
        <w:tc>
          <w:tcPr>
            <w:tcW w:w="3366" w:type="dxa"/>
            <w:tcBorders>
              <w:top w:val="nil"/>
              <w:left w:val="nil"/>
              <w:bottom w:val="single" w:color="auto" w:sz="4" w:space="0"/>
              <w:right w:val="single" w:color="auto" w:sz="4" w:space="0"/>
            </w:tcBorders>
            <w:shd w:val="clear" w:color="auto" w:fill="auto"/>
            <w:noWrap/>
            <w:vAlign w:val="center"/>
          </w:tcPr>
          <w:p w14:paraId="4F624F8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14:paraId="1F049A3B">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313E81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30212</w:t>
            </w:r>
          </w:p>
        </w:tc>
        <w:tc>
          <w:tcPr>
            <w:tcW w:w="2316" w:type="dxa"/>
            <w:tcBorders>
              <w:top w:val="nil"/>
              <w:left w:val="nil"/>
              <w:bottom w:val="single" w:color="auto" w:sz="4" w:space="0"/>
              <w:right w:val="single" w:color="auto" w:sz="4" w:space="0"/>
            </w:tcBorders>
            <w:shd w:val="clear" w:color="auto" w:fill="auto"/>
            <w:noWrap/>
            <w:vAlign w:val="center"/>
          </w:tcPr>
          <w:p w14:paraId="5D145B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14:paraId="763D2E5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984297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31009</w:t>
            </w:r>
          </w:p>
        </w:tc>
        <w:tc>
          <w:tcPr>
            <w:tcW w:w="4206" w:type="dxa"/>
            <w:tcBorders>
              <w:top w:val="nil"/>
              <w:left w:val="nil"/>
              <w:bottom w:val="single" w:color="auto" w:sz="4" w:space="0"/>
              <w:right w:val="single" w:color="auto" w:sz="4" w:space="0"/>
            </w:tcBorders>
            <w:shd w:val="clear" w:color="auto" w:fill="auto"/>
            <w:noWrap/>
            <w:vAlign w:val="center"/>
          </w:tcPr>
          <w:p w14:paraId="1F166B7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14:paraId="41266251">
            <w:pPr>
              <w:jc w:val="right"/>
              <w:rPr>
                <w:rFonts w:ascii="宋体" w:hAnsi="宋体" w:eastAsia="宋体" w:cs="宋体"/>
                <w:color w:val="000000"/>
                <w:kern w:val="0"/>
                <w:szCs w:val="20"/>
              </w:rPr>
            </w:pPr>
          </w:p>
        </w:tc>
      </w:tr>
      <w:tr w14:paraId="3C4441F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9CBE64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30114</w:t>
            </w:r>
          </w:p>
        </w:tc>
        <w:tc>
          <w:tcPr>
            <w:tcW w:w="3366" w:type="dxa"/>
            <w:tcBorders>
              <w:top w:val="nil"/>
              <w:left w:val="nil"/>
              <w:bottom w:val="single" w:color="auto" w:sz="4" w:space="0"/>
              <w:right w:val="single" w:color="auto" w:sz="4" w:space="0"/>
            </w:tcBorders>
            <w:shd w:val="clear" w:color="auto" w:fill="auto"/>
            <w:noWrap/>
            <w:vAlign w:val="center"/>
          </w:tcPr>
          <w:p w14:paraId="7278E8C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14:paraId="7C0CB63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E951B5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30213</w:t>
            </w:r>
          </w:p>
        </w:tc>
        <w:tc>
          <w:tcPr>
            <w:tcW w:w="2316" w:type="dxa"/>
            <w:tcBorders>
              <w:top w:val="nil"/>
              <w:left w:val="nil"/>
              <w:bottom w:val="single" w:color="auto" w:sz="4" w:space="0"/>
              <w:right w:val="single" w:color="auto" w:sz="4" w:space="0"/>
            </w:tcBorders>
            <w:shd w:val="clear" w:color="auto" w:fill="auto"/>
            <w:noWrap/>
            <w:vAlign w:val="center"/>
          </w:tcPr>
          <w:p w14:paraId="52B9B71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14:paraId="3FD00A7C">
            <w:pPr>
              <w:jc w:val="right"/>
              <w:rPr>
                <w:rFonts w:ascii="宋体" w:hAnsi="宋体" w:eastAsia="宋体" w:cs="宋体"/>
                <w:color w:val="000000"/>
                <w:kern w:val="0"/>
                <w:szCs w:val="20"/>
              </w:rPr>
            </w:pPr>
            <w:r>
              <w:rPr>
                <w:rFonts w:hint="eastAsia" w:ascii="宋体" w:hAnsi="宋体" w:eastAsia="宋体" w:cs="宋体"/>
                <w:color w:val="000000"/>
                <w:kern w:val="0"/>
                <w:szCs w:val="20"/>
              </w:rPr>
              <w:t>32.7</w:t>
            </w:r>
          </w:p>
        </w:tc>
        <w:tc>
          <w:tcPr>
            <w:tcW w:w="1223" w:type="dxa"/>
            <w:tcBorders>
              <w:top w:val="nil"/>
              <w:left w:val="nil"/>
              <w:bottom w:val="single" w:color="auto" w:sz="4" w:space="0"/>
              <w:right w:val="single" w:color="auto" w:sz="4" w:space="0"/>
            </w:tcBorders>
            <w:shd w:val="clear" w:color="auto" w:fill="auto"/>
            <w:noWrap/>
            <w:vAlign w:val="center"/>
          </w:tcPr>
          <w:p w14:paraId="2577407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31010</w:t>
            </w:r>
          </w:p>
        </w:tc>
        <w:tc>
          <w:tcPr>
            <w:tcW w:w="4206" w:type="dxa"/>
            <w:tcBorders>
              <w:top w:val="nil"/>
              <w:left w:val="nil"/>
              <w:bottom w:val="single" w:color="auto" w:sz="4" w:space="0"/>
              <w:right w:val="single" w:color="auto" w:sz="4" w:space="0"/>
            </w:tcBorders>
            <w:shd w:val="clear" w:color="auto" w:fill="auto"/>
            <w:noWrap/>
            <w:vAlign w:val="center"/>
          </w:tcPr>
          <w:p w14:paraId="7D69122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14:paraId="1B9D20D4">
            <w:pPr>
              <w:jc w:val="right"/>
              <w:rPr>
                <w:rFonts w:ascii="宋体" w:hAnsi="宋体" w:eastAsia="宋体" w:cs="宋体"/>
                <w:color w:val="000000"/>
                <w:kern w:val="0"/>
                <w:szCs w:val="20"/>
              </w:rPr>
            </w:pPr>
          </w:p>
        </w:tc>
      </w:tr>
      <w:tr w14:paraId="7A4E874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E2421F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30199</w:t>
            </w:r>
          </w:p>
        </w:tc>
        <w:tc>
          <w:tcPr>
            <w:tcW w:w="3366" w:type="dxa"/>
            <w:tcBorders>
              <w:top w:val="nil"/>
              <w:left w:val="nil"/>
              <w:bottom w:val="single" w:color="auto" w:sz="4" w:space="0"/>
              <w:right w:val="single" w:color="auto" w:sz="4" w:space="0"/>
            </w:tcBorders>
            <w:shd w:val="clear" w:color="auto" w:fill="auto"/>
            <w:noWrap/>
            <w:vAlign w:val="center"/>
          </w:tcPr>
          <w:p w14:paraId="7AC548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14:paraId="5B37DD66">
            <w:pPr>
              <w:jc w:val="right"/>
              <w:rPr>
                <w:rFonts w:ascii="宋体" w:hAnsi="宋体" w:eastAsia="宋体" w:cs="宋体"/>
                <w:color w:val="000000"/>
                <w:kern w:val="0"/>
                <w:szCs w:val="20"/>
              </w:rPr>
            </w:pPr>
            <w:r>
              <w:rPr>
                <w:rFonts w:hint="eastAsia" w:ascii="宋体" w:hAnsi="宋体" w:eastAsia="宋体" w:cs="宋体"/>
                <w:color w:val="000000"/>
                <w:kern w:val="0"/>
                <w:szCs w:val="20"/>
              </w:rPr>
              <w:t>46.7</w:t>
            </w:r>
          </w:p>
        </w:tc>
        <w:tc>
          <w:tcPr>
            <w:tcW w:w="1222" w:type="dxa"/>
            <w:tcBorders>
              <w:top w:val="nil"/>
              <w:left w:val="nil"/>
              <w:bottom w:val="single" w:color="auto" w:sz="4" w:space="0"/>
              <w:right w:val="single" w:color="auto" w:sz="4" w:space="0"/>
            </w:tcBorders>
            <w:shd w:val="clear" w:color="auto" w:fill="auto"/>
            <w:noWrap/>
            <w:vAlign w:val="center"/>
          </w:tcPr>
          <w:p w14:paraId="30D9679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30214</w:t>
            </w:r>
          </w:p>
        </w:tc>
        <w:tc>
          <w:tcPr>
            <w:tcW w:w="2316" w:type="dxa"/>
            <w:tcBorders>
              <w:top w:val="nil"/>
              <w:left w:val="nil"/>
              <w:bottom w:val="single" w:color="auto" w:sz="4" w:space="0"/>
              <w:right w:val="single" w:color="auto" w:sz="4" w:space="0"/>
            </w:tcBorders>
            <w:shd w:val="clear" w:color="auto" w:fill="auto"/>
            <w:noWrap/>
            <w:vAlign w:val="center"/>
          </w:tcPr>
          <w:p w14:paraId="2500B6F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14:paraId="5C98D35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9F41AE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31011</w:t>
            </w:r>
          </w:p>
        </w:tc>
        <w:tc>
          <w:tcPr>
            <w:tcW w:w="4206" w:type="dxa"/>
            <w:tcBorders>
              <w:top w:val="nil"/>
              <w:left w:val="nil"/>
              <w:bottom w:val="single" w:color="auto" w:sz="4" w:space="0"/>
              <w:right w:val="single" w:color="auto" w:sz="4" w:space="0"/>
            </w:tcBorders>
            <w:shd w:val="clear" w:color="auto" w:fill="auto"/>
            <w:noWrap/>
            <w:vAlign w:val="center"/>
          </w:tcPr>
          <w:p w14:paraId="48708AD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14:paraId="3898FADF">
            <w:pPr>
              <w:jc w:val="right"/>
              <w:rPr>
                <w:rFonts w:ascii="宋体" w:hAnsi="宋体" w:eastAsia="宋体" w:cs="宋体"/>
                <w:color w:val="000000"/>
                <w:kern w:val="0"/>
                <w:szCs w:val="20"/>
              </w:rPr>
            </w:pPr>
          </w:p>
        </w:tc>
      </w:tr>
      <w:tr w14:paraId="1DE7CE1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24BD60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w:t>
            </w:r>
          </w:p>
        </w:tc>
        <w:tc>
          <w:tcPr>
            <w:tcW w:w="3366" w:type="dxa"/>
            <w:tcBorders>
              <w:top w:val="nil"/>
              <w:left w:val="nil"/>
              <w:bottom w:val="single" w:color="auto" w:sz="4" w:space="0"/>
              <w:right w:val="single" w:color="auto" w:sz="4" w:space="0"/>
            </w:tcBorders>
            <w:shd w:val="clear" w:color="auto" w:fill="auto"/>
            <w:noWrap/>
            <w:vAlign w:val="center"/>
          </w:tcPr>
          <w:p w14:paraId="58D9C5C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6D85EF7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365.57</w:t>
            </w:r>
          </w:p>
        </w:tc>
        <w:tc>
          <w:tcPr>
            <w:tcW w:w="1222" w:type="dxa"/>
            <w:tcBorders>
              <w:top w:val="nil"/>
              <w:left w:val="nil"/>
              <w:bottom w:val="single" w:color="auto" w:sz="4" w:space="0"/>
              <w:right w:val="single" w:color="auto" w:sz="4" w:space="0"/>
            </w:tcBorders>
            <w:shd w:val="clear" w:color="auto" w:fill="auto"/>
            <w:noWrap/>
            <w:vAlign w:val="center"/>
          </w:tcPr>
          <w:p w14:paraId="0158359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30215</w:t>
            </w:r>
          </w:p>
        </w:tc>
        <w:tc>
          <w:tcPr>
            <w:tcW w:w="2316" w:type="dxa"/>
            <w:tcBorders>
              <w:top w:val="nil"/>
              <w:left w:val="nil"/>
              <w:bottom w:val="single" w:color="auto" w:sz="4" w:space="0"/>
              <w:right w:val="single" w:color="auto" w:sz="4" w:space="0"/>
            </w:tcBorders>
            <w:shd w:val="clear" w:color="auto" w:fill="auto"/>
            <w:noWrap/>
            <w:vAlign w:val="center"/>
          </w:tcPr>
          <w:p w14:paraId="0408F36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14:paraId="5E17818B">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EEC60D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31012</w:t>
            </w:r>
          </w:p>
        </w:tc>
        <w:tc>
          <w:tcPr>
            <w:tcW w:w="4206" w:type="dxa"/>
            <w:tcBorders>
              <w:top w:val="nil"/>
              <w:left w:val="nil"/>
              <w:bottom w:val="single" w:color="auto" w:sz="4" w:space="0"/>
              <w:right w:val="single" w:color="auto" w:sz="4" w:space="0"/>
            </w:tcBorders>
            <w:shd w:val="clear" w:color="auto" w:fill="auto"/>
            <w:noWrap/>
            <w:vAlign w:val="center"/>
          </w:tcPr>
          <w:p w14:paraId="149C29B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14:paraId="6A529A31">
            <w:pPr>
              <w:jc w:val="right"/>
              <w:rPr>
                <w:rFonts w:ascii="宋体" w:hAnsi="宋体" w:eastAsia="宋体" w:cs="宋体"/>
                <w:color w:val="000000"/>
                <w:kern w:val="0"/>
                <w:szCs w:val="20"/>
              </w:rPr>
            </w:pPr>
          </w:p>
        </w:tc>
      </w:tr>
      <w:tr w14:paraId="70C7354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0EBB39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30301</w:t>
            </w:r>
          </w:p>
        </w:tc>
        <w:tc>
          <w:tcPr>
            <w:tcW w:w="3366" w:type="dxa"/>
            <w:tcBorders>
              <w:top w:val="nil"/>
              <w:left w:val="nil"/>
              <w:bottom w:val="single" w:color="auto" w:sz="4" w:space="0"/>
              <w:right w:val="single" w:color="auto" w:sz="4" w:space="0"/>
            </w:tcBorders>
            <w:shd w:val="clear" w:color="auto" w:fill="auto"/>
            <w:noWrap/>
            <w:vAlign w:val="center"/>
          </w:tcPr>
          <w:p w14:paraId="5D7A726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14:paraId="1DF82E5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A8F3DE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30216</w:t>
            </w:r>
          </w:p>
        </w:tc>
        <w:tc>
          <w:tcPr>
            <w:tcW w:w="2316" w:type="dxa"/>
            <w:tcBorders>
              <w:top w:val="nil"/>
              <w:left w:val="nil"/>
              <w:bottom w:val="single" w:color="auto" w:sz="4" w:space="0"/>
              <w:right w:val="single" w:color="auto" w:sz="4" w:space="0"/>
            </w:tcBorders>
            <w:shd w:val="clear" w:color="auto" w:fill="auto"/>
            <w:noWrap/>
            <w:vAlign w:val="center"/>
          </w:tcPr>
          <w:p w14:paraId="0C5680B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14:paraId="62D6AE33">
            <w:pPr>
              <w:jc w:val="right"/>
              <w:rPr>
                <w:rFonts w:ascii="宋体" w:hAnsi="宋体" w:eastAsia="宋体" w:cs="宋体"/>
                <w:color w:val="000000"/>
                <w:kern w:val="0"/>
                <w:szCs w:val="20"/>
              </w:rPr>
            </w:pPr>
            <w:r>
              <w:rPr>
                <w:rFonts w:hint="eastAsia" w:ascii="宋体" w:hAnsi="宋体" w:eastAsia="宋体" w:cs="宋体"/>
                <w:color w:val="000000"/>
                <w:kern w:val="0"/>
                <w:szCs w:val="20"/>
              </w:rPr>
              <w:t>1.26</w:t>
            </w:r>
          </w:p>
        </w:tc>
        <w:tc>
          <w:tcPr>
            <w:tcW w:w="1223" w:type="dxa"/>
            <w:tcBorders>
              <w:top w:val="nil"/>
              <w:left w:val="nil"/>
              <w:bottom w:val="single" w:color="auto" w:sz="4" w:space="0"/>
              <w:right w:val="single" w:color="auto" w:sz="4" w:space="0"/>
            </w:tcBorders>
            <w:shd w:val="clear" w:color="auto" w:fill="auto"/>
            <w:noWrap/>
            <w:vAlign w:val="center"/>
          </w:tcPr>
          <w:p w14:paraId="3B4C0D9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31013</w:t>
            </w:r>
          </w:p>
        </w:tc>
        <w:tc>
          <w:tcPr>
            <w:tcW w:w="4206" w:type="dxa"/>
            <w:tcBorders>
              <w:top w:val="nil"/>
              <w:left w:val="nil"/>
              <w:bottom w:val="single" w:color="auto" w:sz="4" w:space="0"/>
              <w:right w:val="single" w:color="auto" w:sz="4" w:space="0"/>
            </w:tcBorders>
            <w:shd w:val="clear" w:color="auto" w:fill="auto"/>
            <w:noWrap/>
            <w:vAlign w:val="center"/>
          </w:tcPr>
          <w:p w14:paraId="705E6D2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14:paraId="40E48800">
            <w:pPr>
              <w:jc w:val="right"/>
              <w:rPr>
                <w:rFonts w:ascii="宋体" w:hAnsi="宋体" w:eastAsia="宋体" w:cs="宋体"/>
                <w:color w:val="000000"/>
                <w:kern w:val="0"/>
                <w:szCs w:val="20"/>
              </w:rPr>
            </w:pPr>
          </w:p>
        </w:tc>
      </w:tr>
      <w:tr w14:paraId="7AEA9D8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46E89F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30302</w:t>
            </w:r>
          </w:p>
        </w:tc>
        <w:tc>
          <w:tcPr>
            <w:tcW w:w="3366" w:type="dxa"/>
            <w:tcBorders>
              <w:top w:val="nil"/>
              <w:left w:val="nil"/>
              <w:bottom w:val="single" w:color="auto" w:sz="4" w:space="0"/>
              <w:right w:val="single" w:color="auto" w:sz="4" w:space="0"/>
            </w:tcBorders>
            <w:shd w:val="clear" w:color="auto" w:fill="auto"/>
            <w:noWrap/>
            <w:vAlign w:val="center"/>
          </w:tcPr>
          <w:p w14:paraId="403D9CC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14:paraId="763A999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3C0736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30217</w:t>
            </w:r>
          </w:p>
        </w:tc>
        <w:tc>
          <w:tcPr>
            <w:tcW w:w="2316" w:type="dxa"/>
            <w:tcBorders>
              <w:top w:val="nil"/>
              <w:left w:val="nil"/>
              <w:bottom w:val="single" w:color="auto" w:sz="4" w:space="0"/>
              <w:right w:val="single" w:color="auto" w:sz="4" w:space="0"/>
            </w:tcBorders>
            <w:shd w:val="clear" w:color="auto" w:fill="auto"/>
            <w:noWrap/>
            <w:vAlign w:val="center"/>
          </w:tcPr>
          <w:p w14:paraId="2F39956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14:paraId="55121154">
            <w:pPr>
              <w:jc w:val="right"/>
              <w:rPr>
                <w:rFonts w:ascii="宋体" w:hAnsi="宋体" w:eastAsia="宋体" w:cs="宋体"/>
                <w:color w:val="000000"/>
                <w:kern w:val="0"/>
                <w:szCs w:val="20"/>
              </w:rPr>
            </w:pPr>
            <w:r>
              <w:rPr>
                <w:rFonts w:hint="eastAsia" w:ascii="宋体" w:hAnsi="宋体" w:eastAsia="宋体" w:cs="宋体"/>
                <w:color w:val="000000"/>
                <w:kern w:val="0"/>
                <w:szCs w:val="20"/>
              </w:rPr>
              <w:t>0.12</w:t>
            </w:r>
          </w:p>
        </w:tc>
        <w:tc>
          <w:tcPr>
            <w:tcW w:w="1223" w:type="dxa"/>
            <w:tcBorders>
              <w:top w:val="nil"/>
              <w:left w:val="nil"/>
              <w:bottom w:val="single" w:color="auto" w:sz="4" w:space="0"/>
              <w:right w:val="single" w:color="auto" w:sz="4" w:space="0"/>
            </w:tcBorders>
            <w:shd w:val="clear" w:color="auto" w:fill="auto"/>
            <w:noWrap/>
            <w:vAlign w:val="center"/>
          </w:tcPr>
          <w:p w14:paraId="7D39404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31019</w:t>
            </w:r>
          </w:p>
        </w:tc>
        <w:tc>
          <w:tcPr>
            <w:tcW w:w="4206" w:type="dxa"/>
            <w:tcBorders>
              <w:top w:val="nil"/>
              <w:left w:val="nil"/>
              <w:bottom w:val="single" w:color="auto" w:sz="4" w:space="0"/>
              <w:right w:val="single" w:color="auto" w:sz="4" w:space="0"/>
            </w:tcBorders>
            <w:shd w:val="clear" w:color="auto" w:fill="auto"/>
            <w:noWrap/>
            <w:vAlign w:val="center"/>
          </w:tcPr>
          <w:p w14:paraId="4691A87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14:paraId="08B069EF">
            <w:pPr>
              <w:jc w:val="right"/>
              <w:rPr>
                <w:rFonts w:ascii="宋体" w:hAnsi="宋体" w:eastAsia="宋体" w:cs="宋体"/>
                <w:color w:val="000000"/>
                <w:kern w:val="0"/>
                <w:szCs w:val="20"/>
              </w:rPr>
            </w:pPr>
          </w:p>
        </w:tc>
      </w:tr>
      <w:tr w14:paraId="012BC5E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5A4BB9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30303</w:t>
            </w:r>
          </w:p>
        </w:tc>
        <w:tc>
          <w:tcPr>
            <w:tcW w:w="3366" w:type="dxa"/>
            <w:tcBorders>
              <w:top w:val="nil"/>
              <w:left w:val="nil"/>
              <w:bottom w:val="single" w:color="auto" w:sz="4" w:space="0"/>
              <w:right w:val="single" w:color="auto" w:sz="4" w:space="0"/>
            </w:tcBorders>
            <w:shd w:val="clear" w:color="auto" w:fill="auto"/>
            <w:noWrap/>
            <w:vAlign w:val="center"/>
          </w:tcPr>
          <w:p w14:paraId="34585D8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14:paraId="47A7B52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7D3D3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30218</w:t>
            </w:r>
          </w:p>
        </w:tc>
        <w:tc>
          <w:tcPr>
            <w:tcW w:w="2316" w:type="dxa"/>
            <w:tcBorders>
              <w:top w:val="nil"/>
              <w:left w:val="nil"/>
              <w:bottom w:val="single" w:color="auto" w:sz="4" w:space="0"/>
              <w:right w:val="single" w:color="auto" w:sz="4" w:space="0"/>
            </w:tcBorders>
            <w:shd w:val="clear" w:color="auto" w:fill="auto"/>
            <w:noWrap/>
            <w:vAlign w:val="center"/>
          </w:tcPr>
          <w:p w14:paraId="56309B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14:paraId="001AF73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C09F7E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31021</w:t>
            </w:r>
          </w:p>
        </w:tc>
        <w:tc>
          <w:tcPr>
            <w:tcW w:w="4206" w:type="dxa"/>
            <w:tcBorders>
              <w:top w:val="nil"/>
              <w:left w:val="nil"/>
              <w:bottom w:val="single" w:color="auto" w:sz="4" w:space="0"/>
              <w:right w:val="single" w:color="auto" w:sz="4" w:space="0"/>
            </w:tcBorders>
            <w:shd w:val="clear" w:color="auto" w:fill="auto"/>
            <w:noWrap/>
            <w:vAlign w:val="center"/>
          </w:tcPr>
          <w:p w14:paraId="79E33F5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14:paraId="21F6EBAD">
            <w:pPr>
              <w:jc w:val="right"/>
              <w:rPr>
                <w:rFonts w:ascii="宋体" w:hAnsi="宋体" w:eastAsia="宋体" w:cs="宋体"/>
                <w:color w:val="000000"/>
                <w:kern w:val="0"/>
                <w:szCs w:val="20"/>
              </w:rPr>
            </w:pPr>
          </w:p>
        </w:tc>
      </w:tr>
      <w:tr w14:paraId="14BAFD8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2E6EBD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30304</w:t>
            </w:r>
          </w:p>
        </w:tc>
        <w:tc>
          <w:tcPr>
            <w:tcW w:w="3366" w:type="dxa"/>
            <w:tcBorders>
              <w:top w:val="nil"/>
              <w:left w:val="nil"/>
              <w:bottom w:val="single" w:color="auto" w:sz="4" w:space="0"/>
              <w:right w:val="single" w:color="auto" w:sz="4" w:space="0"/>
            </w:tcBorders>
            <w:shd w:val="clear" w:color="auto" w:fill="auto"/>
            <w:noWrap/>
            <w:vAlign w:val="center"/>
          </w:tcPr>
          <w:p w14:paraId="3409FD0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14:paraId="59F9A27F">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49.2</w:t>
            </w:r>
          </w:p>
        </w:tc>
        <w:tc>
          <w:tcPr>
            <w:tcW w:w="1222" w:type="dxa"/>
            <w:tcBorders>
              <w:top w:val="nil"/>
              <w:left w:val="nil"/>
              <w:bottom w:val="single" w:color="auto" w:sz="4" w:space="0"/>
              <w:right w:val="single" w:color="auto" w:sz="4" w:space="0"/>
            </w:tcBorders>
            <w:shd w:val="clear" w:color="auto" w:fill="auto"/>
            <w:noWrap/>
            <w:vAlign w:val="center"/>
          </w:tcPr>
          <w:p w14:paraId="2F5AFE5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30224</w:t>
            </w:r>
          </w:p>
        </w:tc>
        <w:tc>
          <w:tcPr>
            <w:tcW w:w="2316" w:type="dxa"/>
            <w:tcBorders>
              <w:top w:val="nil"/>
              <w:left w:val="nil"/>
              <w:bottom w:val="single" w:color="auto" w:sz="4" w:space="0"/>
              <w:right w:val="single" w:color="auto" w:sz="4" w:space="0"/>
            </w:tcBorders>
            <w:shd w:val="clear" w:color="auto" w:fill="auto"/>
            <w:noWrap/>
            <w:vAlign w:val="center"/>
          </w:tcPr>
          <w:p w14:paraId="2068B24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14:paraId="2684FB12">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297C4F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31022</w:t>
            </w:r>
          </w:p>
        </w:tc>
        <w:tc>
          <w:tcPr>
            <w:tcW w:w="4206" w:type="dxa"/>
            <w:tcBorders>
              <w:top w:val="nil"/>
              <w:left w:val="nil"/>
              <w:bottom w:val="single" w:color="auto" w:sz="4" w:space="0"/>
              <w:right w:val="single" w:color="auto" w:sz="4" w:space="0"/>
            </w:tcBorders>
            <w:shd w:val="clear" w:color="auto" w:fill="auto"/>
            <w:noWrap/>
            <w:vAlign w:val="center"/>
          </w:tcPr>
          <w:p w14:paraId="738CD45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14:paraId="657CB8EE">
            <w:pPr>
              <w:jc w:val="right"/>
              <w:rPr>
                <w:rFonts w:ascii="宋体" w:hAnsi="宋体" w:eastAsia="宋体" w:cs="宋体"/>
                <w:color w:val="000000"/>
                <w:kern w:val="0"/>
                <w:szCs w:val="20"/>
              </w:rPr>
            </w:pPr>
          </w:p>
        </w:tc>
      </w:tr>
      <w:tr w14:paraId="6FC9C1C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3D47C3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30305</w:t>
            </w:r>
          </w:p>
        </w:tc>
        <w:tc>
          <w:tcPr>
            <w:tcW w:w="3366" w:type="dxa"/>
            <w:tcBorders>
              <w:top w:val="nil"/>
              <w:left w:val="nil"/>
              <w:bottom w:val="single" w:color="auto" w:sz="4" w:space="0"/>
              <w:right w:val="single" w:color="auto" w:sz="4" w:space="0"/>
            </w:tcBorders>
            <w:shd w:val="clear" w:color="auto" w:fill="auto"/>
            <w:noWrap/>
            <w:vAlign w:val="center"/>
          </w:tcPr>
          <w:p w14:paraId="6DB3456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14:paraId="1186B93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316.32</w:t>
            </w:r>
          </w:p>
        </w:tc>
        <w:tc>
          <w:tcPr>
            <w:tcW w:w="1222" w:type="dxa"/>
            <w:tcBorders>
              <w:top w:val="nil"/>
              <w:left w:val="nil"/>
              <w:bottom w:val="single" w:color="auto" w:sz="4" w:space="0"/>
              <w:right w:val="single" w:color="auto" w:sz="4" w:space="0"/>
            </w:tcBorders>
            <w:shd w:val="clear" w:color="auto" w:fill="auto"/>
            <w:noWrap/>
            <w:vAlign w:val="center"/>
          </w:tcPr>
          <w:p w14:paraId="1E84D8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30225</w:t>
            </w:r>
          </w:p>
        </w:tc>
        <w:tc>
          <w:tcPr>
            <w:tcW w:w="2316" w:type="dxa"/>
            <w:tcBorders>
              <w:top w:val="nil"/>
              <w:left w:val="nil"/>
              <w:bottom w:val="single" w:color="auto" w:sz="4" w:space="0"/>
              <w:right w:val="single" w:color="auto" w:sz="4" w:space="0"/>
            </w:tcBorders>
            <w:shd w:val="clear" w:color="auto" w:fill="auto"/>
            <w:noWrap/>
            <w:vAlign w:val="center"/>
          </w:tcPr>
          <w:p w14:paraId="05F466C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14:paraId="5382AE3D">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AFC208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31099</w:t>
            </w:r>
          </w:p>
        </w:tc>
        <w:tc>
          <w:tcPr>
            <w:tcW w:w="4206" w:type="dxa"/>
            <w:tcBorders>
              <w:top w:val="nil"/>
              <w:left w:val="nil"/>
              <w:bottom w:val="single" w:color="auto" w:sz="4" w:space="0"/>
              <w:right w:val="single" w:color="auto" w:sz="4" w:space="0"/>
            </w:tcBorders>
            <w:shd w:val="clear" w:color="auto" w:fill="auto"/>
            <w:noWrap/>
            <w:vAlign w:val="center"/>
          </w:tcPr>
          <w:p w14:paraId="7FF07C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14:paraId="066AC27B">
            <w:pPr>
              <w:jc w:val="right"/>
              <w:rPr>
                <w:rFonts w:ascii="宋体" w:hAnsi="宋体" w:eastAsia="宋体" w:cs="宋体"/>
                <w:color w:val="000000"/>
                <w:kern w:val="0"/>
                <w:szCs w:val="20"/>
              </w:rPr>
            </w:pPr>
          </w:p>
        </w:tc>
      </w:tr>
      <w:tr w14:paraId="02E6A20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FA1866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30306</w:t>
            </w:r>
          </w:p>
        </w:tc>
        <w:tc>
          <w:tcPr>
            <w:tcW w:w="3366" w:type="dxa"/>
            <w:tcBorders>
              <w:top w:val="nil"/>
              <w:left w:val="nil"/>
              <w:bottom w:val="single" w:color="auto" w:sz="4" w:space="0"/>
              <w:right w:val="single" w:color="auto" w:sz="4" w:space="0"/>
            </w:tcBorders>
            <w:shd w:val="clear" w:color="auto" w:fill="auto"/>
            <w:noWrap/>
            <w:vAlign w:val="center"/>
          </w:tcPr>
          <w:p w14:paraId="7AB482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14:paraId="421748A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BF879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30226</w:t>
            </w:r>
          </w:p>
        </w:tc>
        <w:tc>
          <w:tcPr>
            <w:tcW w:w="2316" w:type="dxa"/>
            <w:tcBorders>
              <w:top w:val="nil"/>
              <w:left w:val="nil"/>
              <w:bottom w:val="single" w:color="auto" w:sz="4" w:space="0"/>
              <w:right w:val="single" w:color="auto" w:sz="4" w:space="0"/>
            </w:tcBorders>
            <w:shd w:val="clear" w:color="auto" w:fill="auto"/>
            <w:noWrap/>
            <w:vAlign w:val="center"/>
          </w:tcPr>
          <w:p w14:paraId="0172DF6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14:paraId="6DF8E6BA">
            <w:pPr>
              <w:jc w:val="right"/>
              <w:rPr>
                <w:rFonts w:ascii="宋体" w:hAnsi="宋体" w:eastAsia="宋体" w:cs="宋体"/>
                <w:color w:val="000000"/>
                <w:kern w:val="0"/>
                <w:szCs w:val="20"/>
              </w:rPr>
            </w:pPr>
            <w:r>
              <w:rPr>
                <w:rFonts w:hint="eastAsia" w:ascii="宋体" w:hAnsi="宋体" w:eastAsia="宋体" w:cs="宋体"/>
                <w:color w:val="000000"/>
                <w:kern w:val="0"/>
                <w:szCs w:val="20"/>
              </w:rPr>
              <w:t>8.6</w:t>
            </w:r>
          </w:p>
        </w:tc>
        <w:tc>
          <w:tcPr>
            <w:tcW w:w="1223" w:type="dxa"/>
            <w:tcBorders>
              <w:top w:val="nil"/>
              <w:left w:val="nil"/>
              <w:bottom w:val="single" w:color="auto" w:sz="4" w:space="0"/>
              <w:right w:val="single" w:color="auto" w:sz="4" w:space="0"/>
            </w:tcBorders>
            <w:shd w:val="clear" w:color="auto" w:fill="auto"/>
            <w:noWrap/>
            <w:vAlign w:val="center"/>
          </w:tcPr>
          <w:p w14:paraId="00D6F48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w:t>
            </w:r>
          </w:p>
        </w:tc>
        <w:tc>
          <w:tcPr>
            <w:tcW w:w="4206" w:type="dxa"/>
            <w:tcBorders>
              <w:top w:val="nil"/>
              <w:left w:val="nil"/>
              <w:bottom w:val="single" w:color="auto" w:sz="4" w:space="0"/>
              <w:right w:val="single" w:color="auto" w:sz="4" w:space="0"/>
            </w:tcBorders>
            <w:shd w:val="clear" w:color="auto" w:fill="auto"/>
            <w:noWrap/>
            <w:vAlign w:val="center"/>
          </w:tcPr>
          <w:p w14:paraId="5334865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其他支出</w:t>
            </w:r>
          </w:p>
        </w:tc>
        <w:tc>
          <w:tcPr>
            <w:tcW w:w="648" w:type="dxa"/>
            <w:tcBorders>
              <w:top w:val="nil"/>
              <w:left w:val="nil"/>
              <w:bottom w:val="single" w:color="auto" w:sz="4" w:space="0"/>
              <w:right w:val="single" w:color="auto" w:sz="4" w:space="0"/>
            </w:tcBorders>
            <w:shd w:val="clear" w:color="auto" w:fill="auto"/>
            <w:noWrap/>
            <w:vAlign w:val="center"/>
          </w:tcPr>
          <w:p w14:paraId="7A01F43B">
            <w:pPr>
              <w:jc w:val="right"/>
              <w:rPr>
                <w:rFonts w:ascii="宋体" w:hAnsi="宋体" w:eastAsia="宋体" w:cs="宋体"/>
                <w:color w:val="000000"/>
                <w:kern w:val="0"/>
                <w:szCs w:val="20"/>
              </w:rPr>
            </w:pPr>
          </w:p>
        </w:tc>
      </w:tr>
      <w:tr w14:paraId="2397EF2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F58AF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30307</w:t>
            </w:r>
          </w:p>
        </w:tc>
        <w:tc>
          <w:tcPr>
            <w:tcW w:w="3366" w:type="dxa"/>
            <w:tcBorders>
              <w:top w:val="nil"/>
              <w:left w:val="nil"/>
              <w:bottom w:val="single" w:color="auto" w:sz="4" w:space="0"/>
              <w:right w:val="single" w:color="auto" w:sz="4" w:space="0"/>
            </w:tcBorders>
            <w:shd w:val="clear" w:color="auto" w:fill="auto"/>
            <w:noWrap/>
            <w:vAlign w:val="center"/>
          </w:tcPr>
          <w:p w14:paraId="743FED7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14:paraId="36C2643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854D20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30227</w:t>
            </w:r>
          </w:p>
        </w:tc>
        <w:tc>
          <w:tcPr>
            <w:tcW w:w="2316" w:type="dxa"/>
            <w:tcBorders>
              <w:top w:val="nil"/>
              <w:left w:val="nil"/>
              <w:bottom w:val="single" w:color="auto" w:sz="4" w:space="0"/>
              <w:right w:val="single" w:color="auto" w:sz="4" w:space="0"/>
            </w:tcBorders>
            <w:shd w:val="clear" w:color="auto" w:fill="auto"/>
            <w:noWrap/>
            <w:vAlign w:val="center"/>
          </w:tcPr>
          <w:p w14:paraId="5970FBB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14:paraId="58A7F2B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6C122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39906</w:t>
            </w:r>
          </w:p>
        </w:tc>
        <w:tc>
          <w:tcPr>
            <w:tcW w:w="4206" w:type="dxa"/>
            <w:tcBorders>
              <w:top w:val="nil"/>
              <w:left w:val="nil"/>
              <w:bottom w:val="single" w:color="auto" w:sz="4" w:space="0"/>
              <w:right w:val="single" w:color="auto" w:sz="4" w:space="0"/>
            </w:tcBorders>
            <w:shd w:val="clear" w:color="auto" w:fill="auto"/>
            <w:noWrap/>
            <w:vAlign w:val="center"/>
          </w:tcPr>
          <w:p w14:paraId="639AE00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14:paraId="71518525">
            <w:pPr>
              <w:jc w:val="right"/>
              <w:rPr>
                <w:rFonts w:ascii="宋体" w:hAnsi="宋体" w:eastAsia="宋体" w:cs="宋体"/>
                <w:color w:val="000000"/>
                <w:kern w:val="0"/>
                <w:szCs w:val="20"/>
              </w:rPr>
            </w:pPr>
          </w:p>
        </w:tc>
      </w:tr>
      <w:tr w14:paraId="3EAA271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C42B4F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30308</w:t>
            </w:r>
          </w:p>
        </w:tc>
        <w:tc>
          <w:tcPr>
            <w:tcW w:w="3366" w:type="dxa"/>
            <w:tcBorders>
              <w:top w:val="nil"/>
              <w:left w:val="nil"/>
              <w:bottom w:val="single" w:color="auto" w:sz="4" w:space="0"/>
              <w:right w:val="single" w:color="auto" w:sz="4" w:space="0"/>
            </w:tcBorders>
            <w:shd w:val="clear" w:color="auto" w:fill="auto"/>
            <w:noWrap/>
            <w:vAlign w:val="center"/>
          </w:tcPr>
          <w:p w14:paraId="1B0D541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14:paraId="0E9F34E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82550F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30228</w:t>
            </w:r>
          </w:p>
        </w:tc>
        <w:tc>
          <w:tcPr>
            <w:tcW w:w="2316" w:type="dxa"/>
            <w:tcBorders>
              <w:top w:val="nil"/>
              <w:left w:val="nil"/>
              <w:bottom w:val="single" w:color="auto" w:sz="4" w:space="0"/>
              <w:right w:val="single" w:color="auto" w:sz="4" w:space="0"/>
            </w:tcBorders>
            <w:shd w:val="clear" w:color="auto" w:fill="auto"/>
            <w:noWrap/>
            <w:vAlign w:val="center"/>
          </w:tcPr>
          <w:p w14:paraId="24B8948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14:paraId="08FD89B5">
            <w:pPr>
              <w:jc w:val="right"/>
              <w:rPr>
                <w:rFonts w:ascii="宋体" w:hAnsi="宋体" w:eastAsia="宋体" w:cs="宋体"/>
                <w:color w:val="000000"/>
                <w:kern w:val="0"/>
                <w:szCs w:val="20"/>
              </w:rPr>
            </w:pPr>
            <w:r>
              <w:rPr>
                <w:rFonts w:hint="eastAsia" w:ascii="宋体" w:hAnsi="宋体" w:eastAsia="宋体" w:cs="宋体"/>
                <w:color w:val="000000"/>
                <w:kern w:val="0"/>
                <w:szCs w:val="20"/>
              </w:rPr>
              <w:t>12.7</w:t>
            </w:r>
          </w:p>
        </w:tc>
        <w:tc>
          <w:tcPr>
            <w:tcW w:w="1223" w:type="dxa"/>
            <w:tcBorders>
              <w:top w:val="nil"/>
              <w:left w:val="nil"/>
              <w:bottom w:val="single" w:color="auto" w:sz="4" w:space="0"/>
              <w:right w:val="single" w:color="auto" w:sz="4" w:space="0"/>
            </w:tcBorders>
            <w:shd w:val="clear" w:color="auto" w:fill="auto"/>
            <w:noWrap/>
            <w:vAlign w:val="center"/>
          </w:tcPr>
          <w:p w14:paraId="10484EB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39907</w:t>
            </w:r>
          </w:p>
        </w:tc>
        <w:tc>
          <w:tcPr>
            <w:tcW w:w="4206" w:type="dxa"/>
            <w:tcBorders>
              <w:top w:val="nil"/>
              <w:left w:val="nil"/>
              <w:bottom w:val="single" w:color="auto" w:sz="4" w:space="0"/>
              <w:right w:val="single" w:color="auto" w:sz="4" w:space="0"/>
            </w:tcBorders>
            <w:shd w:val="clear" w:color="auto" w:fill="auto"/>
            <w:noWrap/>
            <w:vAlign w:val="center"/>
          </w:tcPr>
          <w:p w14:paraId="05E931B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14:paraId="664684A5">
            <w:pPr>
              <w:jc w:val="right"/>
              <w:rPr>
                <w:rFonts w:ascii="宋体" w:hAnsi="宋体" w:eastAsia="宋体" w:cs="宋体"/>
                <w:color w:val="000000"/>
                <w:kern w:val="0"/>
                <w:szCs w:val="20"/>
              </w:rPr>
            </w:pPr>
          </w:p>
        </w:tc>
      </w:tr>
      <w:tr w14:paraId="4FF7BED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3E20A3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30309</w:t>
            </w:r>
          </w:p>
        </w:tc>
        <w:tc>
          <w:tcPr>
            <w:tcW w:w="3366" w:type="dxa"/>
            <w:tcBorders>
              <w:top w:val="nil"/>
              <w:left w:val="nil"/>
              <w:bottom w:val="single" w:color="auto" w:sz="4" w:space="0"/>
              <w:right w:val="single" w:color="auto" w:sz="4" w:space="0"/>
            </w:tcBorders>
            <w:shd w:val="clear" w:color="auto" w:fill="auto"/>
            <w:noWrap/>
            <w:vAlign w:val="center"/>
          </w:tcPr>
          <w:p w14:paraId="6D1EF5C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14:paraId="6AEF53B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0DF3AD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30229</w:t>
            </w:r>
          </w:p>
        </w:tc>
        <w:tc>
          <w:tcPr>
            <w:tcW w:w="2316" w:type="dxa"/>
            <w:tcBorders>
              <w:top w:val="nil"/>
              <w:left w:val="nil"/>
              <w:bottom w:val="single" w:color="auto" w:sz="4" w:space="0"/>
              <w:right w:val="single" w:color="auto" w:sz="4" w:space="0"/>
            </w:tcBorders>
            <w:shd w:val="clear" w:color="auto" w:fill="auto"/>
            <w:noWrap/>
            <w:vAlign w:val="center"/>
          </w:tcPr>
          <w:p w14:paraId="78CB2BE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14:paraId="7CF9FB52">
            <w:pPr>
              <w:jc w:val="right"/>
              <w:rPr>
                <w:rFonts w:ascii="宋体" w:hAnsi="宋体" w:eastAsia="宋体" w:cs="宋体"/>
                <w:color w:val="000000"/>
                <w:kern w:val="0"/>
                <w:szCs w:val="20"/>
              </w:rPr>
            </w:pPr>
            <w:r>
              <w:rPr>
                <w:rFonts w:hint="eastAsia" w:ascii="宋体" w:hAnsi="宋体" w:eastAsia="宋体" w:cs="宋体"/>
                <w:color w:val="000000"/>
                <w:kern w:val="0"/>
                <w:szCs w:val="20"/>
              </w:rPr>
              <w:t>8.9</w:t>
            </w:r>
          </w:p>
        </w:tc>
        <w:tc>
          <w:tcPr>
            <w:tcW w:w="1223" w:type="dxa"/>
            <w:tcBorders>
              <w:top w:val="nil"/>
              <w:left w:val="nil"/>
              <w:bottom w:val="single" w:color="auto" w:sz="4" w:space="0"/>
              <w:right w:val="single" w:color="auto" w:sz="4" w:space="0"/>
            </w:tcBorders>
            <w:shd w:val="clear" w:color="auto" w:fill="auto"/>
            <w:noWrap/>
            <w:vAlign w:val="center"/>
          </w:tcPr>
          <w:p w14:paraId="08191C9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39908</w:t>
            </w:r>
          </w:p>
        </w:tc>
        <w:tc>
          <w:tcPr>
            <w:tcW w:w="4206" w:type="dxa"/>
            <w:tcBorders>
              <w:top w:val="nil"/>
              <w:left w:val="nil"/>
              <w:bottom w:val="single" w:color="auto" w:sz="4" w:space="0"/>
              <w:right w:val="single" w:color="auto" w:sz="4" w:space="0"/>
            </w:tcBorders>
            <w:shd w:val="clear" w:color="auto" w:fill="auto"/>
            <w:noWrap/>
            <w:vAlign w:val="center"/>
          </w:tcPr>
          <w:p w14:paraId="482EEC6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14:paraId="04E63C5A">
            <w:pPr>
              <w:jc w:val="right"/>
              <w:rPr>
                <w:rFonts w:ascii="宋体" w:hAnsi="宋体" w:eastAsia="宋体" w:cs="宋体"/>
                <w:color w:val="000000"/>
                <w:kern w:val="0"/>
                <w:szCs w:val="20"/>
              </w:rPr>
            </w:pPr>
          </w:p>
        </w:tc>
      </w:tr>
      <w:tr w14:paraId="4E65773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A28A44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30310</w:t>
            </w:r>
          </w:p>
        </w:tc>
        <w:tc>
          <w:tcPr>
            <w:tcW w:w="3366" w:type="dxa"/>
            <w:tcBorders>
              <w:top w:val="nil"/>
              <w:left w:val="nil"/>
              <w:bottom w:val="single" w:color="auto" w:sz="4" w:space="0"/>
              <w:right w:val="single" w:color="auto" w:sz="4" w:space="0"/>
            </w:tcBorders>
            <w:shd w:val="clear" w:color="auto" w:fill="auto"/>
            <w:noWrap/>
            <w:vAlign w:val="center"/>
          </w:tcPr>
          <w:p w14:paraId="2F57C68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14:paraId="03CF80B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D6F4AD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30231</w:t>
            </w:r>
          </w:p>
        </w:tc>
        <w:tc>
          <w:tcPr>
            <w:tcW w:w="2316" w:type="dxa"/>
            <w:tcBorders>
              <w:top w:val="nil"/>
              <w:left w:val="nil"/>
              <w:bottom w:val="single" w:color="auto" w:sz="4" w:space="0"/>
              <w:right w:val="single" w:color="auto" w:sz="4" w:space="0"/>
            </w:tcBorders>
            <w:shd w:val="clear" w:color="auto" w:fill="auto"/>
            <w:noWrap/>
            <w:vAlign w:val="center"/>
          </w:tcPr>
          <w:p w14:paraId="45EA20F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14:paraId="22C98CE6">
            <w:pPr>
              <w:jc w:val="right"/>
              <w:rPr>
                <w:rFonts w:ascii="宋体" w:hAnsi="宋体" w:eastAsia="宋体" w:cs="宋体"/>
                <w:color w:val="000000"/>
                <w:kern w:val="0"/>
                <w:szCs w:val="20"/>
              </w:rPr>
            </w:pPr>
            <w:r>
              <w:rPr>
                <w:rFonts w:hint="eastAsia" w:ascii="宋体" w:hAnsi="宋体" w:eastAsia="宋体" w:cs="宋体"/>
                <w:color w:val="000000"/>
                <w:kern w:val="0"/>
                <w:szCs w:val="20"/>
              </w:rPr>
              <w:t>1.57</w:t>
            </w:r>
          </w:p>
        </w:tc>
        <w:tc>
          <w:tcPr>
            <w:tcW w:w="1223" w:type="dxa"/>
            <w:tcBorders>
              <w:top w:val="nil"/>
              <w:left w:val="nil"/>
              <w:bottom w:val="single" w:color="auto" w:sz="4" w:space="0"/>
              <w:right w:val="single" w:color="auto" w:sz="4" w:space="0"/>
            </w:tcBorders>
            <w:shd w:val="clear" w:color="auto" w:fill="auto"/>
            <w:noWrap/>
            <w:vAlign w:val="center"/>
          </w:tcPr>
          <w:p w14:paraId="2A8817C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39999</w:t>
            </w:r>
          </w:p>
        </w:tc>
        <w:tc>
          <w:tcPr>
            <w:tcW w:w="4206" w:type="dxa"/>
            <w:tcBorders>
              <w:top w:val="nil"/>
              <w:left w:val="nil"/>
              <w:bottom w:val="single" w:color="auto" w:sz="4" w:space="0"/>
              <w:right w:val="single" w:color="auto" w:sz="4" w:space="0"/>
            </w:tcBorders>
            <w:shd w:val="clear" w:color="auto" w:fill="auto"/>
            <w:noWrap/>
            <w:vAlign w:val="center"/>
          </w:tcPr>
          <w:p w14:paraId="3D876E6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14:paraId="256D1F78">
            <w:pPr>
              <w:jc w:val="right"/>
              <w:rPr>
                <w:rFonts w:ascii="宋体" w:hAnsi="宋体" w:eastAsia="宋体" w:cs="宋体"/>
                <w:color w:val="000000"/>
                <w:kern w:val="0"/>
                <w:szCs w:val="20"/>
              </w:rPr>
            </w:pPr>
          </w:p>
        </w:tc>
      </w:tr>
      <w:tr w14:paraId="0E2F44E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904D2E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30311</w:t>
            </w:r>
          </w:p>
        </w:tc>
        <w:tc>
          <w:tcPr>
            <w:tcW w:w="3366" w:type="dxa"/>
            <w:tcBorders>
              <w:top w:val="nil"/>
              <w:left w:val="nil"/>
              <w:bottom w:val="single" w:color="auto" w:sz="4" w:space="0"/>
              <w:right w:val="single" w:color="auto" w:sz="4" w:space="0"/>
            </w:tcBorders>
            <w:shd w:val="clear" w:color="auto" w:fill="auto"/>
            <w:noWrap/>
            <w:vAlign w:val="center"/>
          </w:tcPr>
          <w:p w14:paraId="55DF77D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14:paraId="099705C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1418BA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30239</w:t>
            </w:r>
          </w:p>
        </w:tc>
        <w:tc>
          <w:tcPr>
            <w:tcW w:w="2316" w:type="dxa"/>
            <w:tcBorders>
              <w:top w:val="nil"/>
              <w:left w:val="nil"/>
              <w:bottom w:val="single" w:color="auto" w:sz="4" w:space="0"/>
              <w:right w:val="single" w:color="auto" w:sz="4" w:space="0"/>
            </w:tcBorders>
            <w:shd w:val="clear" w:color="auto" w:fill="auto"/>
            <w:noWrap/>
            <w:vAlign w:val="center"/>
          </w:tcPr>
          <w:p w14:paraId="1C39EEB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14:paraId="0E1C6555">
            <w:pPr>
              <w:jc w:val="right"/>
              <w:rPr>
                <w:rFonts w:ascii="宋体" w:hAnsi="宋体" w:eastAsia="宋体" w:cs="宋体"/>
                <w:color w:val="000000"/>
                <w:kern w:val="0"/>
                <w:szCs w:val="20"/>
              </w:rPr>
            </w:pPr>
            <w:r>
              <w:rPr>
                <w:rFonts w:hint="eastAsia" w:ascii="宋体" w:hAnsi="宋体" w:eastAsia="宋体" w:cs="宋体"/>
                <w:color w:val="000000"/>
                <w:kern w:val="0"/>
                <w:szCs w:val="20"/>
              </w:rPr>
              <w:t>1.6</w:t>
            </w:r>
          </w:p>
        </w:tc>
        <w:tc>
          <w:tcPr>
            <w:tcW w:w="1223" w:type="dxa"/>
            <w:tcBorders>
              <w:top w:val="nil"/>
              <w:left w:val="nil"/>
              <w:bottom w:val="single" w:color="auto" w:sz="4" w:space="0"/>
              <w:right w:val="single" w:color="auto" w:sz="4" w:space="0"/>
            </w:tcBorders>
            <w:shd w:val="clear" w:color="auto" w:fill="auto"/>
            <w:noWrap/>
            <w:vAlign w:val="center"/>
          </w:tcPr>
          <w:p w14:paraId="712239D5">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2C786E1E">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52CCC0A3">
            <w:pPr>
              <w:jc w:val="right"/>
              <w:rPr>
                <w:rFonts w:ascii="宋体" w:hAnsi="宋体" w:eastAsia="宋体" w:cs="宋体"/>
                <w:color w:val="000000"/>
                <w:kern w:val="0"/>
                <w:szCs w:val="20"/>
              </w:rPr>
            </w:pPr>
          </w:p>
        </w:tc>
      </w:tr>
      <w:tr w14:paraId="24C0227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9676A0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30399</w:t>
            </w:r>
          </w:p>
        </w:tc>
        <w:tc>
          <w:tcPr>
            <w:tcW w:w="3366" w:type="dxa"/>
            <w:tcBorders>
              <w:top w:val="nil"/>
              <w:left w:val="nil"/>
              <w:bottom w:val="single" w:color="auto" w:sz="4" w:space="0"/>
              <w:right w:val="single" w:color="auto" w:sz="4" w:space="0"/>
            </w:tcBorders>
            <w:shd w:val="clear" w:color="auto" w:fill="auto"/>
            <w:noWrap/>
            <w:vAlign w:val="center"/>
          </w:tcPr>
          <w:p w14:paraId="2B39A29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2ED24DB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703BE8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30240</w:t>
            </w:r>
          </w:p>
        </w:tc>
        <w:tc>
          <w:tcPr>
            <w:tcW w:w="2316" w:type="dxa"/>
            <w:tcBorders>
              <w:top w:val="nil"/>
              <w:left w:val="nil"/>
              <w:bottom w:val="single" w:color="auto" w:sz="4" w:space="0"/>
              <w:right w:val="single" w:color="auto" w:sz="4" w:space="0"/>
            </w:tcBorders>
            <w:shd w:val="clear" w:color="auto" w:fill="auto"/>
            <w:noWrap/>
            <w:vAlign w:val="center"/>
          </w:tcPr>
          <w:p w14:paraId="11C2404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14:paraId="2E842F0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1C5A5F6">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70CF1C7B">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656557A9">
            <w:pPr>
              <w:jc w:val="right"/>
              <w:rPr>
                <w:rFonts w:ascii="宋体" w:hAnsi="宋体" w:eastAsia="宋体" w:cs="宋体"/>
                <w:color w:val="000000"/>
                <w:kern w:val="0"/>
                <w:szCs w:val="20"/>
              </w:rPr>
            </w:pPr>
          </w:p>
        </w:tc>
      </w:tr>
      <w:tr w14:paraId="0B93951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18AD0FD">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14:paraId="2050F9B9">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14:paraId="1C7DBF8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111138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30299</w:t>
            </w:r>
          </w:p>
        </w:tc>
        <w:tc>
          <w:tcPr>
            <w:tcW w:w="2316" w:type="dxa"/>
            <w:tcBorders>
              <w:top w:val="nil"/>
              <w:left w:val="nil"/>
              <w:bottom w:val="single" w:color="auto" w:sz="4" w:space="0"/>
              <w:right w:val="single" w:color="auto" w:sz="4" w:space="0"/>
            </w:tcBorders>
            <w:shd w:val="clear" w:color="auto" w:fill="auto"/>
            <w:noWrap/>
            <w:vAlign w:val="center"/>
          </w:tcPr>
          <w:p w14:paraId="57BF276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14:paraId="2AAB366D">
            <w:pPr>
              <w:jc w:val="right"/>
              <w:rPr>
                <w:rFonts w:ascii="宋体" w:hAnsi="宋体" w:eastAsia="宋体" w:cs="宋体"/>
                <w:color w:val="000000"/>
                <w:kern w:val="0"/>
                <w:szCs w:val="20"/>
              </w:rPr>
            </w:pPr>
            <w:r>
              <w:rPr>
                <w:rFonts w:hint="eastAsia" w:ascii="宋体" w:hAnsi="宋体" w:eastAsia="宋体" w:cs="宋体"/>
                <w:color w:val="000000"/>
                <w:kern w:val="0"/>
                <w:szCs w:val="20"/>
              </w:rPr>
              <w:t>20.2</w:t>
            </w:r>
          </w:p>
        </w:tc>
        <w:tc>
          <w:tcPr>
            <w:tcW w:w="1223" w:type="dxa"/>
            <w:tcBorders>
              <w:top w:val="nil"/>
              <w:left w:val="nil"/>
              <w:bottom w:val="single" w:color="auto" w:sz="4" w:space="0"/>
              <w:right w:val="single" w:color="auto" w:sz="4" w:space="0"/>
            </w:tcBorders>
            <w:shd w:val="clear" w:color="auto" w:fill="auto"/>
            <w:noWrap/>
            <w:vAlign w:val="center"/>
          </w:tcPr>
          <w:p w14:paraId="41C3A375">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55E71A64">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32490ACC">
            <w:pPr>
              <w:jc w:val="right"/>
              <w:rPr>
                <w:rFonts w:ascii="宋体" w:hAnsi="宋体" w:eastAsia="宋体" w:cs="宋体"/>
                <w:color w:val="000000"/>
                <w:kern w:val="0"/>
                <w:szCs w:val="20"/>
              </w:rPr>
            </w:pPr>
          </w:p>
        </w:tc>
      </w:tr>
      <w:tr w14:paraId="42860149">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73F87C6">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人员经费合计</w:t>
            </w:r>
          </w:p>
        </w:tc>
        <w:tc>
          <w:tcPr>
            <w:tcW w:w="647" w:type="dxa"/>
            <w:tcBorders>
              <w:top w:val="nil"/>
              <w:left w:val="nil"/>
              <w:bottom w:val="single" w:color="auto" w:sz="4" w:space="0"/>
              <w:right w:val="single" w:color="auto" w:sz="4" w:space="0"/>
            </w:tcBorders>
            <w:shd w:val="clear" w:color="auto" w:fill="auto"/>
            <w:noWrap/>
            <w:vAlign w:val="center"/>
          </w:tcPr>
          <w:p w14:paraId="4F5EC7D8">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1110.48</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14:paraId="74905C38">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公用经费合计</w:t>
            </w:r>
          </w:p>
        </w:tc>
        <w:tc>
          <w:tcPr>
            <w:tcW w:w="648" w:type="dxa"/>
            <w:tcBorders>
              <w:top w:val="nil"/>
              <w:left w:val="nil"/>
              <w:bottom w:val="single" w:color="auto" w:sz="4" w:space="0"/>
              <w:right w:val="single" w:color="auto" w:sz="4" w:space="0"/>
            </w:tcBorders>
            <w:shd w:val="clear" w:color="auto" w:fill="auto"/>
            <w:noWrap/>
            <w:vAlign w:val="center"/>
          </w:tcPr>
          <w:p w14:paraId="4BC1462B">
            <w:pPr>
              <w:widowControl/>
              <w:jc w:val="right"/>
              <w:textAlignment w:val="center"/>
              <w:rPr>
                <w:rFonts w:ascii="宋体" w:hAnsi="宋体" w:eastAsia="宋体" w:cs="宋体"/>
                <w:color w:val="000000"/>
                <w:kern w:val="0"/>
                <w:szCs w:val="18"/>
              </w:rPr>
            </w:pPr>
            <w:r>
              <w:rPr>
                <w:rFonts w:hint="eastAsia" w:ascii="宋体" w:hAnsi="宋体" w:eastAsia="宋体" w:cs="宋体"/>
                <w:color w:val="000000"/>
                <w:kern w:val="0"/>
                <w:sz w:val="22"/>
              </w:rPr>
              <w:t>131.80</w:t>
            </w:r>
          </w:p>
        </w:tc>
      </w:tr>
      <w:tr w14:paraId="40E02724">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14:paraId="4E857322">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11DFBF1A">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1443B377">
      <w:pPr>
        <w:widowControl/>
        <w:ind w:left="13860" w:hanging="13860" w:hangingChars="66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val="en-US" w:eastAsia="zh-CN"/>
        </w:rPr>
        <w:t>道县西洲街道办事处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4FC8B1C4">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76ED3C98">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79358AF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56520E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440BA120">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4F0BFF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28BC69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5403D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52B85C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5377A6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57BF31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8A71B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14A03A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7BFB9B8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76BA235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31860A6C">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4ED87AB5">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3573E4FB">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423A3B3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6B7552E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171F12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75DE39BC">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60685EA4">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23C5A585">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4C7B02D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0272D02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4F3B7CA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66049746">
            <w:pPr>
              <w:widowControl/>
              <w:jc w:val="left"/>
              <w:rPr>
                <w:rFonts w:ascii="Times New Roman" w:hAnsi="Times New Roman" w:eastAsia="仿宋_GB2312" w:cs="Times New Roman"/>
                <w:kern w:val="0"/>
                <w:szCs w:val="21"/>
              </w:rPr>
            </w:pPr>
          </w:p>
        </w:tc>
      </w:tr>
      <w:tr w14:paraId="1015B71A">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296725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46418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30EF4C4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66CCCE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413A8C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170790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630C15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71828D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3C726F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64D2C6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0913247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626CCF0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3CD7CD48">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6BEA2C7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10.30</w:t>
            </w:r>
          </w:p>
        </w:tc>
        <w:tc>
          <w:tcPr>
            <w:tcW w:w="1220" w:type="dxa"/>
            <w:tcBorders>
              <w:top w:val="nil"/>
              <w:left w:val="nil"/>
              <w:bottom w:val="single" w:color="auto" w:sz="8" w:space="0"/>
              <w:right w:val="single" w:color="auto" w:sz="4" w:space="0"/>
            </w:tcBorders>
            <w:shd w:val="clear" w:color="auto" w:fill="auto"/>
            <w:vAlign w:val="center"/>
          </w:tcPr>
          <w:p w14:paraId="1086A05A">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874D8E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4.50</w:t>
            </w:r>
          </w:p>
        </w:tc>
        <w:tc>
          <w:tcPr>
            <w:tcW w:w="1220" w:type="dxa"/>
            <w:tcBorders>
              <w:top w:val="nil"/>
              <w:left w:val="nil"/>
              <w:bottom w:val="single" w:color="auto" w:sz="8" w:space="0"/>
              <w:right w:val="single" w:color="auto" w:sz="4" w:space="0"/>
            </w:tcBorders>
            <w:shd w:val="clear" w:color="auto" w:fill="auto"/>
            <w:vAlign w:val="center"/>
          </w:tcPr>
          <w:p w14:paraId="529656A2">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876766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4.50</w:t>
            </w:r>
          </w:p>
        </w:tc>
        <w:tc>
          <w:tcPr>
            <w:tcW w:w="1220" w:type="dxa"/>
            <w:tcBorders>
              <w:top w:val="nil"/>
              <w:left w:val="nil"/>
              <w:bottom w:val="single" w:color="auto" w:sz="8" w:space="0"/>
              <w:right w:val="single" w:color="auto" w:sz="4" w:space="0"/>
            </w:tcBorders>
            <w:shd w:val="clear" w:color="auto" w:fill="auto"/>
            <w:vAlign w:val="center"/>
          </w:tcPr>
          <w:p w14:paraId="364B535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5.80</w:t>
            </w:r>
          </w:p>
        </w:tc>
        <w:tc>
          <w:tcPr>
            <w:tcW w:w="1220" w:type="dxa"/>
            <w:tcBorders>
              <w:top w:val="nil"/>
              <w:left w:val="nil"/>
              <w:bottom w:val="single" w:color="auto" w:sz="8" w:space="0"/>
              <w:right w:val="single" w:color="auto" w:sz="4" w:space="0"/>
            </w:tcBorders>
            <w:shd w:val="clear" w:color="auto" w:fill="auto"/>
            <w:vAlign w:val="center"/>
          </w:tcPr>
          <w:p w14:paraId="058E8B3A">
            <w:pP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1.69</w:t>
            </w:r>
          </w:p>
        </w:tc>
        <w:tc>
          <w:tcPr>
            <w:tcW w:w="1220" w:type="dxa"/>
            <w:tcBorders>
              <w:top w:val="nil"/>
              <w:left w:val="nil"/>
              <w:bottom w:val="single" w:color="auto" w:sz="8" w:space="0"/>
              <w:right w:val="single" w:color="auto" w:sz="4" w:space="0"/>
            </w:tcBorders>
            <w:shd w:val="clear" w:color="auto" w:fill="auto"/>
            <w:vAlign w:val="center"/>
          </w:tcPr>
          <w:p w14:paraId="47C37F53">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200F80E">
            <w:pP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1.57</w:t>
            </w:r>
          </w:p>
        </w:tc>
        <w:tc>
          <w:tcPr>
            <w:tcW w:w="1220" w:type="dxa"/>
            <w:tcBorders>
              <w:top w:val="nil"/>
              <w:left w:val="nil"/>
              <w:bottom w:val="single" w:color="auto" w:sz="8" w:space="0"/>
              <w:right w:val="single" w:color="auto" w:sz="4" w:space="0"/>
            </w:tcBorders>
            <w:shd w:val="clear" w:color="auto" w:fill="auto"/>
            <w:vAlign w:val="center"/>
          </w:tcPr>
          <w:p w14:paraId="2362F9B7">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7E8C1DCF">
            <w:pP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1.57</w:t>
            </w:r>
          </w:p>
        </w:tc>
        <w:tc>
          <w:tcPr>
            <w:tcW w:w="1220" w:type="dxa"/>
            <w:tcBorders>
              <w:top w:val="nil"/>
              <w:left w:val="single" w:color="auto" w:sz="4" w:space="0"/>
              <w:bottom w:val="single" w:color="auto" w:sz="8" w:space="0"/>
              <w:right w:val="single" w:color="auto" w:sz="8" w:space="0"/>
            </w:tcBorders>
            <w:shd w:val="clear" w:color="auto" w:fill="auto"/>
            <w:vAlign w:val="center"/>
          </w:tcPr>
          <w:p w14:paraId="7CB66A2C">
            <w:pP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0.12</w:t>
            </w:r>
          </w:p>
        </w:tc>
      </w:tr>
    </w:tbl>
    <w:p w14:paraId="73BDC599">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4B8121D2">
      <w:pPr>
        <w:autoSpaceDE w:val="0"/>
        <w:autoSpaceDN w:val="0"/>
        <w:adjustRightInd w:val="0"/>
        <w:ind w:left="315" w:leftChars="150"/>
        <w:jc w:val="left"/>
        <w:rPr>
          <w:rFonts w:ascii="宋体" w:eastAsia="宋体" w:cs="宋体"/>
          <w:kern w:val="0"/>
          <w:sz w:val="24"/>
          <w:szCs w:val="24"/>
        </w:rPr>
      </w:pPr>
    </w:p>
    <w:p w14:paraId="3B530803">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4858CA20">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val="en-US" w:eastAsia="zh-CN"/>
        </w:rPr>
        <w:t>道县西洲街道办事处</w:t>
      </w:r>
      <w:r>
        <w:rPr>
          <w:rFonts w:ascii="Times New Roman" w:hAnsi="Times New Roman" w:eastAsia="仿宋_GB2312" w:cs="Times New Roman"/>
          <w:color w:val="000000"/>
          <w:kern w:val="0"/>
          <w:szCs w:val="21"/>
        </w:rPr>
        <w:t xml:space="preserve">                                                                                                                       公开08表</w:t>
      </w:r>
    </w:p>
    <w:p w14:paraId="711EF6AF">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61"/>
        <w:gridCol w:w="1234"/>
        <w:gridCol w:w="1849"/>
        <w:gridCol w:w="1893"/>
        <w:gridCol w:w="1893"/>
        <w:gridCol w:w="1893"/>
        <w:gridCol w:w="1882"/>
        <w:gridCol w:w="1849"/>
      </w:tblGrid>
      <w:tr w14:paraId="00BDB8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81" w:type="dxa"/>
            <w:gridSpan w:val="3"/>
            <w:shd w:val="clear" w:color="auto" w:fill="auto"/>
            <w:vAlign w:val="center"/>
          </w:tcPr>
          <w:p w14:paraId="0CFEFAA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849" w:type="dxa"/>
            <w:vMerge w:val="restart"/>
            <w:shd w:val="clear" w:color="auto" w:fill="auto"/>
            <w:vAlign w:val="center"/>
          </w:tcPr>
          <w:p w14:paraId="2B4B2CB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1893" w:type="dxa"/>
            <w:vMerge w:val="restart"/>
            <w:shd w:val="clear" w:color="auto" w:fill="auto"/>
            <w:vAlign w:val="center"/>
          </w:tcPr>
          <w:p w14:paraId="6ABF37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5668" w:type="dxa"/>
            <w:gridSpan w:val="3"/>
            <w:shd w:val="clear" w:color="auto" w:fill="auto"/>
            <w:vAlign w:val="center"/>
          </w:tcPr>
          <w:p w14:paraId="396AC54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1849" w:type="dxa"/>
            <w:vMerge w:val="restart"/>
            <w:shd w:val="clear" w:color="auto" w:fill="auto"/>
            <w:vAlign w:val="center"/>
          </w:tcPr>
          <w:p w14:paraId="2A8D2D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1093F0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7" w:type="dxa"/>
            <w:gridSpan w:val="2"/>
            <w:vMerge w:val="restart"/>
            <w:shd w:val="clear" w:color="auto" w:fill="auto"/>
            <w:vAlign w:val="center"/>
          </w:tcPr>
          <w:p w14:paraId="3B10E83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234" w:type="dxa"/>
            <w:vMerge w:val="restart"/>
            <w:shd w:val="clear" w:color="auto" w:fill="auto"/>
            <w:vAlign w:val="center"/>
          </w:tcPr>
          <w:p w14:paraId="3D6949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849" w:type="dxa"/>
            <w:vMerge w:val="continue"/>
            <w:vAlign w:val="center"/>
          </w:tcPr>
          <w:p w14:paraId="5751C4FE">
            <w:pPr>
              <w:widowControl/>
              <w:jc w:val="left"/>
              <w:rPr>
                <w:rFonts w:ascii="Times New Roman" w:hAnsi="Times New Roman" w:eastAsia="仿宋_GB2312" w:cs="Times New Roman"/>
                <w:b/>
                <w:kern w:val="0"/>
                <w:szCs w:val="21"/>
              </w:rPr>
            </w:pPr>
          </w:p>
        </w:tc>
        <w:tc>
          <w:tcPr>
            <w:tcW w:w="1893" w:type="dxa"/>
            <w:vMerge w:val="continue"/>
            <w:vAlign w:val="center"/>
          </w:tcPr>
          <w:p w14:paraId="46B83455">
            <w:pPr>
              <w:widowControl/>
              <w:jc w:val="left"/>
              <w:rPr>
                <w:rFonts w:ascii="Times New Roman" w:hAnsi="Times New Roman" w:eastAsia="仿宋_GB2312" w:cs="Times New Roman"/>
                <w:b/>
                <w:kern w:val="0"/>
                <w:szCs w:val="21"/>
              </w:rPr>
            </w:pPr>
          </w:p>
        </w:tc>
        <w:tc>
          <w:tcPr>
            <w:tcW w:w="1893" w:type="dxa"/>
            <w:vMerge w:val="restart"/>
            <w:shd w:val="clear" w:color="auto" w:fill="auto"/>
            <w:vAlign w:val="center"/>
          </w:tcPr>
          <w:p w14:paraId="13913B0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893" w:type="dxa"/>
            <w:vMerge w:val="restart"/>
            <w:shd w:val="clear" w:color="auto" w:fill="auto"/>
            <w:vAlign w:val="center"/>
          </w:tcPr>
          <w:p w14:paraId="7F2AFD8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1882" w:type="dxa"/>
            <w:vMerge w:val="restart"/>
            <w:shd w:val="clear" w:color="auto" w:fill="auto"/>
            <w:vAlign w:val="center"/>
          </w:tcPr>
          <w:p w14:paraId="56B88A6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1849" w:type="dxa"/>
            <w:vMerge w:val="continue"/>
            <w:vAlign w:val="center"/>
          </w:tcPr>
          <w:p w14:paraId="66559E83">
            <w:pPr>
              <w:widowControl/>
              <w:jc w:val="left"/>
              <w:rPr>
                <w:rFonts w:ascii="Times New Roman" w:hAnsi="Times New Roman" w:eastAsia="仿宋_GB2312" w:cs="Times New Roman"/>
                <w:b/>
                <w:kern w:val="0"/>
                <w:szCs w:val="21"/>
              </w:rPr>
            </w:pPr>
          </w:p>
        </w:tc>
      </w:tr>
      <w:tr w14:paraId="6C933F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7" w:type="dxa"/>
            <w:gridSpan w:val="2"/>
            <w:vMerge w:val="continue"/>
            <w:vAlign w:val="center"/>
          </w:tcPr>
          <w:p w14:paraId="2D05982C">
            <w:pPr>
              <w:widowControl/>
              <w:jc w:val="left"/>
              <w:rPr>
                <w:rFonts w:ascii="Times New Roman" w:hAnsi="Times New Roman" w:eastAsia="仿宋_GB2312" w:cs="Times New Roman"/>
                <w:kern w:val="0"/>
                <w:szCs w:val="21"/>
              </w:rPr>
            </w:pPr>
          </w:p>
        </w:tc>
        <w:tc>
          <w:tcPr>
            <w:tcW w:w="1234" w:type="dxa"/>
            <w:vMerge w:val="continue"/>
            <w:vAlign w:val="center"/>
          </w:tcPr>
          <w:p w14:paraId="3C3B4395">
            <w:pPr>
              <w:widowControl/>
              <w:jc w:val="left"/>
              <w:rPr>
                <w:rFonts w:ascii="Times New Roman" w:hAnsi="Times New Roman" w:eastAsia="仿宋_GB2312" w:cs="Times New Roman"/>
                <w:kern w:val="0"/>
                <w:szCs w:val="21"/>
              </w:rPr>
            </w:pPr>
          </w:p>
        </w:tc>
        <w:tc>
          <w:tcPr>
            <w:tcW w:w="1849" w:type="dxa"/>
            <w:vMerge w:val="continue"/>
            <w:vAlign w:val="center"/>
          </w:tcPr>
          <w:p w14:paraId="3D31A319">
            <w:pPr>
              <w:widowControl/>
              <w:jc w:val="left"/>
              <w:rPr>
                <w:rFonts w:ascii="Times New Roman" w:hAnsi="Times New Roman" w:eastAsia="仿宋_GB2312" w:cs="Times New Roman"/>
                <w:kern w:val="0"/>
                <w:szCs w:val="21"/>
              </w:rPr>
            </w:pPr>
          </w:p>
        </w:tc>
        <w:tc>
          <w:tcPr>
            <w:tcW w:w="1893" w:type="dxa"/>
            <w:vMerge w:val="continue"/>
            <w:vAlign w:val="center"/>
          </w:tcPr>
          <w:p w14:paraId="42DADC0A">
            <w:pPr>
              <w:widowControl/>
              <w:jc w:val="left"/>
              <w:rPr>
                <w:rFonts w:ascii="Times New Roman" w:hAnsi="Times New Roman" w:eastAsia="仿宋_GB2312" w:cs="Times New Roman"/>
                <w:kern w:val="0"/>
                <w:szCs w:val="21"/>
              </w:rPr>
            </w:pPr>
          </w:p>
        </w:tc>
        <w:tc>
          <w:tcPr>
            <w:tcW w:w="1893" w:type="dxa"/>
            <w:vMerge w:val="continue"/>
            <w:vAlign w:val="center"/>
          </w:tcPr>
          <w:p w14:paraId="08CE8504">
            <w:pPr>
              <w:widowControl/>
              <w:jc w:val="left"/>
              <w:rPr>
                <w:rFonts w:ascii="Times New Roman" w:hAnsi="Times New Roman" w:eastAsia="仿宋_GB2312" w:cs="Times New Roman"/>
                <w:kern w:val="0"/>
                <w:szCs w:val="21"/>
              </w:rPr>
            </w:pPr>
          </w:p>
        </w:tc>
        <w:tc>
          <w:tcPr>
            <w:tcW w:w="1893" w:type="dxa"/>
            <w:vMerge w:val="continue"/>
            <w:vAlign w:val="center"/>
          </w:tcPr>
          <w:p w14:paraId="15475EA8">
            <w:pPr>
              <w:widowControl/>
              <w:jc w:val="left"/>
              <w:rPr>
                <w:rFonts w:ascii="Times New Roman" w:hAnsi="Times New Roman" w:eastAsia="仿宋_GB2312" w:cs="Times New Roman"/>
                <w:kern w:val="0"/>
                <w:szCs w:val="21"/>
              </w:rPr>
            </w:pPr>
          </w:p>
        </w:tc>
        <w:tc>
          <w:tcPr>
            <w:tcW w:w="1882" w:type="dxa"/>
            <w:vMerge w:val="continue"/>
            <w:vAlign w:val="center"/>
          </w:tcPr>
          <w:p w14:paraId="31E86989">
            <w:pPr>
              <w:widowControl/>
              <w:jc w:val="left"/>
              <w:rPr>
                <w:rFonts w:ascii="Times New Roman" w:hAnsi="Times New Roman" w:eastAsia="仿宋_GB2312" w:cs="Times New Roman"/>
                <w:kern w:val="0"/>
                <w:szCs w:val="21"/>
              </w:rPr>
            </w:pPr>
          </w:p>
        </w:tc>
        <w:tc>
          <w:tcPr>
            <w:tcW w:w="1849" w:type="dxa"/>
            <w:vMerge w:val="continue"/>
            <w:vAlign w:val="center"/>
          </w:tcPr>
          <w:p w14:paraId="477F78C3">
            <w:pPr>
              <w:widowControl/>
              <w:jc w:val="left"/>
              <w:rPr>
                <w:rFonts w:ascii="Times New Roman" w:hAnsi="Times New Roman" w:eastAsia="仿宋_GB2312" w:cs="Times New Roman"/>
                <w:kern w:val="0"/>
                <w:szCs w:val="21"/>
              </w:rPr>
            </w:pPr>
          </w:p>
        </w:tc>
      </w:tr>
      <w:tr w14:paraId="266CE6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7" w:type="dxa"/>
            <w:gridSpan w:val="2"/>
            <w:vMerge w:val="continue"/>
            <w:vAlign w:val="center"/>
          </w:tcPr>
          <w:p w14:paraId="3A799705">
            <w:pPr>
              <w:widowControl/>
              <w:jc w:val="left"/>
              <w:rPr>
                <w:rFonts w:ascii="Times New Roman" w:hAnsi="Times New Roman" w:eastAsia="仿宋_GB2312" w:cs="Times New Roman"/>
                <w:kern w:val="0"/>
                <w:szCs w:val="21"/>
              </w:rPr>
            </w:pPr>
          </w:p>
        </w:tc>
        <w:tc>
          <w:tcPr>
            <w:tcW w:w="1234" w:type="dxa"/>
            <w:vMerge w:val="continue"/>
            <w:vAlign w:val="center"/>
          </w:tcPr>
          <w:p w14:paraId="0EF4FEAD">
            <w:pPr>
              <w:widowControl/>
              <w:jc w:val="left"/>
              <w:rPr>
                <w:rFonts w:ascii="Times New Roman" w:hAnsi="Times New Roman" w:eastAsia="仿宋_GB2312" w:cs="Times New Roman"/>
                <w:kern w:val="0"/>
                <w:szCs w:val="21"/>
              </w:rPr>
            </w:pPr>
          </w:p>
        </w:tc>
        <w:tc>
          <w:tcPr>
            <w:tcW w:w="1849" w:type="dxa"/>
            <w:vMerge w:val="continue"/>
            <w:vAlign w:val="center"/>
          </w:tcPr>
          <w:p w14:paraId="344B3046">
            <w:pPr>
              <w:widowControl/>
              <w:jc w:val="left"/>
              <w:rPr>
                <w:rFonts w:ascii="Times New Roman" w:hAnsi="Times New Roman" w:eastAsia="仿宋_GB2312" w:cs="Times New Roman"/>
                <w:kern w:val="0"/>
                <w:szCs w:val="21"/>
              </w:rPr>
            </w:pPr>
          </w:p>
        </w:tc>
        <w:tc>
          <w:tcPr>
            <w:tcW w:w="1893" w:type="dxa"/>
            <w:vMerge w:val="continue"/>
            <w:vAlign w:val="center"/>
          </w:tcPr>
          <w:p w14:paraId="5E1B9EF3">
            <w:pPr>
              <w:widowControl/>
              <w:jc w:val="left"/>
              <w:rPr>
                <w:rFonts w:ascii="Times New Roman" w:hAnsi="Times New Roman" w:eastAsia="仿宋_GB2312" w:cs="Times New Roman"/>
                <w:kern w:val="0"/>
                <w:szCs w:val="21"/>
              </w:rPr>
            </w:pPr>
          </w:p>
        </w:tc>
        <w:tc>
          <w:tcPr>
            <w:tcW w:w="1893" w:type="dxa"/>
            <w:vMerge w:val="continue"/>
            <w:vAlign w:val="center"/>
          </w:tcPr>
          <w:p w14:paraId="1FDADD58">
            <w:pPr>
              <w:widowControl/>
              <w:jc w:val="left"/>
              <w:rPr>
                <w:rFonts w:ascii="Times New Roman" w:hAnsi="Times New Roman" w:eastAsia="仿宋_GB2312" w:cs="Times New Roman"/>
                <w:kern w:val="0"/>
                <w:szCs w:val="21"/>
              </w:rPr>
            </w:pPr>
          </w:p>
        </w:tc>
        <w:tc>
          <w:tcPr>
            <w:tcW w:w="1893" w:type="dxa"/>
            <w:vMerge w:val="continue"/>
            <w:vAlign w:val="center"/>
          </w:tcPr>
          <w:p w14:paraId="454DE419">
            <w:pPr>
              <w:widowControl/>
              <w:jc w:val="left"/>
              <w:rPr>
                <w:rFonts w:ascii="Times New Roman" w:hAnsi="Times New Roman" w:eastAsia="仿宋_GB2312" w:cs="Times New Roman"/>
                <w:kern w:val="0"/>
                <w:szCs w:val="21"/>
              </w:rPr>
            </w:pPr>
          </w:p>
        </w:tc>
        <w:tc>
          <w:tcPr>
            <w:tcW w:w="1882" w:type="dxa"/>
            <w:vMerge w:val="continue"/>
            <w:vAlign w:val="center"/>
          </w:tcPr>
          <w:p w14:paraId="570A2894">
            <w:pPr>
              <w:widowControl/>
              <w:jc w:val="left"/>
              <w:rPr>
                <w:rFonts w:ascii="Times New Roman" w:hAnsi="Times New Roman" w:eastAsia="仿宋_GB2312" w:cs="Times New Roman"/>
                <w:kern w:val="0"/>
                <w:szCs w:val="21"/>
              </w:rPr>
            </w:pPr>
          </w:p>
        </w:tc>
        <w:tc>
          <w:tcPr>
            <w:tcW w:w="1849" w:type="dxa"/>
            <w:vMerge w:val="continue"/>
            <w:vAlign w:val="center"/>
          </w:tcPr>
          <w:p w14:paraId="7EE7AA5B">
            <w:pPr>
              <w:widowControl/>
              <w:jc w:val="left"/>
              <w:rPr>
                <w:rFonts w:ascii="Times New Roman" w:hAnsi="Times New Roman" w:eastAsia="仿宋_GB2312" w:cs="Times New Roman"/>
                <w:kern w:val="0"/>
                <w:szCs w:val="21"/>
              </w:rPr>
            </w:pPr>
          </w:p>
        </w:tc>
      </w:tr>
      <w:tr w14:paraId="705D81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81" w:type="dxa"/>
            <w:gridSpan w:val="3"/>
            <w:shd w:val="clear" w:color="auto" w:fill="auto"/>
            <w:vAlign w:val="center"/>
          </w:tcPr>
          <w:p w14:paraId="5A51D916">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栏次</w:t>
            </w:r>
          </w:p>
        </w:tc>
        <w:tc>
          <w:tcPr>
            <w:tcW w:w="1849" w:type="dxa"/>
            <w:shd w:val="clear" w:color="auto" w:fill="auto"/>
            <w:vAlign w:val="center"/>
          </w:tcPr>
          <w:p w14:paraId="3EEEA90C">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w:t>
            </w:r>
          </w:p>
        </w:tc>
        <w:tc>
          <w:tcPr>
            <w:tcW w:w="1893" w:type="dxa"/>
            <w:shd w:val="clear" w:color="auto" w:fill="auto"/>
            <w:vAlign w:val="center"/>
          </w:tcPr>
          <w:p w14:paraId="16572FAD">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w:t>
            </w:r>
          </w:p>
        </w:tc>
        <w:tc>
          <w:tcPr>
            <w:tcW w:w="1893" w:type="dxa"/>
            <w:shd w:val="clear" w:color="auto" w:fill="auto"/>
            <w:vAlign w:val="center"/>
          </w:tcPr>
          <w:p w14:paraId="70CDA472">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w:t>
            </w:r>
          </w:p>
        </w:tc>
        <w:tc>
          <w:tcPr>
            <w:tcW w:w="1893" w:type="dxa"/>
            <w:shd w:val="clear" w:color="auto" w:fill="auto"/>
            <w:vAlign w:val="center"/>
          </w:tcPr>
          <w:p w14:paraId="561B38B1">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w:t>
            </w:r>
          </w:p>
        </w:tc>
        <w:tc>
          <w:tcPr>
            <w:tcW w:w="1882" w:type="dxa"/>
            <w:shd w:val="clear" w:color="auto" w:fill="auto"/>
            <w:vAlign w:val="center"/>
          </w:tcPr>
          <w:p w14:paraId="5D20AB8A">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5</w:t>
            </w:r>
          </w:p>
        </w:tc>
        <w:tc>
          <w:tcPr>
            <w:tcW w:w="1849" w:type="dxa"/>
            <w:shd w:val="clear" w:color="auto" w:fill="auto"/>
            <w:vAlign w:val="center"/>
          </w:tcPr>
          <w:p w14:paraId="1727CC5D">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6</w:t>
            </w:r>
          </w:p>
        </w:tc>
      </w:tr>
      <w:tr w14:paraId="7A9712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81" w:type="dxa"/>
            <w:gridSpan w:val="3"/>
            <w:shd w:val="clear" w:color="auto" w:fill="auto"/>
            <w:vAlign w:val="center"/>
          </w:tcPr>
          <w:p w14:paraId="5F334872">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1849" w:type="dxa"/>
            <w:shd w:val="clear" w:color="auto" w:fill="auto"/>
            <w:vAlign w:val="center"/>
          </w:tcPr>
          <w:p w14:paraId="49F5093F">
            <w:pPr>
              <w:jc w:val="right"/>
              <w:rPr>
                <w:rFonts w:ascii="Times New Roman" w:hAnsi="Times New Roman" w:eastAsia="仿宋_GB2312" w:cs="Times New Roman"/>
                <w:kern w:val="0"/>
                <w:szCs w:val="21"/>
              </w:rPr>
            </w:pPr>
          </w:p>
        </w:tc>
        <w:tc>
          <w:tcPr>
            <w:tcW w:w="1893" w:type="dxa"/>
            <w:shd w:val="clear" w:color="auto" w:fill="auto"/>
            <w:vAlign w:val="center"/>
          </w:tcPr>
          <w:p w14:paraId="4BF59EF7">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721.65</w:t>
            </w:r>
          </w:p>
        </w:tc>
        <w:tc>
          <w:tcPr>
            <w:tcW w:w="1893" w:type="dxa"/>
            <w:shd w:val="clear" w:color="auto" w:fill="auto"/>
            <w:vAlign w:val="center"/>
          </w:tcPr>
          <w:p w14:paraId="5C56956E">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721.65</w:t>
            </w:r>
          </w:p>
        </w:tc>
        <w:tc>
          <w:tcPr>
            <w:tcW w:w="1893" w:type="dxa"/>
            <w:shd w:val="clear" w:color="auto" w:fill="auto"/>
            <w:vAlign w:val="center"/>
          </w:tcPr>
          <w:p w14:paraId="39845B69">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702.50</w:t>
            </w:r>
          </w:p>
        </w:tc>
        <w:tc>
          <w:tcPr>
            <w:tcW w:w="1882" w:type="dxa"/>
            <w:shd w:val="clear" w:color="auto" w:fill="auto"/>
            <w:vAlign w:val="center"/>
          </w:tcPr>
          <w:p w14:paraId="52E99140">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19.15</w:t>
            </w:r>
          </w:p>
        </w:tc>
        <w:tc>
          <w:tcPr>
            <w:tcW w:w="1849" w:type="dxa"/>
            <w:shd w:val="clear" w:color="auto" w:fill="auto"/>
            <w:vAlign w:val="center"/>
          </w:tcPr>
          <w:p w14:paraId="11A91767">
            <w:pPr>
              <w:jc w:val="right"/>
              <w:rPr>
                <w:rFonts w:ascii="Times New Roman" w:hAnsi="Times New Roman" w:eastAsia="仿宋_GB2312" w:cs="Times New Roman"/>
                <w:kern w:val="0"/>
                <w:szCs w:val="21"/>
              </w:rPr>
            </w:pPr>
          </w:p>
        </w:tc>
      </w:tr>
      <w:tr w14:paraId="295CB6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7B01BEF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w:t>
            </w:r>
          </w:p>
        </w:tc>
        <w:tc>
          <w:tcPr>
            <w:tcW w:w="2195" w:type="dxa"/>
            <w:gridSpan w:val="2"/>
            <w:shd w:val="clear" w:color="auto" w:fill="auto"/>
            <w:vAlign w:val="center"/>
          </w:tcPr>
          <w:p w14:paraId="489AF5B4">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城乡社区支出</w:t>
            </w:r>
          </w:p>
        </w:tc>
        <w:tc>
          <w:tcPr>
            <w:tcW w:w="1849" w:type="dxa"/>
            <w:shd w:val="clear" w:color="auto" w:fill="auto"/>
            <w:vAlign w:val="center"/>
          </w:tcPr>
          <w:p w14:paraId="531E0D2F">
            <w:pPr>
              <w:jc w:val="right"/>
              <w:rPr>
                <w:rFonts w:ascii="Times New Roman" w:hAnsi="Times New Roman" w:eastAsia="仿宋_GB2312" w:cs="Times New Roman"/>
                <w:kern w:val="0"/>
                <w:szCs w:val="21"/>
              </w:rPr>
            </w:pPr>
          </w:p>
        </w:tc>
        <w:tc>
          <w:tcPr>
            <w:tcW w:w="1893" w:type="dxa"/>
            <w:shd w:val="clear" w:color="auto" w:fill="auto"/>
            <w:vAlign w:val="center"/>
          </w:tcPr>
          <w:p w14:paraId="130F7F5A">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721.65</w:t>
            </w:r>
          </w:p>
        </w:tc>
        <w:tc>
          <w:tcPr>
            <w:tcW w:w="1893" w:type="dxa"/>
            <w:shd w:val="clear" w:color="auto" w:fill="auto"/>
            <w:vAlign w:val="center"/>
          </w:tcPr>
          <w:p w14:paraId="461B4660">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721.65</w:t>
            </w:r>
          </w:p>
        </w:tc>
        <w:tc>
          <w:tcPr>
            <w:tcW w:w="1893" w:type="dxa"/>
            <w:shd w:val="clear" w:color="auto" w:fill="auto"/>
            <w:vAlign w:val="center"/>
          </w:tcPr>
          <w:p w14:paraId="2717BB01">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702.50</w:t>
            </w:r>
          </w:p>
        </w:tc>
        <w:tc>
          <w:tcPr>
            <w:tcW w:w="1882" w:type="dxa"/>
            <w:shd w:val="clear" w:color="auto" w:fill="auto"/>
            <w:vAlign w:val="center"/>
          </w:tcPr>
          <w:p w14:paraId="1D700EC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19.15</w:t>
            </w:r>
          </w:p>
        </w:tc>
        <w:tc>
          <w:tcPr>
            <w:tcW w:w="1849" w:type="dxa"/>
            <w:shd w:val="clear" w:color="auto" w:fill="auto"/>
            <w:vAlign w:val="center"/>
          </w:tcPr>
          <w:p w14:paraId="49C40D11">
            <w:pPr>
              <w:jc w:val="right"/>
              <w:rPr>
                <w:rFonts w:ascii="Times New Roman" w:hAnsi="Times New Roman" w:eastAsia="仿宋_GB2312" w:cs="Times New Roman"/>
                <w:kern w:val="0"/>
                <w:szCs w:val="21"/>
              </w:rPr>
            </w:pPr>
          </w:p>
        </w:tc>
      </w:tr>
      <w:tr w14:paraId="549D79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7D5F0C5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21208</w:t>
            </w:r>
          </w:p>
        </w:tc>
        <w:tc>
          <w:tcPr>
            <w:tcW w:w="2195" w:type="dxa"/>
            <w:gridSpan w:val="2"/>
            <w:shd w:val="clear" w:color="auto" w:fill="auto"/>
            <w:vAlign w:val="center"/>
          </w:tcPr>
          <w:p w14:paraId="3541B17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国有土地使用权出让收入安排的支出</w:t>
            </w:r>
          </w:p>
        </w:tc>
        <w:tc>
          <w:tcPr>
            <w:tcW w:w="1849" w:type="dxa"/>
            <w:shd w:val="clear" w:color="auto" w:fill="auto"/>
            <w:vAlign w:val="center"/>
          </w:tcPr>
          <w:p w14:paraId="3803761E">
            <w:pPr>
              <w:jc w:val="right"/>
              <w:rPr>
                <w:rFonts w:ascii="Times New Roman" w:hAnsi="Times New Roman" w:eastAsia="仿宋_GB2312" w:cs="Times New Roman"/>
                <w:kern w:val="0"/>
                <w:szCs w:val="21"/>
              </w:rPr>
            </w:pPr>
          </w:p>
        </w:tc>
        <w:tc>
          <w:tcPr>
            <w:tcW w:w="1893" w:type="dxa"/>
            <w:shd w:val="clear" w:color="auto" w:fill="auto"/>
            <w:vAlign w:val="center"/>
          </w:tcPr>
          <w:p w14:paraId="213DEFD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721.65</w:t>
            </w:r>
          </w:p>
        </w:tc>
        <w:tc>
          <w:tcPr>
            <w:tcW w:w="1893" w:type="dxa"/>
            <w:shd w:val="clear" w:color="auto" w:fill="auto"/>
            <w:vAlign w:val="center"/>
          </w:tcPr>
          <w:p w14:paraId="46640E40">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721.65</w:t>
            </w:r>
          </w:p>
        </w:tc>
        <w:tc>
          <w:tcPr>
            <w:tcW w:w="1893" w:type="dxa"/>
            <w:shd w:val="clear" w:color="auto" w:fill="auto"/>
            <w:vAlign w:val="center"/>
          </w:tcPr>
          <w:p w14:paraId="6F5AF8E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702.50</w:t>
            </w:r>
          </w:p>
        </w:tc>
        <w:tc>
          <w:tcPr>
            <w:tcW w:w="1882" w:type="dxa"/>
            <w:shd w:val="clear" w:color="auto" w:fill="auto"/>
            <w:vAlign w:val="center"/>
          </w:tcPr>
          <w:p w14:paraId="1446A9B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19.15</w:t>
            </w:r>
          </w:p>
        </w:tc>
        <w:tc>
          <w:tcPr>
            <w:tcW w:w="1849" w:type="dxa"/>
            <w:shd w:val="clear" w:color="auto" w:fill="auto"/>
            <w:vAlign w:val="center"/>
          </w:tcPr>
          <w:p w14:paraId="43C96A8A">
            <w:pPr>
              <w:jc w:val="right"/>
              <w:rPr>
                <w:rFonts w:ascii="Times New Roman" w:hAnsi="Times New Roman" w:eastAsia="仿宋_GB2312" w:cs="Times New Roman"/>
                <w:kern w:val="0"/>
                <w:szCs w:val="21"/>
              </w:rPr>
            </w:pPr>
          </w:p>
        </w:tc>
      </w:tr>
      <w:tr w14:paraId="1F0760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41E9D5F4">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2120801</w:t>
            </w:r>
          </w:p>
        </w:tc>
        <w:tc>
          <w:tcPr>
            <w:tcW w:w="2195" w:type="dxa"/>
            <w:gridSpan w:val="2"/>
            <w:shd w:val="clear" w:color="auto" w:fill="auto"/>
            <w:vAlign w:val="center"/>
          </w:tcPr>
          <w:p w14:paraId="4D24931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征地和拆迁补偿支出</w:t>
            </w:r>
          </w:p>
        </w:tc>
        <w:tc>
          <w:tcPr>
            <w:tcW w:w="1849" w:type="dxa"/>
            <w:shd w:val="clear" w:color="auto" w:fill="auto"/>
            <w:vAlign w:val="center"/>
          </w:tcPr>
          <w:p w14:paraId="56027F92">
            <w:pPr>
              <w:jc w:val="right"/>
              <w:rPr>
                <w:rFonts w:ascii="Times New Roman" w:hAnsi="Times New Roman" w:eastAsia="仿宋_GB2312" w:cs="Times New Roman"/>
                <w:kern w:val="0"/>
                <w:szCs w:val="21"/>
              </w:rPr>
            </w:pPr>
          </w:p>
        </w:tc>
        <w:tc>
          <w:tcPr>
            <w:tcW w:w="1893" w:type="dxa"/>
            <w:shd w:val="clear" w:color="auto" w:fill="auto"/>
            <w:vAlign w:val="center"/>
          </w:tcPr>
          <w:p w14:paraId="3A48EAF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721.65</w:t>
            </w:r>
          </w:p>
        </w:tc>
        <w:tc>
          <w:tcPr>
            <w:tcW w:w="1893" w:type="dxa"/>
            <w:shd w:val="clear" w:color="auto" w:fill="auto"/>
            <w:vAlign w:val="center"/>
          </w:tcPr>
          <w:p w14:paraId="2FCAB3C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721.65</w:t>
            </w:r>
          </w:p>
        </w:tc>
        <w:tc>
          <w:tcPr>
            <w:tcW w:w="1893" w:type="dxa"/>
            <w:shd w:val="clear" w:color="auto" w:fill="auto"/>
            <w:vAlign w:val="center"/>
          </w:tcPr>
          <w:p w14:paraId="1EAA240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702.50</w:t>
            </w:r>
          </w:p>
        </w:tc>
        <w:tc>
          <w:tcPr>
            <w:tcW w:w="1882" w:type="dxa"/>
            <w:shd w:val="clear" w:color="auto" w:fill="auto"/>
            <w:vAlign w:val="center"/>
          </w:tcPr>
          <w:p w14:paraId="3164248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19.15</w:t>
            </w:r>
          </w:p>
        </w:tc>
        <w:tc>
          <w:tcPr>
            <w:tcW w:w="1849" w:type="dxa"/>
            <w:shd w:val="clear" w:color="auto" w:fill="auto"/>
            <w:vAlign w:val="center"/>
          </w:tcPr>
          <w:p w14:paraId="363DE470">
            <w:pPr>
              <w:jc w:val="right"/>
              <w:rPr>
                <w:rFonts w:ascii="Times New Roman" w:hAnsi="Times New Roman" w:eastAsia="仿宋_GB2312" w:cs="Times New Roman"/>
                <w:kern w:val="0"/>
                <w:szCs w:val="21"/>
              </w:rPr>
            </w:pPr>
          </w:p>
        </w:tc>
      </w:tr>
    </w:tbl>
    <w:p w14:paraId="5414832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461CC97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2E907387">
      <w:pPr>
        <w:widowControl/>
        <w:jc w:val="left"/>
        <w:rPr>
          <w:rFonts w:ascii="黑体" w:hAnsi="黑体" w:eastAsia="黑体"/>
          <w:szCs w:val="21"/>
        </w:rPr>
      </w:pPr>
      <w:r>
        <w:rPr>
          <w:rFonts w:ascii="黑体" w:hAnsi="黑体" w:eastAsia="黑体"/>
          <w:szCs w:val="21"/>
        </w:rPr>
        <w:br w:type="page"/>
      </w:r>
    </w:p>
    <w:tbl>
      <w:tblPr>
        <w:tblStyle w:val="6"/>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0CCB36FC">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01EC281">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657C03F6">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476BC8BC">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4044A5E1">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300934E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28294D8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24B6A45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94AFA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491C4C54">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71F04A1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47BAF4DC">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570160E0">
            <w:pPr>
              <w:widowControl/>
              <w:jc w:val="center"/>
              <w:rPr>
                <w:rFonts w:ascii="宋体" w:hAnsi="宋体" w:eastAsia="宋体" w:cs="宋体"/>
                <w:kern w:val="0"/>
                <w:sz w:val="20"/>
                <w:szCs w:val="20"/>
              </w:rPr>
            </w:pPr>
            <w:r>
              <w:rPr>
                <w:rFonts w:hint="eastAsia" w:ascii="宋体" w:hAnsi="宋体" w:eastAsia="宋体" w:cs="宋体"/>
                <w:color w:val="000000"/>
                <w:kern w:val="0"/>
                <w:sz w:val="20"/>
                <w:szCs w:val="20"/>
                <w:lang w:val="en-US" w:eastAsia="zh-CN"/>
              </w:rPr>
              <w:t>道县西洲街道办事处</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1FCDABA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4F2910C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F4FA8F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CB53ADB">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6D940DCE">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635236DB">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012A04FF">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559BA1F">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014D8C68">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A73DC0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00BB6EF">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1A60AAE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73015A06">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ED069E7">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4E6B5164">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25F730DE">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168ADE9">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158EA3A6">
            <w:pPr>
              <w:widowControl/>
              <w:jc w:val="left"/>
              <w:rPr>
                <w:rFonts w:ascii="宋体" w:hAnsi="宋体" w:eastAsia="宋体" w:cs="宋体"/>
                <w:kern w:val="0"/>
                <w:sz w:val="24"/>
                <w:szCs w:val="24"/>
              </w:rPr>
            </w:pPr>
          </w:p>
        </w:tc>
      </w:tr>
      <w:tr w14:paraId="462DD858">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686F18A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785C165A">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B999D67">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426951C">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660E37A2">
            <w:pPr>
              <w:widowControl/>
              <w:jc w:val="left"/>
              <w:rPr>
                <w:rFonts w:ascii="宋体" w:hAnsi="宋体" w:eastAsia="宋体" w:cs="宋体"/>
                <w:kern w:val="0"/>
                <w:sz w:val="24"/>
                <w:szCs w:val="24"/>
              </w:rPr>
            </w:pPr>
          </w:p>
        </w:tc>
      </w:tr>
      <w:tr w14:paraId="65CF976C">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7F489803">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A81023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449B1E2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55714EE9">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64BEA382">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1ECE1EE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6606AE6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1AFBBA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3D3AAC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1A7AE5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90B9C2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859ADD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692125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E9ABE4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FAFAF8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8F5440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F158C3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262F0C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A65F89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62A869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711C6A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409A311">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3F9E1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23396C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130DCB4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D24583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BB5872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31DD4B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76E723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BDE348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181AFF0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694616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ED9F3C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58DA56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BCA296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22AD4CC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7943C7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E35BC3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22B38D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B2C5DB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1BE6CD1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35E203C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222D50A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775354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694EAA8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1DD2E0C">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7EAC120B">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640B861A">
            <w:pPr>
              <w:widowControl/>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道县西洲街道办事处部门无国有资本经营收入，也没有安排国有资本经营支出，故本表无数据。</w:t>
            </w:r>
          </w:p>
        </w:tc>
      </w:tr>
    </w:tbl>
    <w:p w14:paraId="19ABD3EA">
      <w:pPr>
        <w:pStyle w:val="10"/>
        <w:rPr>
          <w:sz w:val="72"/>
          <w:szCs w:val="72"/>
        </w:rPr>
        <w:sectPr>
          <w:pgSz w:w="16838" w:h="11906" w:orient="landscape"/>
          <w:pgMar w:top="720" w:right="720" w:bottom="720" w:left="720" w:header="851" w:footer="992" w:gutter="0"/>
          <w:cols w:space="425" w:num="1"/>
          <w:docGrid w:type="lines" w:linePitch="312" w:charSpace="0"/>
        </w:sectPr>
      </w:pPr>
    </w:p>
    <w:p w14:paraId="4805FEC5">
      <w:pPr>
        <w:pStyle w:val="10"/>
        <w:rPr>
          <w:sz w:val="72"/>
          <w:szCs w:val="72"/>
        </w:rPr>
      </w:pPr>
    </w:p>
    <w:p w14:paraId="170DBC89">
      <w:pPr>
        <w:pStyle w:val="10"/>
        <w:rPr>
          <w:sz w:val="72"/>
          <w:szCs w:val="72"/>
        </w:rPr>
      </w:pPr>
    </w:p>
    <w:p w14:paraId="28628F7C">
      <w:pPr>
        <w:pStyle w:val="10"/>
        <w:rPr>
          <w:sz w:val="72"/>
          <w:szCs w:val="72"/>
        </w:rPr>
      </w:pPr>
    </w:p>
    <w:p w14:paraId="4C96F78F">
      <w:pPr>
        <w:pStyle w:val="10"/>
        <w:rPr>
          <w:sz w:val="72"/>
          <w:szCs w:val="72"/>
        </w:rPr>
      </w:pPr>
    </w:p>
    <w:p w14:paraId="0E34EACF">
      <w:pPr>
        <w:pStyle w:val="10"/>
        <w:jc w:val="center"/>
        <w:rPr>
          <w:sz w:val="72"/>
          <w:szCs w:val="72"/>
        </w:rPr>
      </w:pPr>
    </w:p>
    <w:p w14:paraId="605D0C1D">
      <w:pPr>
        <w:pStyle w:val="10"/>
        <w:jc w:val="center"/>
        <w:rPr>
          <w:sz w:val="72"/>
          <w:szCs w:val="72"/>
        </w:rPr>
      </w:pPr>
    </w:p>
    <w:p w14:paraId="41CF4A8F">
      <w:pPr>
        <w:pStyle w:val="10"/>
        <w:jc w:val="center"/>
        <w:rPr>
          <w:sz w:val="72"/>
          <w:szCs w:val="72"/>
        </w:rPr>
      </w:pPr>
      <w:r>
        <w:rPr>
          <w:rFonts w:hint="eastAsia"/>
          <w:sz w:val="72"/>
          <w:szCs w:val="72"/>
        </w:rPr>
        <w:t>第三部分</w:t>
      </w:r>
    </w:p>
    <w:p w14:paraId="6FC758B3">
      <w:pPr>
        <w:pStyle w:val="10"/>
        <w:jc w:val="center"/>
        <w:rPr>
          <w:sz w:val="70"/>
          <w:szCs w:val="70"/>
        </w:rPr>
      </w:pPr>
    </w:p>
    <w:p w14:paraId="24CBFC9A">
      <w:pPr>
        <w:pStyle w:val="10"/>
        <w:jc w:val="center"/>
        <w:rPr>
          <w:sz w:val="70"/>
          <w:szCs w:val="70"/>
        </w:rPr>
      </w:pPr>
      <w:r>
        <w:rPr>
          <w:sz w:val="70"/>
          <w:szCs w:val="70"/>
        </w:rPr>
        <w:t>20</w:t>
      </w:r>
      <w:r>
        <w:rPr>
          <w:rFonts w:hint="eastAsia"/>
          <w:sz w:val="70"/>
          <w:szCs w:val="70"/>
        </w:rPr>
        <w:t>21年度部门决算情况说明</w:t>
      </w:r>
    </w:p>
    <w:p w14:paraId="1FD830FC">
      <w:pPr>
        <w:widowControl/>
        <w:jc w:val="left"/>
        <w:rPr>
          <w:rFonts w:ascii="黑体" w:eastAsia="黑体" w:cs="黑体"/>
          <w:color w:val="000000"/>
          <w:kern w:val="0"/>
          <w:sz w:val="70"/>
          <w:szCs w:val="70"/>
        </w:rPr>
      </w:pPr>
      <w:r>
        <w:rPr>
          <w:sz w:val="70"/>
          <w:szCs w:val="70"/>
        </w:rPr>
        <w:br w:type="page"/>
      </w:r>
    </w:p>
    <w:p w14:paraId="7FE0F715">
      <w:pPr>
        <w:pStyle w:val="10"/>
        <w:rPr>
          <w:rFonts w:asciiTheme="minorEastAsia" w:hAnsiTheme="minorEastAsia" w:eastAsiaTheme="minorEastAsia"/>
          <w:sz w:val="32"/>
          <w:szCs w:val="32"/>
        </w:rPr>
      </w:pPr>
    </w:p>
    <w:p w14:paraId="4DAAEFF7">
      <w:pPr>
        <w:pStyle w:val="10"/>
        <w:rPr>
          <w:rFonts w:hAnsi="黑体"/>
          <w:b/>
          <w:sz w:val="32"/>
          <w:szCs w:val="32"/>
        </w:rPr>
      </w:pPr>
      <w:r>
        <w:rPr>
          <w:rFonts w:hint="eastAsia" w:hAnsi="黑体"/>
          <w:b/>
          <w:sz w:val="32"/>
          <w:szCs w:val="32"/>
        </w:rPr>
        <w:t>一、收入支出决算总体情况说明</w:t>
      </w:r>
    </w:p>
    <w:p w14:paraId="439BD46F">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2021年度收、支总计1435.29万元。与上年相比，减少34.61万元，减少2%，主要是因为厉行节约、压缩开支。</w:t>
      </w:r>
    </w:p>
    <w:p w14:paraId="0975B466">
      <w:pPr>
        <w:pStyle w:val="10"/>
        <w:rPr>
          <w:rFonts w:hAnsi="黑体"/>
          <w:b/>
          <w:sz w:val="32"/>
          <w:szCs w:val="32"/>
        </w:rPr>
      </w:pPr>
      <w:r>
        <w:rPr>
          <w:rFonts w:hint="eastAsia" w:hAnsi="黑体"/>
          <w:b/>
          <w:sz w:val="32"/>
          <w:szCs w:val="32"/>
        </w:rPr>
        <w:t>二、收入决算情况说明</w:t>
      </w:r>
    </w:p>
    <w:p w14:paraId="5DBC93EB">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2021年度收入合计1435.29万元，其中：财政拨款收入1435.29万元，占100%；上级补助收入0万元，占0%；事业收入0万元，占0%：经营收入0万元，占0%；附属单位上缴收入0万元，占0%；其他收入0万元，占0%。</w:t>
      </w:r>
    </w:p>
    <w:p w14:paraId="2CC5938C">
      <w:pPr>
        <w:pStyle w:val="10"/>
        <w:rPr>
          <w:rFonts w:hAnsi="黑体"/>
          <w:b/>
          <w:sz w:val="32"/>
          <w:szCs w:val="32"/>
        </w:rPr>
      </w:pPr>
      <w:r>
        <w:rPr>
          <w:rFonts w:hint="eastAsia" w:hAnsi="黑体"/>
          <w:b/>
          <w:sz w:val="32"/>
          <w:szCs w:val="32"/>
        </w:rPr>
        <w:t>三、支出决算情况说明</w:t>
      </w:r>
    </w:p>
    <w:p w14:paraId="1BA15960">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2021年度支出合计1435.29万元，其中：基本支出1242.28万元，占87%；项目支出193.01万元，占13%；上缴上级支出0万元，占0%；经营支出0万元，占0%；对附属单位补助支出0万元，占0%。</w:t>
      </w:r>
    </w:p>
    <w:p w14:paraId="4D4152F5">
      <w:pPr>
        <w:pStyle w:val="10"/>
        <w:rPr>
          <w:rFonts w:hAnsi="黑体"/>
          <w:b/>
          <w:sz w:val="32"/>
          <w:szCs w:val="32"/>
        </w:rPr>
      </w:pPr>
      <w:r>
        <w:rPr>
          <w:rFonts w:hint="eastAsia" w:hAnsi="黑体"/>
          <w:b/>
          <w:sz w:val="32"/>
          <w:szCs w:val="32"/>
        </w:rPr>
        <w:t>四、财政拨款收入支出决算总体情况说明</w:t>
      </w:r>
    </w:p>
    <w:p w14:paraId="21A6B607">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2021年度财政拨款收、支总计1435.29万元，与上年相比，减少34.61万元，减少2%，主要是因为厉行节约、压缩开支。</w:t>
      </w:r>
    </w:p>
    <w:p w14:paraId="2AE011A3">
      <w:pPr>
        <w:pStyle w:val="10"/>
        <w:rPr>
          <w:rFonts w:hAnsi="黑体"/>
          <w:b/>
          <w:sz w:val="32"/>
          <w:szCs w:val="32"/>
        </w:rPr>
      </w:pPr>
      <w:r>
        <w:rPr>
          <w:rFonts w:hint="eastAsia" w:hAnsi="黑体"/>
          <w:b/>
          <w:sz w:val="32"/>
          <w:szCs w:val="32"/>
        </w:rPr>
        <w:t>五、一般公共预算财政拨款支出决算情况说明</w:t>
      </w:r>
    </w:p>
    <w:p w14:paraId="4597929C">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1FB815E6">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2021年度财政拨款支出1435.29万元，占本年支出合计的100%，与上年相比，财政拨款支出减少34.61万元，减少2%，主要是因为厉行节约、压缩开支。</w:t>
      </w:r>
    </w:p>
    <w:p w14:paraId="006FAAC0">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63F0B004">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1435.29万元，主要用于以下方面：一般公共服务（类）支出776.6万元，占54.1%；社会保障和就业（类）支出205.53万元，占14.3%;卫生健康支出（类）支出38.1万元,占3%；城乡社区（类）支出173.86万元，占12%；农林水支出（类）支出241.2万元，占16.6%。</w:t>
      </w:r>
    </w:p>
    <w:p w14:paraId="15D2CE84">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073BDCFA">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2021年度财政拨款支出年初预算数为1060.32万元，支出决算数为1435.29万元，完成年初预算的135%，其中：</w:t>
      </w:r>
    </w:p>
    <w:p w14:paraId="597CF7BB">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1、一般公共服务支出（类）政协事务（款）行政运行（项）。</w:t>
      </w:r>
    </w:p>
    <w:p w14:paraId="255A661B">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年初预算为17.3万元，支出决算为19.6万元，完成年初预算的113%，决算数大于年初预算数的主要原因是：工资调标。</w:t>
      </w:r>
    </w:p>
    <w:p w14:paraId="22E93457">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2、一般公共服务支出（类）政府办公厅及相关事务（款）行政运行（项）。</w:t>
      </w:r>
    </w:p>
    <w:p w14:paraId="49180ABD">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年初预算为426.7万元，支出决算为533.5万元，完成年初预算的125%，决算数大于年初预算数的主要原因是：工资调标。</w:t>
      </w:r>
    </w:p>
    <w:p w14:paraId="1671786B">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3、一般公共服务支出（类）政府办公厅及相关事务（款）其他政府办公室及相关机构事务支出（项）。</w:t>
      </w:r>
    </w:p>
    <w:p w14:paraId="22DAB4C2">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年初预算为117.8万元，支出决算为131.16万元，完成年初预算的111%，决算数大于年初预算数的主要原因是：疫情防控支出、印刷费增加。</w:t>
      </w:r>
    </w:p>
    <w:p w14:paraId="534F3A94">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4、一般公共服务支出（类）财政事务（款）行政运行（项）。</w:t>
      </w:r>
    </w:p>
    <w:p w14:paraId="4DD824DE">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年初预算为30.9万元，支出决算为35.3万元，完成年初预算的114%，决算数大于年初预算数的主要原因是：工资调标。</w:t>
      </w:r>
    </w:p>
    <w:p w14:paraId="30AE929D">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5、一般公共服务支出（类）纪检监察事务（款）行政运行（项）。</w:t>
      </w:r>
    </w:p>
    <w:p w14:paraId="59515DF3">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年初预算为5.7万元，支出决算为6.9万元，完成年初预算的121%，决算数大于年初预算数的主要原因是：工资调标。</w:t>
      </w:r>
    </w:p>
    <w:p w14:paraId="1F77C788">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6、一般公共服务支出（类）纪检监察事务（款）其他纪检监察事务（项）。</w:t>
      </w:r>
    </w:p>
    <w:p w14:paraId="60AD1517">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年初预算为5万元，支出决算为0.6万元，完成年初预算的12%，决算数小于年初预算数的主要原因是：未及时报账。</w:t>
      </w:r>
    </w:p>
    <w:p w14:paraId="5F133CA5">
      <w:pPr>
        <w:pStyle w:val="10"/>
        <w:rPr>
          <w:rFonts w:asciiTheme="minorEastAsia" w:hAnsiTheme="minorEastAsia" w:eastAsiaTheme="minorEastAsia"/>
          <w:sz w:val="32"/>
          <w:szCs w:val="32"/>
        </w:rPr>
      </w:pPr>
    </w:p>
    <w:p w14:paraId="65F9F4EA">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7、一般公共服务支出（类）党委办公厅及相关机构事务（款）行政运行（项）。</w:t>
      </w:r>
    </w:p>
    <w:p w14:paraId="0DB6FDCC">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年初预算为27.86万元，支出决算为30.23万元，完成年初预算的108%，决算数大于年初预算数的主要原因是：工资调标。</w:t>
      </w:r>
    </w:p>
    <w:p w14:paraId="1D0EE35A">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8、一般公共服务支出（类）社会保障和就业支出（款）机关事业单位基本养老保险缴费支出（项）。</w:t>
      </w:r>
    </w:p>
    <w:p w14:paraId="7F5D15A6">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年初预算为72.69万元，支出决算为81.2万元，完成年初预算的117%，决算数大于年初预算数的主要原因是：工资基数调整、导致支出增加。</w:t>
      </w:r>
    </w:p>
    <w:p w14:paraId="369C27B1">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9、一般公共服务支出（类）抚恤（款）死亡抚恤（项）。</w:t>
      </w:r>
    </w:p>
    <w:p w14:paraId="0B9F3F95">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年初预算为100万元，支出决算为124.2万元，完成年初预算的124%，决算数大于（小于）年初预算数的主要原因是：实际抚恤金有所增加。</w:t>
      </w:r>
    </w:p>
    <w:p w14:paraId="423C6629">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10、一般公共服务支出（类）行政事业单位医疗（款）行政单位医疗（项）。</w:t>
      </w:r>
    </w:p>
    <w:p w14:paraId="51365534">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年初预算为32.7万元，支出决算为38.1万元，完成年初预算的116%，决算数大于年初预算数的主要原因是：工资基数调整、导致支出增加。</w:t>
      </w:r>
    </w:p>
    <w:p w14:paraId="2159ABDB">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11、一般公共服务支出（类）农林水支出（款）对村民委员会和村党支部的补助（项）。</w:t>
      </w:r>
    </w:p>
    <w:p w14:paraId="58B449C2">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年初预算为206.07万元，支出决算为241.3万元，完成年初预算的117%，决算数大于年初预算数的主要原因是：社区干部工资调标。</w:t>
      </w:r>
    </w:p>
    <w:p w14:paraId="41E2DF33">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11、一般公共服务支出（类）政府办公室及相关机构事务（款）专项服务（项）。</w:t>
      </w:r>
    </w:p>
    <w:p w14:paraId="3B8592FD">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年初预算为17.6万元，支出决算为19.2万元，完成年初预算的109%，决算数大于年初预算数的主要原因是：工资调标。</w:t>
      </w:r>
    </w:p>
    <w:p w14:paraId="5E893F0D">
      <w:pPr>
        <w:pStyle w:val="10"/>
        <w:ind w:firstLine="800" w:firstLineChars="250"/>
        <w:rPr>
          <w:rFonts w:asciiTheme="minorEastAsia" w:hAnsiTheme="minorEastAsia" w:eastAsiaTheme="minorEastAsia"/>
          <w:sz w:val="32"/>
          <w:szCs w:val="32"/>
        </w:rPr>
      </w:pPr>
    </w:p>
    <w:p w14:paraId="6AAA9701">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12、一般公共服务支出（类）城乡社区支出（款）小城镇基础设施建设（项）。</w:t>
      </w:r>
    </w:p>
    <w:p w14:paraId="3EAD2E05">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年初预算为0万元，支出决算为159.5万元，决算数大于年初预算数的主要原因是：老旧小区改造工程款为财政专批资金，不涉及预算。</w:t>
      </w:r>
    </w:p>
    <w:p w14:paraId="18A11DA0">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12、一般公共服务支出（类）其他城乡社区支出（款）其他城乡社区支出（项）。</w:t>
      </w:r>
    </w:p>
    <w:p w14:paraId="0B00CD78">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年初预算为0万元，支出决算为14.5万元，决算数大于（小于）年初预算数的主要原因是：大坪子棚户区改造款为财政结算资金专户款，应以工程进度拨付款项。</w:t>
      </w:r>
    </w:p>
    <w:p w14:paraId="4936C9CB">
      <w:pPr>
        <w:pStyle w:val="10"/>
        <w:rPr>
          <w:rFonts w:hAnsi="黑体"/>
          <w:b/>
          <w:sz w:val="32"/>
          <w:szCs w:val="32"/>
        </w:rPr>
      </w:pPr>
      <w:r>
        <w:rPr>
          <w:rFonts w:hint="eastAsia" w:hAnsi="黑体"/>
          <w:b/>
          <w:sz w:val="32"/>
          <w:szCs w:val="32"/>
        </w:rPr>
        <w:t>六、一般公共预算财政拨款基本支出决算情况说明</w:t>
      </w:r>
    </w:p>
    <w:p w14:paraId="0C794108">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1242.2万元，其中：人员经费1110.4万元，占基本支出的89.4%,主要包括基本工资、津贴补贴、奖金、伙食补助费、绩效工资、养老保险、医疗保险、其他社会保障保险、其他工资福利支出、对个人和家庭的补助；公用经费131.8万元，占基本支出的10.6%，主要包括办公费、印刷费、水费、电费、邮电费、差旅费、维修费、培训费、公务接待费、劳务费、工会经费、福利费、公务用车运行维护费、其他交通费用、其他商品和服务支出。</w:t>
      </w:r>
    </w:p>
    <w:p w14:paraId="509E0CE7">
      <w:pPr>
        <w:pStyle w:val="10"/>
        <w:numPr>
          <w:ilvl w:val="0"/>
          <w:numId w:val="2"/>
        </w:numPr>
        <w:rPr>
          <w:rFonts w:hint="eastAsia" w:hAnsi="黑体"/>
          <w:b/>
          <w:sz w:val="32"/>
          <w:szCs w:val="32"/>
        </w:rPr>
      </w:pPr>
      <w:r>
        <w:rPr>
          <w:rFonts w:hint="eastAsia" w:hAnsi="黑体"/>
          <w:b/>
          <w:sz w:val="32"/>
          <w:szCs w:val="32"/>
        </w:rPr>
        <w:t>一般公共预算财政拨款“三公”经费支出决算情况说明</w:t>
      </w:r>
    </w:p>
    <w:p w14:paraId="5E9DC917">
      <w:pPr>
        <w:pStyle w:val="10"/>
        <w:numPr>
          <w:ilvl w:val="0"/>
          <w:numId w:val="0"/>
        </w:numPr>
        <w:ind w:firstLine="320" w:firstLineChars="1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54E7E202">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2021年度“三公”经费财政拨款支出预算为10.3万元，支出决算为1.69万元，完成预算的16.4%，其中：</w:t>
      </w:r>
    </w:p>
    <w:p w14:paraId="5BC07B62">
      <w:pPr>
        <w:pStyle w:val="10"/>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，2021年我单位未开展因公出国（境）活动</w:t>
      </w:r>
      <w:r>
        <w:rPr>
          <w:rFonts w:hint="eastAsia" w:asciiTheme="minorEastAsia" w:hAnsiTheme="minorEastAsia" w:eastAsiaTheme="minorEastAsia"/>
          <w:sz w:val="32"/>
          <w:szCs w:val="32"/>
        </w:rPr>
        <w:t>。</w:t>
      </w:r>
    </w:p>
    <w:p w14:paraId="1614D946">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5.8万元，支出决算为0.12万元，完成预算的2%，决算数小于预算数的主要原因是2021年度公务接待费未及时报账，与上年相比减少4.78万元，减少99%,减少的主要原因是2021年度公务接待费未及时报账。</w:t>
      </w:r>
    </w:p>
    <w:p w14:paraId="495D61F5">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，本年无公务用车购置预算。</w:t>
      </w:r>
    </w:p>
    <w:p w14:paraId="78A10AEC">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公务用车运行维护费支出预算为4.5元，支出决算为1.57万元，完成预算的34.8%，决算数小于预算数的主要原因是压缩开支、厉行节约，与上年相比减少0.23万元，减少12.7%,减少的主要原因是压缩开支、厉行节约。</w:t>
      </w:r>
    </w:p>
    <w:p w14:paraId="25963BA8">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5365685C">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2021年度“三公”经费财政拨款支出决算中，公务接待费支出决算0.12万元，占7%,因公出国（境）费支出决算0万元，占0%,公务用车购置费及运行维护费支出决算1.57万元，占93%。其中：</w:t>
      </w:r>
    </w:p>
    <w:p w14:paraId="1C647050">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1、因公出国（境）费支出决算为0万元，全年安排因公出国（境）团组0个，累计0人次。</w:t>
      </w:r>
    </w:p>
    <w:p w14:paraId="45FA6A8C">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2、公务接待费支出决算为0.12万元，全年共接待来访团组3个、来宾10人次，主要是其他乡镇交流、学习发生的接待支出。</w:t>
      </w:r>
    </w:p>
    <w:p w14:paraId="75A905A7">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3、公务用车购置费及运行维护费支出决算为1.57万元，其中：公务用车购置费0万元，公务用车更新0辆</w:t>
      </w:r>
      <w:r>
        <w:rPr>
          <w:rFonts w:hint="eastAsia" w:asciiTheme="minorEastAsia" w:hAnsiTheme="minorEastAsia"/>
          <w:color w:val="000000" w:themeColor="text1"/>
          <w:sz w:val="32"/>
          <w:szCs w:val="32"/>
        </w:rPr>
        <w:t>。</w:t>
      </w:r>
      <w:r>
        <w:rPr>
          <w:rFonts w:hint="eastAsia" w:asciiTheme="minorEastAsia" w:hAnsiTheme="minorEastAsia"/>
          <w:sz w:val="32"/>
          <w:szCs w:val="32"/>
        </w:rPr>
        <w:t>公务用车运行维护费1.57万元，主要是车辆维修、保修及保养支出，截止2021年12月31日，我单位开支财政拨款的公务用车保有量为1辆。</w:t>
      </w:r>
    </w:p>
    <w:p w14:paraId="1EB94EB8">
      <w:pPr>
        <w:pStyle w:val="10"/>
        <w:rPr>
          <w:rFonts w:hAnsi="黑体"/>
          <w:b/>
          <w:sz w:val="32"/>
          <w:szCs w:val="32"/>
        </w:rPr>
      </w:pPr>
      <w:r>
        <w:rPr>
          <w:rFonts w:hint="eastAsia" w:hAnsi="黑体"/>
          <w:b/>
          <w:sz w:val="32"/>
          <w:szCs w:val="32"/>
        </w:rPr>
        <w:t>八、政府性基金预算收入支出决算情况</w:t>
      </w:r>
    </w:p>
    <w:p w14:paraId="04C873D7">
      <w:pPr>
        <w:pStyle w:val="1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 xml:space="preserve">     2021年度政府性基金预算财政拨款收入0万元；年初结转和结余0万元；支出0万元，其中基本支出0万元，项目支出0万元；年末结转和结余0万元。具体情况如下：本单位无政府性基金收支</w:t>
      </w:r>
      <w:r>
        <w:rPr>
          <w:rFonts w:hint="eastAsia" w:asciiTheme="minorEastAsia" w:hAnsiTheme="minorEastAsia" w:eastAsiaTheme="minorEastAsia"/>
          <w:i/>
          <w:color w:val="000000" w:themeColor="text1"/>
          <w:sz w:val="32"/>
          <w:szCs w:val="32"/>
        </w:rPr>
        <w:t>。</w:t>
      </w:r>
    </w:p>
    <w:p w14:paraId="10463185">
      <w:pPr>
        <w:pStyle w:val="10"/>
        <w:rPr>
          <w:rFonts w:hAnsi="黑体"/>
          <w:b/>
          <w:sz w:val="32"/>
          <w:szCs w:val="32"/>
        </w:rPr>
      </w:pPr>
      <w:r>
        <w:rPr>
          <w:rFonts w:hint="eastAsia" w:hAnsi="黑体"/>
          <w:b/>
          <w:sz w:val="32"/>
          <w:szCs w:val="32"/>
        </w:rPr>
        <w:t>九、机关运行经费支出说明</w:t>
      </w:r>
    </w:p>
    <w:p w14:paraId="2113E2F4">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本部门2021年度机关运行经费支出131.8万元，比上年决算数减少18.9 万元，降低12.5%。主要原因是：压缩开支、厉行节约。</w:t>
      </w:r>
    </w:p>
    <w:p w14:paraId="1583154D">
      <w:pPr>
        <w:pStyle w:val="10"/>
        <w:rPr>
          <w:rFonts w:hAnsi="黑体"/>
          <w:b/>
          <w:sz w:val="32"/>
          <w:szCs w:val="32"/>
        </w:rPr>
      </w:pPr>
      <w:r>
        <w:rPr>
          <w:rFonts w:hint="eastAsia" w:hAnsi="黑体"/>
          <w:b/>
          <w:sz w:val="32"/>
          <w:szCs w:val="32"/>
        </w:rPr>
        <w:t>十、一般性支出情况说明</w:t>
      </w:r>
    </w:p>
    <w:p w14:paraId="580F388F">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2021年本部门开支会议费0万元；开支培训费1.26万元，用于开展去县外业务学习等培训，人数7人，内容为湖南省内业务学习培训等。</w:t>
      </w:r>
    </w:p>
    <w:p w14:paraId="31FC1DD1">
      <w:pPr>
        <w:pStyle w:val="10"/>
        <w:rPr>
          <w:rFonts w:hAnsi="黑体"/>
          <w:b/>
          <w:sz w:val="32"/>
          <w:szCs w:val="32"/>
        </w:rPr>
      </w:pPr>
      <w:r>
        <w:rPr>
          <w:rFonts w:hint="eastAsia" w:hAnsi="黑体"/>
          <w:b/>
          <w:sz w:val="32"/>
          <w:szCs w:val="32"/>
        </w:rPr>
        <w:t>十一、政府采购支出说明</w:t>
      </w:r>
    </w:p>
    <w:p w14:paraId="4E64EF6E">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本部门2021年度政府采购支出总额0万元，其中：政府采购货物支出0 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72F9D467">
      <w:pPr>
        <w:pStyle w:val="10"/>
        <w:rPr>
          <w:rFonts w:hAnsi="黑体"/>
          <w:b/>
          <w:sz w:val="32"/>
          <w:szCs w:val="32"/>
        </w:rPr>
      </w:pPr>
      <w:r>
        <w:rPr>
          <w:rFonts w:hint="eastAsia" w:hAnsi="黑体"/>
          <w:b/>
          <w:sz w:val="32"/>
          <w:szCs w:val="32"/>
        </w:rPr>
        <w:t>十二、国有资产占用情况说明</w:t>
      </w:r>
    </w:p>
    <w:p w14:paraId="0194D61F">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1辆，其中，主要领导干部用车0辆，机要通信用车0辆、应急保障用车0辆、执法执勤用车1辆、特种专业技术用车0辆、其他用车0辆；单位价值50万元以上通用设备0台（套）；单位价值100万元以上专用设备0台（套）。</w:t>
      </w:r>
    </w:p>
    <w:p w14:paraId="37AC7054">
      <w:pPr>
        <w:pStyle w:val="10"/>
        <w:rPr>
          <w:rFonts w:hAnsi="黑体"/>
          <w:b/>
          <w:sz w:val="32"/>
          <w:szCs w:val="32"/>
        </w:rPr>
      </w:pPr>
      <w:r>
        <w:rPr>
          <w:rFonts w:hint="eastAsia" w:hAnsi="黑体"/>
          <w:b/>
          <w:sz w:val="32"/>
          <w:szCs w:val="32"/>
        </w:rPr>
        <w:t>十三、2021年度预算绩效情况说明</w:t>
      </w:r>
    </w:p>
    <w:p w14:paraId="2F1E3A33">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14:paraId="0AD5E9DA">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 xml:space="preserve">2021 </w:t>
      </w:r>
      <w:r>
        <w:rPr>
          <w:rFonts w:hint="eastAsia" w:cs="黑体" w:asciiTheme="minorEastAsia" w:hAnsiTheme="minorEastAsia"/>
          <w:color w:val="000000"/>
          <w:kern w:val="0"/>
          <w:sz w:val="32"/>
          <w:szCs w:val="32"/>
        </w:rPr>
        <w:t>年度一般公共预算项目支出全面开展绩效自评，其中，一级项目5个，二级项目0个，共涉及资金173.84万元，占一般公共预算项目支出总额的100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年度皮革厂老旧小区改造、电信局老旧小区改造、烟草公司老旧小区改造、万家庄政府老旧小区改造、大坪子棚户区改造资金等。</w:t>
      </w:r>
    </w:p>
    <w:p w14:paraId="525A6A18">
      <w:pPr>
        <w:autoSpaceDE w:val="0"/>
        <w:autoSpaceDN w:val="0"/>
        <w:adjustRightInd w:val="0"/>
        <w:ind w:firstLine="640" w:firstLineChars="200"/>
        <w:jc w:val="left"/>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（2）部门决算中项目绩效自评结果（如有）。</w:t>
      </w:r>
    </w:p>
    <w:p w14:paraId="67A6811F">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项目绩效自评综述：根据年初设定的绩效目标，项目绩效自评得分为98</w:t>
      </w:r>
      <w:r>
        <w:rPr>
          <w:rFonts w:cs="黑体" w:asciiTheme="minorEastAsia" w:hAnsiTheme="minorEastAsia"/>
          <w:color w:val="000000"/>
          <w:kern w:val="0"/>
          <w:sz w:val="32"/>
          <w:szCs w:val="32"/>
        </w:rPr>
        <w:t xml:space="preserve"> </w:t>
      </w:r>
      <w:r>
        <w:rPr>
          <w:rFonts w:hint="eastAsia" w:cs="黑体" w:asciiTheme="minorEastAsia" w:hAnsiTheme="minorEastAsia"/>
          <w:color w:val="000000"/>
          <w:kern w:val="0"/>
          <w:sz w:val="32"/>
          <w:szCs w:val="32"/>
        </w:rPr>
        <w:t>分。项目全年预算数为173.84万元，执行数为173.84万元，完成预算的100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。项目绩效目标完成情况：及时拨付款项。发现的主要问题及原因：绩效监督不够完善。下一步改进措施：加强绩效自评监督。</w:t>
      </w:r>
    </w:p>
    <w:p w14:paraId="197251C0">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w:t>
      </w:r>
      <w:r>
        <w:rPr>
          <w:rFonts w:cs="黑体" w:asciiTheme="minorEastAsia" w:hAnsiTheme="minorEastAsia"/>
          <w:b/>
          <w:color w:val="000000"/>
          <w:kern w:val="0"/>
          <w:sz w:val="32"/>
          <w:szCs w:val="32"/>
        </w:rPr>
        <w:t>3</w:t>
      </w:r>
      <w:r>
        <w:rPr>
          <w:rFonts w:hint="eastAsia" w:cs="黑体" w:asciiTheme="minorEastAsia" w:hAnsiTheme="minorEastAsia"/>
          <w:b/>
          <w:color w:val="000000"/>
          <w:kern w:val="0"/>
          <w:sz w:val="32"/>
          <w:szCs w:val="32"/>
        </w:rPr>
        <w:t>）部门评价项目绩效评价结果。</w:t>
      </w:r>
    </w:p>
    <w:p w14:paraId="5B56A062">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部门评价项目数量</w:t>
      </w:r>
      <w:r>
        <w:rPr>
          <w:rFonts w:cs="黑体" w:asciiTheme="minorEastAsia" w:hAnsiTheme="minorEastAsia"/>
          <w:color w:val="000000"/>
          <w:kern w:val="0"/>
          <w:sz w:val="32"/>
          <w:szCs w:val="32"/>
        </w:rPr>
        <w:t>3</w:t>
      </w:r>
      <w:r>
        <w:rPr>
          <w:rFonts w:hint="eastAsia" w:cs="黑体" w:asciiTheme="minorEastAsia" w:hAnsiTheme="minorEastAsia"/>
          <w:color w:val="000000"/>
          <w:kern w:val="0"/>
          <w:sz w:val="32"/>
          <w:szCs w:val="32"/>
        </w:rPr>
        <w:t>个以内的，至少将</w:t>
      </w:r>
      <w:r>
        <w:rPr>
          <w:rFonts w:cs="黑体" w:asciiTheme="minorEastAsia" w:hAnsiTheme="minorEastAsia"/>
          <w:color w:val="000000"/>
          <w:kern w:val="0"/>
          <w:sz w:val="32"/>
          <w:szCs w:val="32"/>
        </w:rPr>
        <w:t xml:space="preserve">1 </w:t>
      </w:r>
      <w:r>
        <w:rPr>
          <w:rFonts w:hint="eastAsia" w:cs="黑体" w:asciiTheme="minorEastAsia" w:hAnsiTheme="minorEastAsia"/>
          <w:color w:val="000000"/>
          <w:kern w:val="0"/>
          <w:sz w:val="32"/>
          <w:szCs w:val="32"/>
        </w:rPr>
        <w:t>个部门评价报告向社会公开；部门评价项目数量大于</w:t>
      </w:r>
      <w:r>
        <w:rPr>
          <w:rFonts w:cs="黑体" w:asciiTheme="minorEastAsia" w:hAnsiTheme="minorEastAsia"/>
          <w:color w:val="000000"/>
          <w:kern w:val="0"/>
          <w:sz w:val="32"/>
          <w:szCs w:val="32"/>
        </w:rPr>
        <w:t xml:space="preserve">3 </w:t>
      </w:r>
      <w:r>
        <w:rPr>
          <w:rFonts w:hint="eastAsia" w:cs="黑体" w:asciiTheme="minorEastAsia" w:hAnsiTheme="minorEastAsia"/>
          <w:color w:val="000000"/>
          <w:kern w:val="0"/>
          <w:sz w:val="32"/>
          <w:szCs w:val="32"/>
        </w:rPr>
        <w:t>个的，至少将</w:t>
      </w:r>
      <w:r>
        <w:rPr>
          <w:rFonts w:cs="黑体" w:asciiTheme="minorEastAsia" w:hAnsiTheme="minorEastAsia"/>
          <w:color w:val="000000"/>
          <w:kern w:val="0"/>
          <w:sz w:val="32"/>
          <w:szCs w:val="32"/>
        </w:rPr>
        <w:t xml:space="preserve">2 </w:t>
      </w:r>
      <w:r>
        <w:rPr>
          <w:rFonts w:hint="eastAsia" w:cs="黑体" w:asciiTheme="minorEastAsia" w:hAnsiTheme="minorEastAsia"/>
          <w:color w:val="000000"/>
          <w:kern w:val="0"/>
          <w:sz w:val="32"/>
          <w:szCs w:val="32"/>
        </w:rPr>
        <w:t>个部门评价报告向社会公开。报告框架可参考《项目支出绩效评价办法》（财预〔</w:t>
      </w:r>
      <w:r>
        <w:rPr>
          <w:rFonts w:cs="黑体" w:asciiTheme="minorEastAsia" w:hAnsiTheme="minorEastAsia"/>
          <w:color w:val="000000"/>
          <w:kern w:val="0"/>
          <w:sz w:val="32"/>
          <w:szCs w:val="32"/>
        </w:rPr>
        <w:t>2020</w:t>
      </w:r>
      <w:r>
        <w:rPr>
          <w:rFonts w:hint="eastAsia" w:cs="黑体" w:asciiTheme="minorEastAsia" w:hAnsiTheme="minorEastAsia"/>
          <w:color w:val="000000"/>
          <w:kern w:val="0"/>
          <w:sz w:val="32"/>
          <w:szCs w:val="32"/>
        </w:rPr>
        <w:t>〕</w:t>
      </w:r>
      <w:r>
        <w:rPr>
          <w:rFonts w:cs="黑体" w:asciiTheme="minorEastAsia" w:hAnsiTheme="minorEastAsia"/>
          <w:color w:val="000000"/>
          <w:kern w:val="0"/>
          <w:sz w:val="32"/>
          <w:szCs w:val="32"/>
        </w:rPr>
        <w:t xml:space="preserve">10 </w:t>
      </w:r>
      <w:r>
        <w:rPr>
          <w:rFonts w:hint="eastAsia" w:cs="黑体" w:asciiTheme="minorEastAsia" w:hAnsiTheme="minorEastAsia"/>
          <w:color w:val="000000"/>
          <w:kern w:val="0"/>
          <w:sz w:val="32"/>
          <w:szCs w:val="32"/>
        </w:rPr>
        <w:t>号）中《项目支出绩效评价报告（参考提纲）》、《湖南省预算支出绩效评价管理办法》（湘财绩〔</w:t>
      </w:r>
      <w:r>
        <w:rPr>
          <w:rFonts w:cs="黑体" w:asciiTheme="minorEastAsia" w:hAnsiTheme="minorEastAsia"/>
          <w:color w:val="000000"/>
          <w:kern w:val="0"/>
          <w:sz w:val="32"/>
          <w:szCs w:val="32"/>
        </w:rPr>
        <w:t>2020</w:t>
      </w:r>
      <w:r>
        <w:rPr>
          <w:rFonts w:hint="eastAsia" w:cs="黑体" w:asciiTheme="minorEastAsia" w:hAnsiTheme="minorEastAsia"/>
          <w:color w:val="000000"/>
          <w:kern w:val="0"/>
          <w:sz w:val="32"/>
          <w:szCs w:val="32"/>
        </w:rPr>
        <w:t>〕7号）。</w:t>
      </w:r>
    </w:p>
    <w:p w14:paraId="3C161D54">
      <w:pPr>
        <w:pStyle w:val="10"/>
        <w:jc w:val="center"/>
        <w:rPr>
          <w:sz w:val="72"/>
          <w:szCs w:val="72"/>
        </w:rPr>
      </w:pPr>
    </w:p>
    <w:p w14:paraId="3CE61FDC">
      <w:pPr>
        <w:pStyle w:val="10"/>
        <w:jc w:val="center"/>
        <w:rPr>
          <w:sz w:val="72"/>
          <w:szCs w:val="72"/>
        </w:rPr>
      </w:pPr>
    </w:p>
    <w:p w14:paraId="530C8096">
      <w:pPr>
        <w:pStyle w:val="10"/>
        <w:jc w:val="center"/>
        <w:rPr>
          <w:sz w:val="72"/>
          <w:szCs w:val="72"/>
        </w:rPr>
      </w:pPr>
    </w:p>
    <w:p w14:paraId="2A9659C3">
      <w:pPr>
        <w:pStyle w:val="10"/>
        <w:jc w:val="center"/>
        <w:rPr>
          <w:sz w:val="72"/>
          <w:szCs w:val="72"/>
        </w:rPr>
      </w:pPr>
    </w:p>
    <w:p w14:paraId="12292FDC">
      <w:pPr>
        <w:pStyle w:val="10"/>
        <w:jc w:val="center"/>
        <w:rPr>
          <w:sz w:val="72"/>
          <w:szCs w:val="72"/>
        </w:rPr>
      </w:pPr>
    </w:p>
    <w:p w14:paraId="4BB4909B">
      <w:pPr>
        <w:pStyle w:val="10"/>
        <w:rPr>
          <w:sz w:val="72"/>
          <w:szCs w:val="72"/>
        </w:rPr>
      </w:pPr>
    </w:p>
    <w:p w14:paraId="0309F896">
      <w:pPr>
        <w:pStyle w:val="10"/>
        <w:rPr>
          <w:sz w:val="72"/>
          <w:szCs w:val="72"/>
        </w:rPr>
      </w:pPr>
    </w:p>
    <w:p w14:paraId="39EFAFBB">
      <w:pPr>
        <w:pStyle w:val="10"/>
        <w:jc w:val="center"/>
        <w:rPr>
          <w:sz w:val="72"/>
          <w:szCs w:val="72"/>
        </w:rPr>
      </w:pPr>
    </w:p>
    <w:p w14:paraId="652D8ABA">
      <w:pPr>
        <w:pStyle w:val="10"/>
        <w:jc w:val="center"/>
        <w:rPr>
          <w:sz w:val="72"/>
          <w:szCs w:val="72"/>
        </w:rPr>
      </w:pPr>
    </w:p>
    <w:p w14:paraId="2797735E">
      <w:pPr>
        <w:pStyle w:val="10"/>
        <w:jc w:val="center"/>
        <w:rPr>
          <w:sz w:val="72"/>
          <w:szCs w:val="72"/>
        </w:rPr>
      </w:pPr>
    </w:p>
    <w:p w14:paraId="34D83DB3">
      <w:pPr>
        <w:pStyle w:val="10"/>
        <w:jc w:val="center"/>
        <w:rPr>
          <w:sz w:val="72"/>
          <w:szCs w:val="72"/>
        </w:rPr>
      </w:pPr>
      <w:r>
        <w:rPr>
          <w:rFonts w:hint="eastAsia"/>
          <w:sz w:val="72"/>
          <w:szCs w:val="72"/>
        </w:rPr>
        <w:t>第四部分</w:t>
      </w:r>
    </w:p>
    <w:p w14:paraId="7539E51D">
      <w:pPr>
        <w:jc w:val="center"/>
        <w:rPr>
          <w:rFonts w:ascii="黑体" w:eastAsia="黑体" w:cs="黑体"/>
          <w:color w:val="000000"/>
          <w:kern w:val="0"/>
          <w:sz w:val="70"/>
          <w:szCs w:val="70"/>
        </w:rPr>
      </w:pPr>
    </w:p>
    <w:p w14:paraId="369E666A">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309C17A7">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377DA9AF">
      <w:pPr>
        <w:ind w:firstLine="640" w:firstLineChars="200"/>
        <w:jc w:val="left"/>
        <w:rPr>
          <w:rFonts w:cs="黑体" w:asciiTheme="minorEastAsia" w:hAnsiTheme="minorEastAsia"/>
          <w:color w:val="000000"/>
          <w:kern w:val="0"/>
          <w:sz w:val="32"/>
          <w:szCs w:val="32"/>
        </w:rPr>
      </w:pPr>
    </w:p>
    <w:p w14:paraId="552ACD2C">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一、财政拨款收入：指单位本年度从同级财政部门取得的各类财政拨款。</w:t>
      </w:r>
    </w:p>
    <w:p w14:paraId="00E3FDBC">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二、上级补助收入：指事业单位从主管部门和上级单位取得的非财政补助收入。</w:t>
      </w:r>
    </w:p>
    <w:p w14:paraId="237A3469">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C029C15">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四、“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CC1B300">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五、对附属单位补助支出：指事业单位用财政拨款收入之外的收入对附属单位补助发生的支出。</w:t>
      </w:r>
    </w:p>
    <w:p w14:paraId="2BCEB3E1">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六、经营支出：指事业单位在专业业务活动及其辅助活动之外开展非独立核算经营活动发生的支出。</w:t>
      </w:r>
    </w:p>
    <w:p w14:paraId="5DC004ED">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七、上缴上级支出：指事业单位按照财政部门和主管部门的规定上缴上级单位的支出。</w:t>
      </w:r>
    </w:p>
    <w:p w14:paraId="6E34403D">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八、项目支出:</w:t>
      </w:r>
      <w:r>
        <w:rPr>
          <w:rFonts w:hint="eastAsia"/>
        </w:rPr>
        <w:t xml:space="preserve"> </w:t>
      </w:r>
      <w:r>
        <w:rPr>
          <w:rFonts w:hint="eastAsia" w:cs="黑体" w:asciiTheme="minorEastAsia" w:hAnsiTheme="minorEastAsia"/>
          <w:color w:val="000000"/>
          <w:kern w:val="0"/>
          <w:sz w:val="32"/>
          <w:szCs w:val="32"/>
        </w:rPr>
        <w:t>指在为完成特定的工作任务和事业发展目标所发生的支出。</w:t>
      </w:r>
    </w:p>
    <w:p w14:paraId="50AFE5EF">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九、基本支出：指为保障机构正常运转、完成日常工作任务而发生的支出，包括人员经费和公用经费。</w:t>
      </w:r>
    </w:p>
    <w:p w14:paraId="0174ECD4">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十、年末结转和结余资金：指本年度或以前年度预算安排、因客观条件发生变化无法按原计划实施，需要延迟到以后年度按有关规定继续使用的资金。</w:t>
      </w:r>
    </w:p>
    <w:p w14:paraId="7BD58318">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十一、结余分配：指事业单位按规定对非财政拨款结余资金提取的专用基金、缴纳的所得税和转入非财政拨款结余等。</w:t>
      </w:r>
    </w:p>
    <w:p w14:paraId="192B7825">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十二、年初结转和结余：指单位上年结转本年使用的基本支出结转、项目支出结转和结余和经营结余。</w:t>
      </w:r>
    </w:p>
    <w:p w14:paraId="058E94AD">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十三、使用非财政拨款结余:</w:t>
      </w:r>
      <w:r>
        <w:rPr>
          <w:rFonts w:hint="eastAsia"/>
        </w:rPr>
        <w:t xml:space="preserve"> </w:t>
      </w:r>
      <w:r>
        <w:rPr>
          <w:rFonts w:hint="eastAsia" w:cs="黑体" w:asciiTheme="minorEastAsia" w:hAnsiTheme="minorEastAsia"/>
          <w:color w:val="000000"/>
          <w:kern w:val="0"/>
          <w:sz w:val="32"/>
          <w:szCs w:val="32"/>
        </w:rPr>
        <w:t>指事业单位使用非财政拨款结余（原事业基金）弥补当年收支差额的数额。</w:t>
      </w:r>
    </w:p>
    <w:p w14:paraId="7B7C18B0">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十四、其他收入：指单位取得的除上述“财政拨款收入”、“事业收入”、“经营收入”等以外的各项收入。</w:t>
      </w:r>
    </w:p>
    <w:p w14:paraId="60D08DD9">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十五、事业收入：指事业单位开展专业业务活动及其辅助活动取得的收入，事业单位收到的财政专户实际核拨的教育收费等资金在此反映。</w:t>
      </w:r>
    </w:p>
    <w:p w14:paraId="39005E07">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十六、经营收入：指事业单位在专业业务活动及其辅助活动之外开展非独立核算经营活动取得的收入。</w:t>
      </w:r>
    </w:p>
    <w:p w14:paraId="58B127CC">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十七、附属单位上缴收入：指事业单位附属独立核算单位按照有关规定上缴的收入。</w:t>
      </w:r>
    </w:p>
    <w:p w14:paraId="7CAC26CE">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十八、一般公共服务支出（类）政协事务（款）行政运行（项）：反映行政单位（包括实行公务员管理的事业单位）的基本 支出。</w:t>
      </w:r>
    </w:p>
    <w:p w14:paraId="5D3EED8E">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十九、一般公共服务支出（类）政府办公厅（室）及相关机构事务（款）行政运行（项）：反映行政单位（包括实行公务员管理的事业单位）的基本 支出。</w:t>
      </w:r>
    </w:p>
    <w:p w14:paraId="6D608ABB">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二十、一般公共服务支出（类）财政事务（款）行政运行（项）：反映行政单位（包括实行公务员管理的事业单位）的基本 支出。</w:t>
      </w:r>
    </w:p>
    <w:p w14:paraId="3C6BDEC2">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二十一、一般公共服务支出（类）纪检监察事务（款）行政运行（项）：反映行政单位（包括实行公务员管理的事业单位）的基本 支出。</w:t>
      </w:r>
    </w:p>
    <w:p w14:paraId="43259602">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二十二、一般公共服务支出（类）纪检监察事务（款）其他纪检监察事务支出（项）：反映除上述项目以外其他纪检监察事务方面的支出。</w:t>
      </w:r>
    </w:p>
    <w:p w14:paraId="0DEF4EB9">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二十三、一般公共服务支出（类）党委办公厅（室）及相关机构事务（款）行政运行（项）：反映行政单位（包括实行公务员管理的事业单位）的基本 支出。</w:t>
      </w:r>
    </w:p>
    <w:p w14:paraId="75B49FCD">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二十四、社会保障和就业支出（类）行政事业单位养老支出（款）机关事业单位基本养老保险缴费支出（项）：反映机关事业单位实施养老保险制度由单位缴纳的基本养老保险费支出。</w:t>
      </w:r>
    </w:p>
    <w:p w14:paraId="645A3FC8">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二十五、社会保障和就业支出（类）抚恤（款）其他优抚支出（项）：反映除上述项目以外其他用于优抚方面的支出，包括向优抚 对象发放的价格临时补贴等支出。</w:t>
      </w:r>
    </w:p>
    <w:p w14:paraId="42649BCD">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二十六、卫生健康支出（类）行政事业单位医疗（款）行政单位医疗（项）：反映财政部门安排的行政单位（包括实行公务员管理的事业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14:paraId="37742539">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二十七、城乡社区支出（类）其他城乡社区支出（款）其他城乡社区支出（项）：反映除上述项目以外其他用于城乡社区方面的支出。</w:t>
      </w:r>
    </w:p>
    <w:p w14:paraId="6D019029">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二十八、农林水支出（类）农村综合改革（款）对村民委员会和村党支部的补助（项）：反映各级财政对村民委员会和村党支部的补助支出，以及支持建立县级基本财力保障机制安排的村级组织运转奖补资金。</w:t>
      </w:r>
    </w:p>
    <w:p w14:paraId="60B14733">
      <w:pPr>
        <w:pStyle w:val="10"/>
        <w:jc w:val="center"/>
        <w:rPr>
          <w:rFonts w:asciiTheme="minorEastAsia" w:hAnsiTheme="minorEastAsia"/>
          <w:sz w:val="32"/>
          <w:szCs w:val="32"/>
        </w:rPr>
      </w:pPr>
    </w:p>
    <w:p w14:paraId="40AD3431">
      <w:pPr>
        <w:pStyle w:val="10"/>
        <w:jc w:val="center"/>
        <w:rPr>
          <w:sz w:val="72"/>
          <w:szCs w:val="72"/>
        </w:rPr>
      </w:pPr>
    </w:p>
    <w:p w14:paraId="09E2CF26">
      <w:pPr>
        <w:pStyle w:val="10"/>
        <w:jc w:val="center"/>
        <w:rPr>
          <w:sz w:val="72"/>
          <w:szCs w:val="72"/>
        </w:rPr>
      </w:pPr>
    </w:p>
    <w:p w14:paraId="5D9809C2">
      <w:pPr>
        <w:pStyle w:val="10"/>
        <w:jc w:val="center"/>
        <w:rPr>
          <w:sz w:val="72"/>
          <w:szCs w:val="72"/>
        </w:rPr>
      </w:pPr>
    </w:p>
    <w:p w14:paraId="49A3C16E">
      <w:pPr>
        <w:pStyle w:val="10"/>
        <w:jc w:val="center"/>
        <w:rPr>
          <w:sz w:val="72"/>
          <w:szCs w:val="72"/>
        </w:rPr>
      </w:pPr>
    </w:p>
    <w:p w14:paraId="51228765">
      <w:pPr>
        <w:pStyle w:val="10"/>
        <w:jc w:val="center"/>
        <w:rPr>
          <w:sz w:val="72"/>
          <w:szCs w:val="72"/>
        </w:rPr>
      </w:pPr>
    </w:p>
    <w:p w14:paraId="39AA4E30">
      <w:pPr>
        <w:pStyle w:val="10"/>
        <w:jc w:val="center"/>
        <w:rPr>
          <w:sz w:val="72"/>
          <w:szCs w:val="72"/>
        </w:rPr>
      </w:pPr>
    </w:p>
    <w:p w14:paraId="70EB9C83">
      <w:pPr>
        <w:pStyle w:val="10"/>
        <w:jc w:val="center"/>
        <w:rPr>
          <w:sz w:val="72"/>
          <w:szCs w:val="72"/>
        </w:rPr>
      </w:pPr>
    </w:p>
    <w:p w14:paraId="4EA70E40">
      <w:pPr>
        <w:pStyle w:val="10"/>
        <w:jc w:val="center"/>
        <w:rPr>
          <w:sz w:val="72"/>
          <w:szCs w:val="72"/>
        </w:rPr>
      </w:pPr>
    </w:p>
    <w:p w14:paraId="35409CC3">
      <w:pPr>
        <w:pStyle w:val="10"/>
        <w:jc w:val="center"/>
        <w:rPr>
          <w:sz w:val="72"/>
          <w:szCs w:val="72"/>
        </w:rPr>
      </w:pPr>
    </w:p>
    <w:p w14:paraId="553234AC">
      <w:pPr>
        <w:pStyle w:val="10"/>
        <w:jc w:val="center"/>
        <w:rPr>
          <w:sz w:val="72"/>
          <w:szCs w:val="72"/>
        </w:rPr>
      </w:pPr>
    </w:p>
    <w:p w14:paraId="00987936">
      <w:pPr>
        <w:pStyle w:val="10"/>
        <w:jc w:val="center"/>
        <w:rPr>
          <w:sz w:val="72"/>
          <w:szCs w:val="72"/>
        </w:rPr>
      </w:pPr>
    </w:p>
    <w:p w14:paraId="36513495">
      <w:pPr>
        <w:pStyle w:val="10"/>
        <w:jc w:val="center"/>
        <w:rPr>
          <w:sz w:val="72"/>
          <w:szCs w:val="72"/>
        </w:rPr>
      </w:pPr>
    </w:p>
    <w:p w14:paraId="3D5F323B">
      <w:pPr>
        <w:pStyle w:val="10"/>
        <w:jc w:val="center"/>
        <w:rPr>
          <w:sz w:val="72"/>
          <w:szCs w:val="72"/>
        </w:rPr>
      </w:pPr>
    </w:p>
    <w:p w14:paraId="2AE399E4">
      <w:pPr>
        <w:pStyle w:val="10"/>
        <w:jc w:val="center"/>
        <w:rPr>
          <w:sz w:val="72"/>
          <w:szCs w:val="72"/>
        </w:rPr>
      </w:pPr>
    </w:p>
    <w:p w14:paraId="0A81A5FD">
      <w:pPr>
        <w:pStyle w:val="10"/>
        <w:jc w:val="center"/>
        <w:rPr>
          <w:sz w:val="72"/>
          <w:szCs w:val="72"/>
        </w:rPr>
      </w:pPr>
    </w:p>
    <w:p w14:paraId="19D13878">
      <w:pPr>
        <w:pStyle w:val="10"/>
        <w:jc w:val="center"/>
        <w:rPr>
          <w:sz w:val="72"/>
          <w:szCs w:val="72"/>
        </w:rPr>
      </w:pPr>
    </w:p>
    <w:p w14:paraId="640B65A0">
      <w:pPr>
        <w:pStyle w:val="10"/>
        <w:jc w:val="center"/>
        <w:rPr>
          <w:sz w:val="72"/>
          <w:szCs w:val="72"/>
        </w:rPr>
      </w:pPr>
    </w:p>
    <w:p w14:paraId="15FE0EDE">
      <w:pPr>
        <w:pStyle w:val="10"/>
        <w:jc w:val="center"/>
        <w:rPr>
          <w:sz w:val="72"/>
          <w:szCs w:val="72"/>
        </w:rPr>
      </w:pPr>
      <w:r>
        <w:rPr>
          <w:rFonts w:hint="eastAsia"/>
          <w:sz w:val="72"/>
          <w:szCs w:val="72"/>
        </w:rPr>
        <w:t>第五部分</w:t>
      </w:r>
    </w:p>
    <w:p w14:paraId="37021AA0">
      <w:pPr>
        <w:jc w:val="center"/>
        <w:rPr>
          <w:rFonts w:ascii="黑体" w:eastAsia="黑体" w:cs="黑体"/>
          <w:color w:val="000000"/>
          <w:kern w:val="0"/>
          <w:sz w:val="70"/>
          <w:szCs w:val="70"/>
        </w:rPr>
      </w:pPr>
    </w:p>
    <w:p w14:paraId="7F360D46">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43C3CD28">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D0864F2">
      <w:pPr>
        <w:jc w:val="center"/>
        <w:rPr>
          <w:rFonts w:ascii="黑体" w:eastAsia="黑体" w:cs="黑体"/>
          <w:color w:val="000000"/>
          <w:kern w:val="0"/>
          <w:sz w:val="70"/>
          <w:szCs w:val="70"/>
        </w:rPr>
      </w:pPr>
    </w:p>
    <w:p w14:paraId="3517C943">
      <w:pPr>
        <w:ind w:firstLine="640" w:firstLineChars="200"/>
        <w:jc w:val="center"/>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2021年度部门整体支出绩效评价报告</w:t>
      </w:r>
    </w:p>
    <w:p w14:paraId="21020FB6">
      <w:pPr>
        <w:ind w:right="11" w:firstLine="800" w:firstLineChars="200"/>
        <w:rPr>
          <w:rFonts w:ascii="宋体" w:hAnsi="宋体"/>
          <w:b/>
          <w:sz w:val="40"/>
          <w:szCs w:val="40"/>
        </w:rPr>
      </w:pPr>
      <w:r>
        <w:rPr>
          <w:rFonts w:hint="eastAsia" w:ascii="宋体" w:hAnsi="宋体"/>
          <w:b/>
          <w:sz w:val="40"/>
          <w:szCs w:val="40"/>
        </w:rPr>
        <w:t>一、</w:t>
      </w:r>
      <w:r>
        <w:rPr>
          <w:rFonts w:hint="eastAsia" w:ascii="宋体" w:hAnsi="宋体"/>
          <w:b/>
          <w:sz w:val="30"/>
          <w:szCs w:val="30"/>
        </w:rPr>
        <w:t>部门概况</w:t>
      </w:r>
    </w:p>
    <w:p w14:paraId="02DD3FC7">
      <w:pPr>
        <w:ind w:left="142" w:right="11" w:firstLine="560" w:firstLineChars="200"/>
        <w:rPr>
          <w:rFonts w:ascii="宋体" w:hAnsi="宋体"/>
          <w:sz w:val="28"/>
          <w:szCs w:val="28"/>
        </w:rPr>
      </w:pPr>
      <w:r>
        <w:rPr>
          <w:rFonts w:hint="eastAsia" w:ascii="宋体" w:hAnsi="宋体"/>
          <w:sz w:val="28"/>
          <w:szCs w:val="28"/>
        </w:rPr>
        <w:t>（一）部门基本情况：</w:t>
      </w:r>
    </w:p>
    <w:p w14:paraId="00A3E11B">
      <w:pPr>
        <w:ind w:right="11" w:firstLine="450" w:firstLineChars="150"/>
        <w:rPr>
          <w:rFonts w:ascii="宋体" w:hAnsi="宋体"/>
          <w:sz w:val="30"/>
          <w:szCs w:val="30"/>
        </w:rPr>
      </w:pPr>
      <w:r>
        <w:rPr>
          <w:rFonts w:hint="eastAsia" w:ascii="宋体" w:hAnsi="宋体"/>
          <w:sz w:val="30"/>
          <w:szCs w:val="30"/>
        </w:rPr>
        <w:t>1．主要职能。</w:t>
      </w:r>
    </w:p>
    <w:p w14:paraId="19B937C4">
      <w:pPr>
        <w:ind w:firstLine="600" w:firstLineChars="200"/>
        <w:rPr>
          <w:rFonts w:ascii="宋体" w:hAnsi="宋体"/>
          <w:color w:val="010101"/>
          <w:sz w:val="30"/>
          <w:szCs w:val="30"/>
        </w:rPr>
      </w:pPr>
      <w:r>
        <w:rPr>
          <w:rFonts w:hint="eastAsia" w:ascii="宋体" w:hAnsi="宋体"/>
          <w:color w:val="010101"/>
          <w:sz w:val="30"/>
          <w:szCs w:val="30"/>
        </w:rPr>
        <w:t>（1）执行本级人民代表大会的决议和上级国家行政机关的决定和命令，发布决定和命令。</w:t>
      </w:r>
    </w:p>
    <w:p w14:paraId="1A48362E">
      <w:pPr>
        <w:ind w:firstLine="600" w:firstLineChars="200"/>
        <w:rPr>
          <w:rFonts w:ascii="宋体" w:hAnsi="宋体"/>
          <w:color w:val="010101"/>
          <w:sz w:val="30"/>
          <w:szCs w:val="30"/>
        </w:rPr>
      </w:pPr>
      <w:r>
        <w:rPr>
          <w:rFonts w:hint="eastAsia" w:ascii="宋体" w:hAnsi="宋体"/>
          <w:color w:val="010101"/>
          <w:sz w:val="30"/>
          <w:szCs w:val="30"/>
        </w:rPr>
        <w:t>（2）执行本行政区域内的经济和社会发展计划，加强公共设施的建设和管理，发展各项服务事业。</w:t>
      </w:r>
    </w:p>
    <w:p w14:paraId="5DA9D877">
      <w:pPr>
        <w:ind w:firstLine="600" w:firstLineChars="200"/>
        <w:rPr>
          <w:rFonts w:ascii="宋体" w:hAnsi="宋体"/>
          <w:color w:val="010101"/>
          <w:sz w:val="30"/>
          <w:szCs w:val="30"/>
        </w:rPr>
      </w:pPr>
      <w:r>
        <w:rPr>
          <w:rFonts w:hint="eastAsia" w:ascii="宋体" w:hAnsi="宋体"/>
          <w:color w:val="010101"/>
          <w:sz w:val="30"/>
          <w:szCs w:val="30"/>
        </w:rPr>
        <w:t>（3）依法管理本级财政、执行本级预算。</w:t>
      </w:r>
    </w:p>
    <w:p w14:paraId="15847CAE">
      <w:pPr>
        <w:ind w:firstLine="600" w:firstLineChars="200"/>
        <w:rPr>
          <w:rFonts w:ascii="宋体" w:hAnsi="宋体"/>
          <w:color w:val="010101"/>
          <w:sz w:val="30"/>
          <w:szCs w:val="30"/>
        </w:rPr>
      </w:pPr>
      <w:r>
        <w:rPr>
          <w:rFonts w:hint="eastAsia" w:ascii="宋体" w:hAnsi="宋体"/>
          <w:color w:val="010101"/>
          <w:sz w:val="30"/>
          <w:szCs w:val="30"/>
        </w:rPr>
        <w:t>（4）为居民提供有效的科技、教育、文化、信息、卫生、体育、医疗、人才开发、劳动就业、安全生产等方面的服务。</w:t>
      </w:r>
    </w:p>
    <w:p w14:paraId="6DEBEB1C">
      <w:pPr>
        <w:ind w:firstLine="600" w:firstLineChars="200"/>
        <w:rPr>
          <w:rFonts w:ascii="宋体" w:hAnsi="宋体"/>
          <w:color w:val="010101"/>
          <w:sz w:val="30"/>
          <w:szCs w:val="30"/>
        </w:rPr>
      </w:pPr>
      <w:r>
        <w:rPr>
          <w:rFonts w:hint="eastAsia" w:ascii="宋体" w:hAnsi="宋体"/>
          <w:color w:val="010101"/>
          <w:sz w:val="30"/>
          <w:szCs w:val="30"/>
        </w:rPr>
        <w:t>（5）保护国有资产和集体所有的财产，保护公民私人所有的合法财产、保障公民的人身权利、民主权利和其他权利，保护各种组织的合法权益。</w:t>
      </w:r>
    </w:p>
    <w:p w14:paraId="4D1F1BA1">
      <w:pPr>
        <w:ind w:firstLine="600" w:firstLineChars="200"/>
        <w:rPr>
          <w:rFonts w:ascii="宋体" w:hAnsi="宋体"/>
          <w:color w:val="010101"/>
          <w:sz w:val="30"/>
          <w:szCs w:val="30"/>
        </w:rPr>
      </w:pPr>
      <w:r>
        <w:rPr>
          <w:rFonts w:hint="eastAsia" w:ascii="宋体" w:hAnsi="宋体"/>
          <w:color w:val="010101"/>
          <w:sz w:val="30"/>
          <w:szCs w:val="30"/>
        </w:rPr>
        <w:t>（6）开展社会主义民主与法制教育，加强社会治安综合治理，调解民事纠纷，维护社会秩序。</w:t>
      </w:r>
    </w:p>
    <w:p w14:paraId="4F5D38D0">
      <w:pPr>
        <w:ind w:firstLine="600" w:firstLineChars="200"/>
        <w:rPr>
          <w:rFonts w:ascii="宋体" w:hAnsi="宋体"/>
          <w:color w:val="010101"/>
          <w:sz w:val="30"/>
          <w:szCs w:val="30"/>
        </w:rPr>
      </w:pPr>
      <w:r>
        <w:rPr>
          <w:rFonts w:hint="eastAsia" w:ascii="宋体" w:hAnsi="宋体"/>
          <w:color w:val="010101"/>
          <w:sz w:val="30"/>
          <w:szCs w:val="30"/>
        </w:rPr>
        <w:t>（7）推行乡村振兴，推进新农村建设与美丽乡村建设。</w:t>
      </w:r>
    </w:p>
    <w:p w14:paraId="72518C8C">
      <w:pPr>
        <w:ind w:firstLine="600" w:firstLineChars="200"/>
        <w:rPr>
          <w:rFonts w:ascii="宋体" w:hAnsi="宋体"/>
          <w:color w:val="010101"/>
          <w:sz w:val="30"/>
          <w:szCs w:val="30"/>
        </w:rPr>
      </w:pPr>
      <w:r>
        <w:rPr>
          <w:rFonts w:hint="eastAsia" w:ascii="宋体" w:hAnsi="宋体"/>
          <w:color w:val="010101"/>
          <w:sz w:val="30"/>
          <w:szCs w:val="30"/>
        </w:rPr>
        <w:t>（8）负责民政工作，发展社会福利事业，做好社会保障工作，办理兵役事项。</w:t>
      </w:r>
    </w:p>
    <w:p w14:paraId="6EB76AB3">
      <w:pPr>
        <w:ind w:firstLine="600" w:firstLineChars="200"/>
        <w:rPr>
          <w:rFonts w:ascii="宋体" w:hAnsi="宋体"/>
          <w:color w:val="010101"/>
          <w:sz w:val="30"/>
          <w:szCs w:val="30"/>
        </w:rPr>
      </w:pPr>
      <w:r>
        <w:rPr>
          <w:rFonts w:hint="eastAsia" w:ascii="宋体" w:hAnsi="宋体"/>
          <w:color w:val="010101"/>
          <w:sz w:val="30"/>
          <w:szCs w:val="30"/>
        </w:rPr>
        <w:t>（9）承办上级人民政府交办的其他事项。</w:t>
      </w:r>
    </w:p>
    <w:p w14:paraId="07690BC6">
      <w:pPr>
        <w:ind w:right="11" w:firstLine="450" w:firstLineChars="150"/>
        <w:rPr>
          <w:rFonts w:ascii="宋体" w:hAnsi="宋体"/>
          <w:sz w:val="30"/>
          <w:szCs w:val="30"/>
        </w:rPr>
      </w:pPr>
      <w:r>
        <w:rPr>
          <w:rFonts w:hint="eastAsia" w:ascii="宋体" w:hAnsi="宋体"/>
          <w:sz w:val="30"/>
          <w:szCs w:val="30"/>
        </w:rPr>
        <w:t>2．机构情况，包括当年变动情况及原因。</w:t>
      </w:r>
    </w:p>
    <w:p w14:paraId="25C14D6B">
      <w:pPr>
        <w:ind w:firstLine="750" w:firstLineChars="250"/>
        <w:rPr>
          <w:rFonts w:ascii="仿宋_GB2312"/>
          <w:sz w:val="30"/>
          <w:szCs w:val="30"/>
        </w:rPr>
      </w:pPr>
      <w:r>
        <w:rPr>
          <w:rFonts w:hint="eastAsia" w:ascii="仿宋_GB2312"/>
          <w:sz w:val="30"/>
          <w:szCs w:val="30"/>
        </w:rPr>
        <w:t>我单位为正科级全额拨款行政单位，内设办公室、财务室、民政室、计生办、综治办等5个职能部室。行政编制27人，事业编制55人。现实有在编人数82人。</w:t>
      </w:r>
    </w:p>
    <w:p w14:paraId="6CA1A955">
      <w:pPr>
        <w:ind w:right="11" w:firstLine="450" w:firstLineChars="150"/>
        <w:rPr>
          <w:rFonts w:ascii="宋体" w:hAnsi="宋体"/>
          <w:sz w:val="30"/>
          <w:szCs w:val="30"/>
        </w:rPr>
      </w:pPr>
      <w:r>
        <w:rPr>
          <w:rFonts w:hint="eastAsia" w:ascii="宋体" w:hAnsi="宋体"/>
          <w:sz w:val="30"/>
          <w:szCs w:val="30"/>
        </w:rPr>
        <w:t>3.部门整体支出规模、使用方向和主要内容</w:t>
      </w:r>
    </w:p>
    <w:p w14:paraId="215C0789">
      <w:pPr>
        <w:ind w:firstLine="750" w:firstLineChars="250"/>
        <w:rPr>
          <w:rFonts w:ascii="仿宋_GB2312"/>
          <w:sz w:val="30"/>
          <w:szCs w:val="30"/>
        </w:rPr>
      </w:pPr>
      <w:r>
        <w:rPr>
          <w:rFonts w:hint="eastAsia" w:ascii="仿宋_GB2312"/>
          <w:sz w:val="30"/>
          <w:szCs w:val="30"/>
        </w:rPr>
        <w:t>1、收入决算:2021年收入决算数1435.29万元；其中：财政拨款收入1435.29万元。</w:t>
      </w:r>
    </w:p>
    <w:p w14:paraId="66964586">
      <w:pPr>
        <w:ind w:firstLine="750" w:firstLineChars="250"/>
        <w:rPr>
          <w:rFonts w:ascii="仿宋_GB2312"/>
          <w:sz w:val="30"/>
          <w:szCs w:val="30"/>
        </w:rPr>
      </w:pPr>
      <w:r>
        <w:rPr>
          <w:rFonts w:hint="eastAsia" w:ascii="仿宋_GB2312"/>
          <w:sz w:val="30"/>
          <w:szCs w:val="30"/>
        </w:rPr>
        <w:t>2、支出决算：2021年支出决算数1435.29万元；其中：一般公共服务支出776.62万元，社会保障和就业支出205.5万元，医疗卫生与计划生育支出38.1万元，城乡社区支出173.87万元，农林水支出241.2万元。</w:t>
      </w:r>
    </w:p>
    <w:p w14:paraId="3C953680">
      <w:pPr>
        <w:numPr>
          <w:ilvl w:val="0"/>
          <w:numId w:val="3"/>
        </w:numPr>
        <w:ind w:right="11"/>
        <w:rPr>
          <w:rFonts w:ascii="宋体" w:hAnsi="宋体"/>
          <w:b/>
          <w:sz w:val="30"/>
          <w:szCs w:val="30"/>
        </w:rPr>
      </w:pPr>
      <w:r>
        <w:rPr>
          <w:rFonts w:hint="eastAsia" w:ascii="宋体" w:hAnsi="宋体"/>
          <w:b/>
          <w:sz w:val="30"/>
          <w:szCs w:val="30"/>
        </w:rPr>
        <w:t>一般公共预算支出情况</w:t>
      </w:r>
    </w:p>
    <w:p w14:paraId="5994BE7C">
      <w:pPr>
        <w:numPr>
          <w:ilvl w:val="0"/>
          <w:numId w:val="4"/>
        </w:numPr>
        <w:ind w:left="901" w:right="11"/>
        <w:rPr>
          <w:rFonts w:ascii="宋体" w:hAnsi="宋体"/>
          <w:color w:val="010101"/>
          <w:sz w:val="30"/>
          <w:szCs w:val="30"/>
        </w:rPr>
      </w:pPr>
      <w:r>
        <w:rPr>
          <w:rFonts w:hint="eastAsia" w:ascii="宋体" w:hAnsi="宋体"/>
          <w:color w:val="010101"/>
          <w:sz w:val="30"/>
          <w:szCs w:val="30"/>
        </w:rPr>
        <w:t>基本支出情况</w:t>
      </w:r>
    </w:p>
    <w:p w14:paraId="45ADE5C8">
      <w:pPr>
        <w:ind w:firstLine="600" w:firstLineChars="200"/>
        <w:rPr>
          <w:rFonts w:ascii="宋体" w:hAnsi="宋体"/>
          <w:color w:val="010101"/>
          <w:sz w:val="30"/>
          <w:szCs w:val="30"/>
        </w:rPr>
      </w:pPr>
      <w:r>
        <w:rPr>
          <w:rFonts w:hint="eastAsia" w:ascii="宋体" w:hAnsi="宋体"/>
          <w:color w:val="010101"/>
          <w:sz w:val="30"/>
          <w:szCs w:val="30"/>
        </w:rPr>
        <w:t>用于为保障我单位正常运转、完成日常工作任务而发生的支出，包括人员经费和公用经费。2021年一般公共预算拨款支出1435.29万元，具体安排情况如下：</w:t>
      </w:r>
    </w:p>
    <w:p w14:paraId="12BDF324">
      <w:pPr>
        <w:ind w:firstLine="600" w:firstLineChars="200"/>
        <w:rPr>
          <w:rFonts w:ascii="宋体" w:hAnsi="宋体"/>
          <w:color w:val="010101"/>
          <w:sz w:val="30"/>
          <w:szCs w:val="30"/>
        </w:rPr>
      </w:pPr>
      <w:r>
        <w:rPr>
          <w:rFonts w:hint="eastAsia" w:ascii="宋体" w:hAnsi="宋体"/>
          <w:color w:val="010101"/>
          <w:sz w:val="30"/>
          <w:szCs w:val="30"/>
        </w:rPr>
        <w:t>1、基本支出：1242.29万元。</w:t>
      </w:r>
    </w:p>
    <w:p w14:paraId="33E3DCB8">
      <w:pPr>
        <w:ind w:firstLine="600" w:firstLineChars="200"/>
        <w:rPr>
          <w:rFonts w:ascii="宋体" w:hAnsi="宋体"/>
          <w:color w:val="010101"/>
          <w:sz w:val="30"/>
          <w:szCs w:val="30"/>
        </w:rPr>
      </w:pPr>
      <w:r>
        <w:rPr>
          <w:rFonts w:hint="eastAsia" w:ascii="宋体" w:hAnsi="宋体"/>
          <w:color w:val="010101"/>
          <w:sz w:val="30"/>
          <w:szCs w:val="30"/>
        </w:rPr>
        <w:t>2、项目支出：193万元。</w:t>
      </w:r>
    </w:p>
    <w:p w14:paraId="626DB53A">
      <w:pPr>
        <w:rPr>
          <w:rFonts w:ascii="仿宋_GB2312" w:hAnsi="黑体" w:eastAsia="仿宋_GB2312"/>
          <w:sz w:val="32"/>
          <w:szCs w:val="32"/>
        </w:rPr>
      </w:pPr>
      <w:r>
        <w:rPr>
          <w:rFonts w:hint="eastAsia" w:ascii="宋体" w:hAnsi="宋体"/>
          <w:color w:val="010101"/>
          <w:sz w:val="30"/>
          <w:szCs w:val="30"/>
        </w:rPr>
        <w:t>3、</w:t>
      </w:r>
      <w:r>
        <w:rPr>
          <w:rFonts w:hint="eastAsia" w:ascii="仿宋_GB2312" w:hAnsi="黑体" w:eastAsia="仿宋_GB2312"/>
          <w:sz w:val="32"/>
          <w:szCs w:val="32"/>
        </w:rPr>
        <w:t>机关运行经费情况</w:t>
      </w:r>
      <w:r>
        <w:rPr>
          <w:rFonts w:hint="eastAsia" w:ascii="仿宋_GB2312" w:hAnsi="宋体"/>
          <w:b/>
          <w:sz w:val="30"/>
          <w:szCs w:val="30"/>
        </w:rPr>
        <w:t>：</w:t>
      </w:r>
      <w:r>
        <w:rPr>
          <w:rFonts w:hint="eastAsia" w:ascii="仿宋_GB2312"/>
          <w:sz w:val="30"/>
          <w:szCs w:val="30"/>
        </w:rPr>
        <w:t>2021年机关运行经费131.8万元，主要包括办公费11.65万元，印刷费25.5万元，水费0.6万元，电费4.1万元，邮电费1.7万元，差旅费0.6万元，维修费32.7万元，培训费1.26万元，公务接待费0.12万元，劳务费8.6万元，工会经费12.7万元，福利8.9万元，公务用车运行维护费1.57万元，其他交通费用1.6万元，其他商品服务支出20.2万元。</w:t>
      </w:r>
    </w:p>
    <w:p w14:paraId="00E6BCD5">
      <w:pPr>
        <w:ind w:right="11" w:firstLine="600" w:firstLineChars="200"/>
        <w:rPr>
          <w:rFonts w:ascii="宋体" w:hAnsi="宋体"/>
          <w:sz w:val="30"/>
          <w:szCs w:val="30"/>
        </w:rPr>
      </w:pPr>
      <w:r>
        <w:rPr>
          <w:rFonts w:hint="eastAsia" w:ascii="宋体" w:hAnsi="宋体"/>
          <w:sz w:val="30"/>
          <w:szCs w:val="30"/>
        </w:rPr>
        <w:t>（二）项目支出情况</w:t>
      </w:r>
    </w:p>
    <w:p w14:paraId="6B272ADF">
      <w:pPr>
        <w:ind w:right="11" w:firstLine="600" w:firstLineChars="200"/>
        <w:rPr>
          <w:rFonts w:ascii="宋体" w:hAnsi="宋体"/>
          <w:sz w:val="30"/>
          <w:szCs w:val="30"/>
        </w:rPr>
      </w:pPr>
      <w:r>
        <w:rPr>
          <w:rFonts w:hint="eastAsia" w:ascii="宋体" w:hAnsi="宋体"/>
          <w:sz w:val="30"/>
          <w:szCs w:val="30"/>
        </w:rPr>
        <w:t>一般公共预算财政拨款项目支出193万元，具体使用情况如下:</w:t>
      </w:r>
    </w:p>
    <w:p w14:paraId="401A6E14">
      <w:pPr>
        <w:ind w:right="11" w:firstLine="600" w:firstLineChars="200"/>
        <w:rPr>
          <w:rFonts w:ascii="宋体" w:hAnsi="宋体"/>
          <w:sz w:val="30"/>
          <w:szCs w:val="30"/>
        </w:rPr>
      </w:pPr>
      <w:r>
        <w:rPr>
          <w:rFonts w:hint="eastAsia" w:ascii="宋体" w:hAnsi="宋体"/>
          <w:sz w:val="30"/>
          <w:szCs w:val="30"/>
        </w:rPr>
        <w:t>老旧小区改造资金193万元。</w:t>
      </w:r>
    </w:p>
    <w:p w14:paraId="21040642">
      <w:pPr>
        <w:ind w:right="11" w:firstLine="600" w:firstLineChars="200"/>
        <w:rPr>
          <w:rFonts w:ascii="宋体" w:hAnsi="宋体"/>
          <w:sz w:val="30"/>
          <w:szCs w:val="30"/>
        </w:rPr>
      </w:pPr>
      <w:r>
        <w:rPr>
          <w:rFonts w:hint="eastAsia" w:ascii="宋体" w:hAnsi="宋体"/>
          <w:sz w:val="30"/>
          <w:szCs w:val="30"/>
        </w:rPr>
        <w:t>（三）</w:t>
      </w:r>
      <w:r>
        <w:rPr>
          <w:rFonts w:hint="eastAsia" w:ascii="宋体" w:hAnsi="宋体"/>
          <w:sz w:val="30"/>
          <w:szCs w:val="30"/>
          <w:lang w:eastAsia="zh-CN"/>
        </w:rPr>
        <w:t>“</w:t>
      </w:r>
      <w:r>
        <w:rPr>
          <w:rFonts w:hint="eastAsia" w:ascii="宋体" w:hAnsi="宋体"/>
          <w:sz w:val="30"/>
          <w:szCs w:val="30"/>
        </w:rPr>
        <w:t>三公</w:t>
      </w:r>
      <w:r>
        <w:rPr>
          <w:rFonts w:hint="eastAsia" w:ascii="宋体" w:hAnsi="宋体"/>
          <w:sz w:val="30"/>
          <w:szCs w:val="30"/>
          <w:lang w:eastAsia="zh-CN"/>
        </w:rPr>
        <w:t>”</w:t>
      </w:r>
      <w:r>
        <w:rPr>
          <w:rFonts w:hint="eastAsia" w:ascii="宋体" w:hAnsi="宋体"/>
          <w:sz w:val="30"/>
          <w:szCs w:val="30"/>
        </w:rPr>
        <w:t>经费</w:t>
      </w:r>
      <w:bookmarkStart w:id="3" w:name="_GoBack"/>
      <w:bookmarkEnd w:id="3"/>
      <w:r>
        <w:rPr>
          <w:rFonts w:hint="eastAsia" w:ascii="宋体" w:hAnsi="宋体"/>
          <w:sz w:val="30"/>
          <w:szCs w:val="30"/>
        </w:rPr>
        <w:t>预算与实际支出减少</w:t>
      </w:r>
    </w:p>
    <w:p w14:paraId="3F9B7805">
      <w:pPr>
        <w:ind w:right="11" w:firstLine="600" w:firstLineChars="200"/>
        <w:rPr>
          <w:rFonts w:ascii="宋体" w:hAnsi="宋体"/>
          <w:sz w:val="30"/>
          <w:szCs w:val="30"/>
        </w:rPr>
      </w:pPr>
      <w:r>
        <w:rPr>
          <w:rFonts w:hint="eastAsia" w:ascii="宋体" w:hAnsi="宋体"/>
          <w:sz w:val="30"/>
          <w:szCs w:val="30"/>
        </w:rPr>
        <w:t>2021年度本单位“三公”经费总额为1.69万元，其中公务用车运行及维护费用1.57万元，公务接待费0.12万元。与预算相比减少了8.61万元。2021年公务用车购置数0台，车辆保有量1台，国内公务接待3批次，接待人数10人。</w:t>
      </w:r>
    </w:p>
    <w:p w14:paraId="3339B5B2">
      <w:pPr>
        <w:pStyle w:val="5"/>
        <w:widowControl/>
        <w:spacing w:before="0" w:beforeAutospacing="0" w:after="0" w:afterAutospacing="0"/>
        <w:ind w:right="11" w:firstLine="600" w:firstLineChars="200"/>
        <w:rPr>
          <w:rFonts w:ascii="宋体" w:hAnsi="宋体"/>
          <w:b/>
          <w:bCs/>
          <w:color w:val="010101"/>
          <w:sz w:val="30"/>
          <w:szCs w:val="30"/>
        </w:rPr>
      </w:pPr>
      <w:r>
        <w:rPr>
          <w:rFonts w:hint="eastAsia" w:ascii="宋体" w:hAnsi="宋体"/>
          <w:b/>
          <w:bCs/>
          <w:color w:val="010101"/>
          <w:sz w:val="30"/>
          <w:szCs w:val="30"/>
        </w:rPr>
        <w:t>三、政府性基金预算支出情况</w:t>
      </w:r>
    </w:p>
    <w:p w14:paraId="4E5C68B3">
      <w:pPr>
        <w:ind w:left="901" w:right="11"/>
        <w:rPr>
          <w:rFonts w:ascii="宋体" w:hAnsi="宋体"/>
          <w:b/>
          <w:bCs/>
          <w:color w:val="010101"/>
          <w:sz w:val="30"/>
          <w:szCs w:val="30"/>
        </w:rPr>
      </w:pPr>
      <w:r>
        <w:rPr>
          <w:rFonts w:hint="eastAsia" w:ascii="宋体" w:hAnsi="宋体"/>
          <w:color w:val="010101"/>
          <w:sz w:val="30"/>
          <w:szCs w:val="30"/>
        </w:rPr>
        <w:t>道县西洲街道办事处2021年无政府性基金预算。</w:t>
      </w:r>
    </w:p>
    <w:p w14:paraId="42138499">
      <w:pPr>
        <w:ind w:right="11" w:firstLine="600" w:firstLineChars="200"/>
        <w:rPr>
          <w:rFonts w:ascii="宋体" w:hAnsi="宋体"/>
          <w:b/>
          <w:bCs/>
          <w:color w:val="010101"/>
          <w:sz w:val="30"/>
          <w:szCs w:val="30"/>
        </w:rPr>
      </w:pPr>
      <w:r>
        <w:rPr>
          <w:rFonts w:hint="eastAsia" w:ascii="宋体" w:hAnsi="宋体"/>
          <w:b/>
          <w:bCs/>
          <w:color w:val="010101"/>
          <w:sz w:val="30"/>
          <w:szCs w:val="30"/>
        </w:rPr>
        <w:t>四、</w:t>
      </w:r>
      <w:r>
        <w:rPr>
          <w:rFonts w:ascii="宋体" w:hAnsi="宋体"/>
          <w:b/>
          <w:bCs/>
          <w:color w:val="010101"/>
          <w:sz w:val="30"/>
          <w:szCs w:val="30"/>
        </w:rPr>
        <w:t>国有资本经营预算支出情况</w:t>
      </w:r>
    </w:p>
    <w:p w14:paraId="4416AA87">
      <w:pPr>
        <w:ind w:left="901" w:right="11"/>
        <w:rPr>
          <w:rFonts w:ascii="宋体" w:hAnsi="宋体"/>
          <w:color w:val="010101"/>
          <w:sz w:val="30"/>
          <w:szCs w:val="30"/>
        </w:rPr>
      </w:pPr>
      <w:r>
        <w:rPr>
          <w:rFonts w:hint="eastAsia" w:ascii="宋体" w:hAnsi="宋体"/>
          <w:color w:val="010101"/>
          <w:sz w:val="30"/>
          <w:szCs w:val="30"/>
        </w:rPr>
        <w:t>道县西洲街道办事处2021年无国有资本经营预算支出。</w:t>
      </w:r>
    </w:p>
    <w:p w14:paraId="660482BD">
      <w:pPr>
        <w:ind w:right="11" w:firstLine="600" w:firstLineChars="200"/>
        <w:rPr>
          <w:rFonts w:ascii="宋体" w:hAnsi="宋体"/>
          <w:b/>
          <w:color w:val="010101"/>
          <w:sz w:val="30"/>
          <w:szCs w:val="30"/>
        </w:rPr>
      </w:pPr>
      <w:r>
        <w:rPr>
          <w:rFonts w:hint="eastAsia" w:ascii="宋体" w:hAnsi="宋体"/>
          <w:b/>
          <w:bCs/>
          <w:color w:val="010101"/>
          <w:sz w:val="30"/>
          <w:szCs w:val="30"/>
        </w:rPr>
        <w:t>五</w:t>
      </w:r>
      <w:r>
        <w:rPr>
          <w:rFonts w:hint="eastAsia" w:ascii="宋体" w:hAnsi="宋体"/>
          <w:bCs/>
          <w:color w:val="010101"/>
          <w:sz w:val="30"/>
          <w:szCs w:val="30"/>
        </w:rPr>
        <w:t>、</w:t>
      </w:r>
      <w:r>
        <w:rPr>
          <w:rFonts w:ascii="宋体" w:hAnsi="宋体"/>
          <w:b/>
          <w:color w:val="010101"/>
          <w:sz w:val="30"/>
          <w:szCs w:val="30"/>
        </w:rPr>
        <w:t>社会保险基金预算支出情况</w:t>
      </w:r>
    </w:p>
    <w:p w14:paraId="5EF81130">
      <w:pPr>
        <w:ind w:left="901" w:right="11"/>
        <w:rPr>
          <w:rFonts w:ascii="宋体" w:hAnsi="宋体"/>
          <w:bCs/>
          <w:color w:val="010101"/>
          <w:sz w:val="30"/>
          <w:szCs w:val="30"/>
        </w:rPr>
      </w:pPr>
      <w:r>
        <w:rPr>
          <w:rFonts w:ascii="宋体" w:hAnsi="宋体"/>
          <w:bCs/>
          <w:color w:val="010101"/>
          <w:sz w:val="30"/>
          <w:szCs w:val="30"/>
        </w:rPr>
        <w:t>道县西洲街道办事处</w:t>
      </w:r>
      <w:r>
        <w:rPr>
          <w:rFonts w:hint="eastAsia" w:ascii="宋体" w:hAnsi="宋体"/>
          <w:bCs/>
          <w:color w:val="010101"/>
          <w:sz w:val="30"/>
          <w:szCs w:val="30"/>
        </w:rPr>
        <w:t>2021</w:t>
      </w:r>
      <w:r>
        <w:rPr>
          <w:rFonts w:ascii="宋体" w:hAnsi="宋体"/>
          <w:bCs/>
          <w:color w:val="010101"/>
          <w:sz w:val="30"/>
          <w:szCs w:val="30"/>
        </w:rPr>
        <w:t>年无社会保险基金预算支出。</w:t>
      </w:r>
    </w:p>
    <w:p w14:paraId="373D7E39">
      <w:pPr>
        <w:ind w:right="11" w:firstLine="600" w:firstLineChars="200"/>
        <w:rPr>
          <w:rFonts w:ascii="宋体" w:hAnsi="宋体"/>
          <w:b/>
          <w:color w:val="010101"/>
          <w:sz w:val="30"/>
          <w:szCs w:val="30"/>
        </w:rPr>
      </w:pPr>
      <w:r>
        <w:rPr>
          <w:rFonts w:hint="eastAsia" w:ascii="宋体" w:hAnsi="宋体"/>
          <w:b/>
          <w:color w:val="010101"/>
          <w:sz w:val="30"/>
          <w:szCs w:val="30"/>
        </w:rPr>
        <w:t>六、部门整体支出绩效情况</w:t>
      </w:r>
    </w:p>
    <w:p w14:paraId="4DDAB9EB">
      <w:pPr>
        <w:spacing w:line="520" w:lineRule="exact"/>
        <w:ind w:firstLine="600" w:firstLineChars="200"/>
        <w:rPr>
          <w:rFonts w:ascii="宋体" w:hAnsi="宋体"/>
          <w:b/>
          <w:color w:val="010101"/>
          <w:sz w:val="30"/>
          <w:szCs w:val="30"/>
        </w:rPr>
      </w:pPr>
      <w:r>
        <w:rPr>
          <w:rFonts w:hint="eastAsia" w:ascii="宋体" w:hAnsi="宋体"/>
          <w:b/>
          <w:color w:val="010101"/>
          <w:sz w:val="30"/>
          <w:szCs w:val="30"/>
        </w:rPr>
        <w:t>1.精准施策，狠抓疫情防控</w:t>
      </w:r>
    </w:p>
    <w:p w14:paraId="616A9893">
      <w:pPr>
        <w:spacing w:line="520" w:lineRule="exact"/>
        <w:ind w:firstLine="600" w:firstLineChars="200"/>
        <w:rPr>
          <w:rFonts w:ascii="宋体" w:hAnsi="宋体"/>
          <w:sz w:val="30"/>
          <w:szCs w:val="30"/>
        </w:rPr>
      </w:pPr>
      <w:r>
        <w:rPr>
          <w:rFonts w:hint="eastAsia" w:ascii="宋体" w:hAnsi="宋体"/>
          <w:sz w:val="30"/>
          <w:szCs w:val="30"/>
        </w:rPr>
        <w:t>疫情防控。年初，结合辖区实际，制作发放张贴《致西洲街道全体居民做好疫情防控的一封信》，提高居民群众的疫情防控意识。同时通过微信群、朋友圈、广播喇叭等形式推送防控宣传最新消息，及时准确发布疫情防控信息。加强对物流、商超、宾馆、酒店、市场等重点场所、重点部位、重点环节、重点人员的监督检查，全面落实“五包一”、“4321”管控机制，对重点地区来道人员做好双向排查、建好信息台账、实施精准闭环管控。8月9日，县委</w:t>
      </w:r>
      <w:r>
        <w:rPr>
          <w:rFonts w:hint="eastAsia" w:ascii="宋体" w:hAnsi="宋体"/>
          <w:sz w:val="30"/>
          <w:szCs w:val="30"/>
          <w:lang w:eastAsia="zh-CN"/>
        </w:rPr>
        <w:t>县</w:t>
      </w:r>
      <w:r>
        <w:rPr>
          <w:rFonts w:hint="eastAsia" w:ascii="宋体" w:hAnsi="宋体"/>
          <w:sz w:val="30"/>
          <w:szCs w:val="30"/>
        </w:rPr>
        <w:t>政府在辖区内组织核酸检测演练，街道全力配合，动员群众参与演练，做好现场秩序稳控。疫苗接种。领导干部入户宣讲疫苗免费接种政策，面对面为居民群众解答疑惑，消除群众顾虑。利用“云办公”的及时性，建立起街道、社区、医院等多部门多层级接种工作微信群，在接种点竖起“居民一家亲”微信群二维码指示牌，引导居民入群及时掌握疫苗分配量，利用多种媒介广泛宣传新冠疫苗免费接种工作，播放新冠疫苗接种的标语宣传片，普及新冠肺炎疫苗接种知识，营造浓厚的宣传氛围及强大攻势。党政主要负责同志下沉一线、靠前指挥，坚持每天不下两次到接种现场进行“打卡”。并在每个接种日派遣两名街道干部到现场全天候值班值守，保障接种现场组织秩序。截止到目前，12岁及以上人群接种任务25627人，全程接种率118%，位于全县前列。</w:t>
      </w:r>
    </w:p>
    <w:p w14:paraId="44233F45">
      <w:pPr>
        <w:spacing w:line="520" w:lineRule="exact"/>
        <w:ind w:firstLine="600" w:firstLineChars="200"/>
        <w:rPr>
          <w:rFonts w:ascii="宋体" w:hAnsi="宋体"/>
          <w:b/>
          <w:color w:val="010101"/>
          <w:sz w:val="30"/>
          <w:szCs w:val="30"/>
        </w:rPr>
      </w:pPr>
      <w:r>
        <w:rPr>
          <w:rFonts w:hint="eastAsia" w:ascii="宋体" w:hAnsi="宋体"/>
          <w:b/>
          <w:color w:val="010101"/>
          <w:sz w:val="30"/>
          <w:szCs w:val="30"/>
        </w:rPr>
        <w:t>2.保障民生，提升生活指数</w:t>
      </w:r>
    </w:p>
    <w:p w14:paraId="60A53E02">
      <w:pPr>
        <w:spacing w:line="520" w:lineRule="exact"/>
        <w:ind w:firstLine="600" w:firstLineChars="200"/>
        <w:rPr>
          <w:rFonts w:ascii="宋体" w:hAnsi="宋体"/>
          <w:sz w:val="30"/>
          <w:szCs w:val="30"/>
        </w:rPr>
      </w:pPr>
      <w:r>
        <w:rPr>
          <w:rFonts w:hint="eastAsia" w:ascii="宋体" w:hAnsi="宋体"/>
          <w:sz w:val="30"/>
          <w:szCs w:val="30"/>
        </w:rPr>
        <w:t>（1）低保工作。落实低保动态管理和应保尽保，截止到年底，全街道保障城市低保对象共计630户、享受低保1903人。低保资金已全部实行银行直发到户。认真做好低保对象的专项整治和年审排查工作，从6月开始，对全街道的城乡低保对象进行专项整治和年审排查。通过低保年审排查，共取消不符合条件城镇低保户41户，新审批城市低保4户，提标0户。确保生活困难群众应保尽保，应退尽退、进退及时。</w:t>
      </w:r>
    </w:p>
    <w:p w14:paraId="6DEDA782">
      <w:pPr>
        <w:spacing w:line="520" w:lineRule="exact"/>
        <w:ind w:firstLine="600" w:firstLineChars="200"/>
        <w:rPr>
          <w:rFonts w:ascii="宋体" w:hAnsi="宋体"/>
          <w:sz w:val="30"/>
          <w:szCs w:val="30"/>
        </w:rPr>
      </w:pPr>
      <w:r>
        <w:rPr>
          <w:rFonts w:hint="eastAsia" w:ascii="宋体" w:hAnsi="宋体"/>
          <w:sz w:val="30"/>
          <w:szCs w:val="30"/>
        </w:rPr>
        <w:t>（2）大病救助和临时救助工作。按照“扶贫帮困，分类施救”的指导思想，将城乡低保户、特困人员、重点优抚对象作为救助的重点对象，全年发放孤儿救助金5人、贫困家庭和优抚对象临时救助42人，共计发放52800元。与此同时，实现了与新农合、城镇居民医疗保险等社会保障制度的有效对接。</w:t>
      </w:r>
    </w:p>
    <w:p w14:paraId="22D3991D">
      <w:pPr>
        <w:spacing w:line="520" w:lineRule="exact"/>
        <w:ind w:firstLine="600" w:firstLineChars="200"/>
        <w:rPr>
          <w:rFonts w:ascii="宋体" w:hAnsi="宋体"/>
          <w:sz w:val="30"/>
          <w:szCs w:val="30"/>
        </w:rPr>
      </w:pPr>
      <w:r>
        <w:rPr>
          <w:rFonts w:hint="eastAsia" w:ascii="宋体" w:hAnsi="宋体"/>
          <w:sz w:val="30"/>
          <w:szCs w:val="30"/>
        </w:rPr>
        <w:t>（3）城乡居民养老保险工作。全面开展养老保险待遇核查工作。按照“边查边改、以查促改”的原则，立足自身实际，实行“三包”责任制，逐户逐人逐卡一一核实，截止到目前，我街道完成对15名死亡人员多领2.0449万元养老金追缴工作，1名疑似身份状态异常违规领取待遇核查，7名一次性补发大额待遇且待遇状态多次变更核查，6名疑似生存状态异常违规领取待遇核实。同时对辖区居民社会保障卡及待遇发放情况进行核查，对461名60岁以上未参保人员落实参保,对21855名持卡人员，1441名养老金待遇发放人员生存状态及身份信息深入核查，切实将社保基金风险隐患排查整改工作抓在手上，落于实处。</w:t>
      </w:r>
    </w:p>
    <w:p w14:paraId="7B5168AF">
      <w:pPr>
        <w:spacing w:line="520" w:lineRule="exact"/>
        <w:ind w:firstLine="600" w:firstLineChars="200"/>
        <w:rPr>
          <w:rFonts w:ascii="宋体" w:hAnsi="宋体"/>
          <w:sz w:val="30"/>
          <w:szCs w:val="30"/>
        </w:rPr>
      </w:pPr>
      <w:r>
        <w:rPr>
          <w:rFonts w:hint="eastAsia" w:ascii="宋体" w:hAnsi="宋体"/>
          <w:sz w:val="30"/>
          <w:szCs w:val="30"/>
        </w:rPr>
        <w:t>4.社会事务工作有序开展。开展对退役军人和现役军人家属采集信息工作，发放生活补助的优抚对象197人。发放残疾人重度补贴和困难补贴共计5307人次，共计发放37.2万元。</w:t>
      </w:r>
      <w:r>
        <w:rPr>
          <w:rFonts w:ascii="宋体" w:hAnsi="宋体"/>
          <w:sz w:val="30"/>
          <w:szCs w:val="30"/>
        </w:rPr>
        <w:t>健全救助制度</w:t>
      </w:r>
      <w:r>
        <w:rPr>
          <w:rFonts w:hint="eastAsia" w:ascii="宋体" w:hAnsi="宋体"/>
          <w:sz w:val="30"/>
          <w:szCs w:val="30"/>
        </w:rPr>
        <w:t>，</w:t>
      </w:r>
      <w:r>
        <w:rPr>
          <w:rFonts w:ascii="宋体" w:hAnsi="宋体"/>
          <w:sz w:val="30"/>
          <w:szCs w:val="30"/>
        </w:rPr>
        <w:t>建立贫特困家庭、残疾人家庭劳动力档案，重点做好该两类家庭劳动力就业安排和困难，完善城乡最低生活保障管理及城乡大病救助工作，搞好重大节日走访慰问贫困群众活动，争取更多的社会资金帮助困难群众，并建立完善对自然灾害和突发事故的救灾体系</w:t>
      </w:r>
      <w:r>
        <w:rPr>
          <w:rFonts w:hint="eastAsia" w:ascii="宋体" w:hAnsi="宋体"/>
          <w:sz w:val="30"/>
          <w:szCs w:val="30"/>
        </w:rPr>
        <w:t>。</w:t>
      </w:r>
    </w:p>
    <w:p w14:paraId="6AB3208B">
      <w:pPr>
        <w:spacing w:line="520" w:lineRule="exact"/>
        <w:ind w:firstLine="600" w:firstLineChars="200"/>
        <w:rPr>
          <w:rFonts w:ascii="宋体" w:hAnsi="宋体"/>
          <w:sz w:val="30"/>
          <w:szCs w:val="30"/>
        </w:rPr>
      </w:pPr>
      <w:r>
        <w:rPr>
          <w:rFonts w:hint="eastAsia" w:ascii="宋体" w:hAnsi="宋体"/>
          <w:sz w:val="30"/>
          <w:szCs w:val="30"/>
        </w:rPr>
        <w:t>3.助力创建，建设宜居家园</w:t>
      </w:r>
    </w:p>
    <w:p w14:paraId="1D455891">
      <w:pPr>
        <w:spacing w:line="520" w:lineRule="exact"/>
        <w:ind w:firstLine="600" w:firstLineChars="200"/>
        <w:rPr>
          <w:rFonts w:ascii="宋体" w:hAnsi="宋体"/>
          <w:sz w:val="30"/>
          <w:szCs w:val="30"/>
        </w:rPr>
      </w:pPr>
      <w:r>
        <w:rPr>
          <w:rFonts w:hint="eastAsia" w:ascii="宋体" w:hAnsi="宋体"/>
          <w:sz w:val="30"/>
          <w:szCs w:val="30"/>
        </w:rPr>
        <w:t>（1）创文创卫工作。打造文明创建活动阵地新样板，建设一批新时代文明实践所和实践广场、百姓舞台，新增宣传栏300余块，广泛宣传习近平新时代中国特色社会主义思想。落实“一包三”总体要求，在责任路段开展文明劝导。每周四下午组织干部职工在街道责任路段开展文明创建，制止“六乱”现象，维护交通、市容秩序，组织社区干部群众整治环境卫生，清除卫生死角，清运积存垃圾。发动居民广泛参与文明创建，组建志愿服务队伍，开展法律援助、纠纷调处、敬老爱老、困难家庭帮扶等志愿服务活动。</w:t>
      </w:r>
    </w:p>
    <w:p w14:paraId="7604D60F">
      <w:pPr>
        <w:spacing w:line="520" w:lineRule="exact"/>
        <w:ind w:firstLine="600" w:firstLineChars="200"/>
        <w:rPr>
          <w:rFonts w:ascii="宋体" w:hAnsi="宋体"/>
          <w:sz w:val="30"/>
          <w:szCs w:val="30"/>
        </w:rPr>
      </w:pPr>
      <w:r>
        <w:rPr>
          <w:rFonts w:hint="eastAsia" w:ascii="宋体" w:hAnsi="宋体"/>
          <w:sz w:val="30"/>
          <w:szCs w:val="30"/>
        </w:rPr>
        <w:t>（2）环境保护工作。坚持专项排查、定期检查和日常巡查相结合的环保机制。坚持党工委班子成员带队巡查制度，加强打击查处环境违法违规问题。针对辖区内存在污染的企业和商户，摸清底数，分门别类制定工作台账。对道州大市场居民反映强烈的鸡鸭狗羊屠宰场所，通过劝离整改、停产整治、取缔关停等措施，及时整改到位。全年共计查处污染企业和商户个人共计138起。全面落实林长制、河长制，加大巡河巡林力度，实行党政领导带队巡河巡林，对河流污染、破坏林地等现象，发现一起处理一起。截止年底，两级河长林长共计开展巡河巡林800余次。</w:t>
      </w:r>
    </w:p>
    <w:p w14:paraId="6A4D0621">
      <w:pPr>
        <w:spacing w:line="520" w:lineRule="exact"/>
        <w:ind w:firstLine="600" w:firstLineChars="200"/>
        <w:rPr>
          <w:rFonts w:ascii="宋体" w:hAnsi="宋体"/>
          <w:sz w:val="30"/>
          <w:szCs w:val="30"/>
        </w:rPr>
      </w:pPr>
      <w:r>
        <w:rPr>
          <w:rFonts w:hint="eastAsia" w:ascii="宋体" w:hAnsi="宋体"/>
          <w:sz w:val="30"/>
          <w:szCs w:val="30"/>
        </w:rPr>
        <w:t>（3）禁毒创生工作。禁毒工作：加强禁毒宣传，组织禁毒宣传车6台，分别在6个社区流动广播宣传，做到家喻户晓。同时在人流密集区域以“健康人生  绿色无毒”为主题开展禁毒知识讲座，发放宣传资料，在辖区中、小学开展防毒禁毒教育，为中小学生普及毒品安全知识，将毒品防治教育与文明教育、疫情防控相结合。创生工作。按照国家生态文明建设示范县创建工作的总体要求和职责分工，建立健全了资源共享、信息互补、通力合作、协调推进的工作机制。严格执法。，认真开展环保专项行动，对违法排污、群众反映强烈的污染实行全面整治。2021年，全年共打击整治40余起群众反映强烈的污染问题。</w:t>
      </w:r>
    </w:p>
    <w:p w14:paraId="171B9AA5">
      <w:pPr>
        <w:spacing w:line="520" w:lineRule="exact"/>
        <w:ind w:firstLine="600" w:firstLineChars="200"/>
        <w:rPr>
          <w:rFonts w:ascii="宋体" w:hAnsi="宋体"/>
          <w:sz w:val="30"/>
          <w:szCs w:val="30"/>
        </w:rPr>
      </w:pPr>
      <w:r>
        <w:rPr>
          <w:rFonts w:hint="eastAsia" w:ascii="宋体" w:hAnsi="宋体"/>
          <w:sz w:val="30"/>
          <w:szCs w:val="30"/>
        </w:rPr>
        <w:t>（4）自然资源保护、拆违控违工作。自然资源保护：全面实行土地执法监察动态巡查责任制和执法责任制，将所辖区域分片承包，明确巡查责任人，切实加强监察力度。认真接待群众关于自然资源方面来信来访，全年共受理人民群众来信来访8起。已办结8件，办结率为100%。拆违控违工作：组织各社区做好调查摸底工作，对发现的违章建筑，发现一处，查处一处、制止一处、拆除一处。在大坪子棚户区改造（改扩翻）项目中，街道联合县城管、自然资源等部门迎难而上，放弃节假日休息，通过组织代表考察、座谈、入户走访、张贴发放告知书等多种形式拆除违章建筑5000余平方米。</w:t>
      </w:r>
    </w:p>
    <w:p w14:paraId="67A322E8">
      <w:pPr>
        <w:spacing w:line="520" w:lineRule="exact"/>
        <w:ind w:firstLine="600" w:firstLineChars="200"/>
        <w:rPr>
          <w:rFonts w:ascii="宋体" w:hAnsi="宋体"/>
          <w:sz w:val="30"/>
          <w:szCs w:val="30"/>
        </w:rPr>
      </w:pPr>
      <w:r>
        <w:rPr>
          <w:rFonts w:hint="eastAsia" w:ascii="宋体" w:hAnsi="宋体"/>
          <w:sz w:val="30"/>
          <w:szCs w:val="30"/>
        </w:rPr>
        <w:t>4.稳控结合，筑牢平安保障</w:t>
      </w:r>
    </w:p>
    <w:p w14:paraId="421AE922">
      <w:pPr>
        <w:spacing w:line="520" w:lineRule="exact"/>
        <w:ind w:firstLine="600" w:firstLineChars="200"/>
        <w:rPr>
          <w:rFonts w:ascii="宋体" w:hAnsi="宋体"/>
          <w:sz w:val="30"/>
          <w:szCs w:val="30"/>
        </w:rPr>
      </w:pPr>
      <w:r>
        <w:rPr>
          <w:rFonts w:hint="eastAsia" w:ascii="宋体" w:hAnsi="宋体"/>
          <w:sz w:val="30"/>
          <w:szCs w:val="30"/>
        </w:rPr>
        <w:t>（1）平安建设。一是排查矛盾纠纷。坚持“预防为主，教育疏导，依法调处，防止激化”的原则，认真做好矛盾纠纷排查工作。坚持月排查、月治理、月上报工作制度，及时向县里主管部门上报矛盾纠纷排查情况。全年调处矛盾纠纷16起，排查化解率达到90%以上，解决欧姣花、黄占月等积案。全年3起非正常死亡案件及时得到处理，未造成不良社会影响。成功化解了公园西路土地办证纠纷、玉龙湾业主办证纠纷、大润发超市业主维权纠纷，取得了良好的社会反响。二是强化打击治理。以扫黑除恶专项斗争为抓手，认真开展线索摸排，开展了打击“三强三堵”“三贷三霸”、“校园周边环境治理”、“企业周边环境治理”、“出租屋专项治理”等专项治理活动取得了显著效果，有效净化了辖区治安环境。三是加大稳控力度。对辖区内的不稳定因素，第一时间介入、研判、处理，做到把隐患解决在初期、消除在萌芽。对于疑难复杂问题，主动向县里领导汇报求得支持。对于群众诉求，有政策法律依据的想法推动解决；无理的，耐心细致做解释工作。做好重要时间点和节假日人员稳控，全年没有发生群体性事件、“民转刑”案件、非正常上访及网络舆情。四是加强平安宣传。充分利用节假日和人口比较集中的场所，开展创建活动宣传，组织开展了4次大规模平安创建宣传活动，出动宣传车20余辆次，刷写张贴标语1700余条，发放以打击外流盗窃、外流贩毒等为主要内容的宣传单6万多份。街道开展了评选平安社区的活动，共组织居民微信投票2万余次，掀起了平安创建的良好氛围。组建夜巡队伍12支，在各辖区内背街小巷开展夜巡，震慑不法分子。</w:t>
      </w:r>
    </w:p>
    <w:p w14:paraId="24DA997D">
      <w:pPr>
        <w:spacing w:line="520" w:lineRule="exact"/>
        <w:ind w:firstLine="600" w:firstLineChars="200"/>
        <w:rPr>
          <w:rFonts w:ascii="宋体" w:hAnsi="宋体"/>
          <w:sz w:val="30"/>
          <w:szCs w:val="30"/>
        </w:rPr>
      </w:pPr>
      <w:r>
        <w:rPr>
          <w:rFonts w:hint="eastAsia" w:ascii="宋体" w:hAnsi="宋体"/>
          <w:sz w:val="30"/>
          <w:szCs w:val="30"/>
        </w:rPr>
        <w:t>（2）应急管理工作。健全组织机构，成立了街道“两委两队工作机构”，利用宣传车、流动喇叭、悬挂横幅、致广大市民一封信等方式，开展了防“小火亡人、一氧化碳中毒”宣传工作，提高辖区内居民用电用火安全意识，发放各类宣传资料20000余份。组织干部职工到应急管理局进行烟花爆竹法律法规专业知识培训，积极配合县安委会、应急管理局的专项治理行动计划，对辖区内的烟花爆竹违规经营商户以及电子礼花进行了规范整改。协同交警大队持续开展酒后驾驶、校园周边道路交通安全、机动车无牌无证、货运机动车违法行为等专项整治活动。开展“打非治违”专项行动，深入小江口路、爱莲商业广场内，对各类企业进行了全方位的安全隐患排查，关停整改企业5家。采取“四查两谈”的方式对辖区内公共场所安全生产和消防安全进行了全方位、地毯式的大检查。结合“多合一”消防安全专项整治，共排查检查“多合一”场所766家，其他经营场所800余家，开展执法检查32次，检查各类生产经营单位93家，罚款处理19家，罚款金额7200元，责令限期整改80余家。</w:t>
      </w:r>
    </w:p>
    <w:p w14:paraId="23C97DD9">
      <w:pPr>
        <w:spacing w:line="520" w:lineRule="exact"/>
        <w:ind w:firstLine="600" w:firstLineChars="200"/>
        <w:rPr>
          <w:rFonts w:ascii="宋体" w:hAnsi="宋体"/>
          <w:sz w:val="30"/>
          <w:szCs w:val="30"/>
        </w:rPr>
      </w:pPr>
      <w:r>
        <w:rPr>
          <w:rFonts w:hint="eastAsia" w:ascii="宋体" w:hAnsi="宋体"/>
          <w:sz w:val="30"/>
          <w:szCs w:val="30"/>
        </w:rPr>
        <w:t>（3）食品安全工作。将食品安全工作纳入街道重点工作，与其他中心工作同安排同部署，制定《西洲街道食品安全考核办法》，落实主体责任，明确班子成员食品安全工作责任，成立并调整街道食品安全监督管理站。加强对社区督导考核，建立健全社区食品安全协管员制度，严格兑现协管员补助，积极对接相关职能部门，严格实施全程监管。加强监督检查，全年共党政领导对辖区内食品安全工作共计开展检查70余次。截止2021年末，街道没有发生一起食品安全事故。</w:t>
      </w:r>
    </w:p>
    <w:p w14:paraId="159C7268">
      <w:pPr>
        <w:spacing w:line="520" w:lineRule="exact"/>
        <w:ind w:firstLine="600" w:firstLineChars="200"/>
        <w:rPr>
          <w:rFonts w:ascii="宋体" w:hAnsi="宋体"/>
          <w:sz w:val="30"/>
          <w:szCs w:val="30"/>
        </w:rPr>
      </w:pPr>
      <w:r>
        <w:rPr>
          <w:rFonts w:hint="eastAsia" w:ascii="宋体" w:hAnsi="宋体"/>
          <w:sz w:val="30"/>
          <w:szCs w:val="30"/>
        </w:rPr>
        <w:t>（4）防电诈工作。多次专题召开联席会议，安排部署缅北窝点人员劝投逼返、涉诈重点人员摸排与管控、打击整治“两卡”等，领导坚持调度研判，组织广大青年志愿者践行“六进”活动，持续推进“防被骗、拒参骗、反诈骗”宣传宣教工作，加大下载安装防电诈APP力度，落实“三包一”管控。街道对41名电信网络新型违法犯罪前科人员、高危人员、缅北回流人员、“两卡”人员建立了 “三包一”管控台账。街道和社区在人流密集区域通过广泛粘贴宣传标语、发放宣传单、拉横幅等方式开展广泛宣传。截</w:t>
      </w:r>
      <w:r>
        <w:rPr>
          <w:rFonts w:hint="eastAsia" w:ascii="宋体" w:hAnsi="宋体"/>
          <w:sz w:val="30"/>
          <w:szCs w:val="30"/>
          <w:lang w:eastAsia="zh-CN"/>
        </w:rPr>
        <w:t>至</w:t>
      </w:r>
      <w:r>
        <w:rPr>
          <w:rFonts w:hint="eastAsia" w:ascii="宋体" w:hAnsi="宋体"/>
          <w:sz w:val="30"/>
          <w:szCs w:val="30"/>
        </w:rPr>
        <w:t>目前，共计发放宣传单70000余份，悬挂横幅140条，粘贴通知、公告2000余张。街道防电诈APP安装达1.3万余人次。签订《承诺书》2.3万余份。劝返在缅北人员3人。</w:t>
      </w:r>
    </w:p>
    <w:p w14:paraId="3B273BFC">
      <w:pPr>
        <w:ind w:left="623"/>
        <w:rPr>
          <w:rFonts w:ascii="宋体" w:hAnsi="宋体" w:cs="宋体"/>
          <w:b/>
          <w:sz w:val="32"/>
          <w:szCs w:val="32"/>
        </w:rPr>
      </w:pPr>
      <w:r>
        <w:rPr>
          <w:rFonts w:hint="eastAsia" w:ascii="宋体" w:hAnsi="宋体" w:cs="宋体"/>
          <w:b/>
          <w:sz w:val="32"/>
          <w:szCs w:val="32"/>
        </w:rPr>
        <w:t>（二）</w:t>
      </w:r>
      <w:r>
        <w:rPr>
          <w:rFonts w:hint="eastAsia" w:ascii="宋体" w:hAnsi="宋体"/>
          <w:b/>
          <w:sz w:val="32"/>
          <w:szCs w:val="32"/>
        </w:rPr>
        <w:t>制度执行比较到位，提高了资金使用效益。</w:t>
      </w:r>
    </w:p>
    <w:p w14:paraId="78B2B3B7">
      <w:pPr>
        <w:ind w:firstLine="640" w:firstLineChars="200"/>
        <w:rPr>
          <w:rFonts w:ascii="宋体" w:hAnsi="宋体"/>
          <w:sz w:val="32"/>
          <w:szCs w:val="32"/>
        </w:rPr>
      </w:pPr>
      <w:r>
        <w:rPr>
          <w:rFonts w:hint="eastAsia" w:ascii="宋体" w:hAnsi="宋体"/>
          <w:sz w:val="32"/>
          <w:szCs w:val="32"/>
        </w:rPr>
        <w:t>2021年度加强了财务管理，落实厉行节约的各项规定，“三公”经费实现了有效压缩。</w:t>
      </w:r>
    </w:p>
    <w:p w14:paraId="5A9C48EE">
      <w:pPr>
        <w:adjustRightInd w:val="0"/>
        <w:snapToGrid w:val="0"/>
        <w:spacing w:line="600" w:lineRule="exact"/>
        <w:ind w:firstLine="640" w:firstLineChars="200"/>
        <w:rPr>
          <w:rFonts w:ascii="宋体" w:hAnsi="宋体"/>
          <w:sz w:val="32"/>
          <w:szCs w:val="32"/>
        </w:rPr>
      </w:pPr>
      <w:r>
        <w:rPr>
          <w:rFonts w:hint="eastAsia" w:ascii="宋体" w:hAnsi="宋体"/>
          <w:sz w:val="32"/>
          <w:szCs w:val="32"/>
        </w:rPr>
        <w:t>2021年度的“三公”经费中，无因公出国（境）费用，公务接待费和公务用车购置及运行费实际支出8.39万元，比预算减少了4.23万元。</w:t>
      </w:r>
    </w:p>
    <w:p w14:paraId="518B7F9F">
      <w:pPr>
        <w:adjustRightInd w:val="0"/>
        <w:snapToGrid w:val="0"/>
        <w:spacing w:line="600" w:lineRule="exact"/>
        <w:ind w:firstLine="640" w:firstLineChars="200"/>
        <w:rPr>
          <w:rFonts w:ascii="宋体" w:hAnsi="宋体"/>
          <w:b/>
          <w:sz w:val="32"/>
          <w:szCs w:val="32"/>
        </w:rPr>
      </w:pPr>
      <w:r>
        <w:rPr>
          <w:rFonts w:hint="eastAsia" w:ascii="宋体" w:hAnsi="宋体"/>
          <w:b/>
          <w:sz w:val="32"/>
          <w:szCs w:val="32"/>
        </w:rPr>
        <w:t>八、存在的主要问题</w:t>
      </w:r>
    </w:p>
    <w:p w14:paraId="20E53D56">
      <w:pPr>
        <w:adjustRightInd w:val="0"/>
        <w:snapToGrid w:val="0"/>
        <w:spacing w:line="600" w:lineRule="exact"/>
        <w:ind w:firstLine="600" w:firstLineChars="200"/>
        <w:rPr>
          <w:rFonts w:ascii="宋体" w:hAnsi="宋体"/>
          <w:sz w:val="30"/>
          <w:szCs w:val="30"/>
        </w:rPr>
      </w:pPr>
      <w:r>
        <w:rPr>
          <w:rFonts w:hint="eastAsia" w:ascii="宋体" w:hAnsi="宋体"/>
          <w:sz w:val="30"/>
          <w:szCs w:val="30"/>
        </w:rPr>
        <w:t>1.少部分票据附件不太齐全。</w:t>
      </w:r>
    </w:p>
    <w:p w14:paraId="2C6BA1DF">
      <w:pPr>
        <w:adjustRightInd w:val="0"/>
        <w:snapToGrid w:val="0"/>
        <w:spacing w:line="600" w:lineRule="exact"/>
        <w:ind w:firstLine="640" w:firstLineChars="200"/>
        <w:rPr>
          <w:rFonts w:ascii="宋体" w:hAnsi="宋体"/>
          <w:b/>
          <w:sz w:val="32"/>
          <w:szCs w:val="32"/>
        </w:rPr>
      </w:pPr>
      <w:r>
        <w:rPr>
          <w:rFonts w:hint="eastAsia" w:ascii="宋体" w:hAnsi="宋体"/>
          <w:b/>
          <w:sz w:val="32"/>
          <w:szCs w:val="32"/>
        </w:rPr>
        <w:t>九、下一步改进措施和有关建议</w:t>
      </w:r>
    </w:p>
    <w:p w14:paraId="2CE796E2">
      <w:pPr>
        <w:ind w:firstLine="800" w:firstLineChars="250"/>
        <w:rPr>
          <w:rFonts w:ascii="宋体" w:hAnsi="宋体" w:cs="宋体"/>
          <w:sz w:val="32"/>
          <w:szCs w:val="32"/>
        </w:rPr>
      </w:pPr>
      <w:r>
        <w:rPr>
          <w:rFonts w:hint="eastAsia" w:ascii="宋体" w:hAnsi="宋体" w:cs="宋体"/>
          <w:sz w:val="32"/>
          <w:szCs w:val="32"/>
        </w:rPr>
        <w:t>（一）规范账务处理，提高财务信息质量</w:t>
      </w:r>
      <w:r>
        <w:rPr>
          <w:rFonts w:ascii="宋体" w:hAnsi="宋体" w:cs="宋体"/>
          <w:sz w:val="32"/>
          <w:szCs w:val="32"/>
        </w:rPr>
        <w:t> </w:t>
      </w:r>
      <w:r>
        <w:rPr>
          <w:rFonts w:hint="eastAsia" w:ascii="宋体" w:hAnsi="宋体" w:cs="宋体"/>
          <w:sz w:val="32"/>
          <w:szCs w:val="32"/>
        </w:rPr>
        <w:t>。</w:t>
      </w:r>
    </w:p>
    <w:p w14:paraId="02B68B43">
      <w:pPr>
        <w:ind w:firstLine="800" w:firstLineChars="250"/>
        <w:rPr>
          <w:rFonts w:ascii="宋体" w:hAnsi="宋体" w:cs="宋体"/>
          <w:sz w:val="32"/>
          <w:szCs w:val="32"/>
        </w:rPr>
      </w:pPr>
      <w:r>
        <w:rPr>
          <w:rFonts w:hint="eastAsia" w:ascii="宋体" w:hAnsi="宋体" w:cs="宋体"/>
          <w:sz w:val="32"/>
          <w:szCs w:val="32"/>
        </w:rPr>
        <w:t>严格按照《会计法》、《行政单位会计制度》、《行政单位财务规则》等规定执行财务核算，并结合实际情况，完整、准确地披露相关信息，做到决算与预算相衔接。</w:t>
      </w:r>
    </w:p>
    <w:p w14:paraId="55FD761B">
      <w:pPr>
        <w:ind w:firstLine="800" w:firstLineChars="250"/>
        <w:rPr>
          <w:rFonts w:ascii="宋体" w:hAnsi="宋体" w:cs="宋体"/>
          <w:sz w:val="32"/>
          <w:szCs w:val="32"/>
        </w:rPr>
      </w:pPr>
      <w:r>
        <w:rPr>
          <w:rFonts w:hint="eastAsia" w:ascii="宋体" w:hAnsi="宋体" w:cs="宋体"/>
          <w:sz w:val="32"/>
          <w:szCs w:val="32"/>
        </w:rPr>
        <w:t>（二）落实管理制度，进一步加强接待管理。</w:t>
      </w:r>
    </w:p>
    <w:p w14:paraId="19BD6DF2">
      <w:pPr>
        <w:adjustRightInd w:val="0"/>
        <w:snapToGrid w:val="0"/>
        <w:spacing w:line="600" w:lineRule="exact"/>
        <w:rPr>
          <w:rFonts w:ascii="宋体" w:hAnsi="宋体"/>
          <w:sz w:val="32"/>
          <w:szCs w:val="32"/>
        </w:rPr>
      </w:pPr>
      <w:r>
        <w:rPr>
          <w:rFonts w:hint="eastAsia" w:ascii="宋体" w:hAnsi="宋体"/>
          <w:sz w:val="32"/>
          <w:szCs w:val="32"/>
        </w:rPr>
        <w:t>按照《道县党政机关公务接待管理实施细则》的加强接待管理工作，对被接待单位人员要及时索取接待函，对存在的问题认真进行整改。</w:t>
      </w:r>
    </w:p>
    <w:p w14:paraId="4B0F06A4">
      <w:pPr>
        <w:adjustRightInd w:val="0"/>
        <w:snapToGrid w:val="0"/>
        <w:spacing w:line="600" w:lineRule="exact"/>
        <w:ind w:firstLine="640"/>
        <w:rPr>
          <w:rFonts w:ascii="宋体" w:hAnsi="宋体"/>
          <w:sz w:val="32"/>
          <w:szCs w:val="32"/>
        </w:rPr>
      </w:pPr>
      <w:r>
        <w:rPr>
          <w:rFonts w:hint="eastAsia" w:ascii="宋体" w:hAnsi="宋体"/>
          <w:sz w:val="32"/>
          <w:szCs w:val="32"/>
        </w:rPr>
        <w:t>（三）加强会计机构队伍建设</w:t>
      </w:r>
    </w:p>
    <w:p w14:paraId="5CC87141">
      <w:pPr>
        <w:adjustRightInd w:val="0"/>
        <w:snapToGrid w:val="0"/>
        <w:spacing w:line="600" w:lineRule="exact"/>
        <w:ind w:firstLine="640"/>
        <w:rPr>
          <w:rFonts w:ascii="宋体" w:hAnsi="宋体"/>
          <w:sz w:val="32"/>
          <w:szCs w:val="32"/>
        </w:rPr>
      </w:pPr>
      <w:r>
        <w:rPr>
          <w:rFonts w:hint="eastAsia" w:ascii="宋体" w:hAnsi="宋体"/>
          <w:sz w:val="32"/>
          <w:szCs w:val="32"/>
        </w:rPr>
        <w:t>按照《中华人民共和国会计法》要求建立会计机关，配备齐会计人员，做到不相容岗位分设，加强会计监督。</w:t>
      </w:r>
    </w:p>
    <w:p w14:paraId="20FAFB74">
      <w:pPr>
        <w:ind w:firstLine="640" w:firstLineChars="200"/>
        <w:rPr>
          <w:rFonts w:ascii="宋体" w:hAnsi="宋体"/>
          <w:sz w:val="32"/>
          <w:szCs w:val="32"/>
        </w:rPr>
      </w:pPr>
      <w:r>
        <w:rPr>
          <w:rFonts w:hint="eastAsia" w:ascii="宋体" w:hAnsi="宋体"/>
          <w:sz w:val="32"/>
          <w:szCs w:val="32"/>
        </w:rPr>
        <w:t>（四）对大额无说明支出补充附件及说明，完善手续，各项专项资金纳入专项资金专户核算，工程项目按规定进行招投标。</w:t>
      </w:r>
    </w:p>
    <w:p w14:paraId="38045755">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F154BE"/>
    <w:multiLevelType w:val="singleLevel"/>
    <w:tmpl w:val="D0F154BE"/>
    <w:lvl w:ilvl="0" w:tentative="0">
      <w:start w:val="7"/>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50432E"/>
    <w:multiLevelType w:val="singleLevel"/>
    <w:tmpl w:val="4350432E"/>
    <w:lvl w:ilvl="0" w:tentative="0">
      <w:start w:val="2"/>
      <w:numFmt w:val="chineseCounting"/>
      <w:suff w:val="nothing"/>
      <w:lvlText w:val="%1、"/>
      <w:lvlJc w:val="left"/>
      <w:pPr>
        <w:ind w:left="901" w:firstLine="0"/>
      </w:pPr>
      <w:rPr>
        <w:rFonts w:hint="eastAsia"/>
      </w:rPr>
    </w:lvl>
  </w:abstractNum>
  <w:abstractNum w:abstractNumId="3">
    <w:nsid w:val="5E94AC96"/>
    <w:multiLevelType w:val="singleLevel"/>
    <w:tmpl w:val="5E94AC96"/>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kwYTE0OTZiZTM0OGFjZDk3MmU1ZTI2YzAyZTQyN2UifQ=="/>
  </w:docVars>
  <w:rsids>
    <w:rsidRoot w:val="004506F9"/>
    <w:rsid w:val="0002229B"/>
    <w:rsid w:val="000273BD"/>
    <w:rsid w:val="000415B7"/>
    <w:rsid w:val="00041E3F"/>
    <w:rsid w:val="00055DAA"/>
    <w:rsid w:val="00061F7B"/>
    <w:rsid w:val="000658A3"/>
    <w:rsid w:val="00074155"/>
    <w:rsid w:val="000873EF"/>
    <w:rsid w:val="000A3F69"/>
    <w:rsid w:val="000F42A0"/>
    <w:rsid w:val="00103957"/>
    <w:rsid w:val="00124A1F"/>
    <w:rsid w:val="00152C6D"/>
    <w:rsid w:val="00162D39"/>
    <w:rsid w:val="001678BD"/>
    <w:rsid w:val="00182373"/>
    <w:rsid w:val="001A67DB"/>
    <w:rsid w:val="001C1E8E"/>
    <w:rsid w:val="001C3C29"/>
    <w:rsid w:val="001D51E5"/>
    <w:rsid w:val="001E080D"/>
    <w:rsid w:val="001E53D0"/>
    <w:rsid w:val="001F0C3B"/>
    <w:rsid w:val="00202C14"/>
    <w:rsid w:val="00202C82"/>
    <w:rsid w:val="00214427"/>
    <w:rsid w:val="00226CB7"/>
    <w:rsid w:val="0024345A"/>
    <w:rsid w:val="00264552"/>
    <w:rsid w:val="00264EF9"/>
    <w:rsid w:val="00265724"/>
    <w:rsid w:val="0027426B"/>
    <w:rsid w:val="002771E8"/>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660BC"/>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E3D9E"/>
    <w:rsid w:val="005F2103"/>
    <w:rsid w:val="005F3D1C"/>
    <w:rsid w:val="0062378F"/>
    <w:rsid w:val="00641842"/>
    <w:rsid w:val="00651EEC"/>
    <w:rsid w:val="00686673"/>
    <w:rsid w:val="00691E8C"/>
    <w:rsid w:val="006A22C4"/>
    <w:rsid w:val="006A348B"/>
    <w:rsid w:val="006A351B"/>
    <w:rsid w:val="006A44AC"/>
    <w:rsid w:val="006B0422"/>
    <w:rsid w:val="006C1B53"/>
    <w:rsid w:val="006D7730"/>
    <w:rsid w:val="006E5284"/>
    <w:rsid w:val="006F3EB5"/>
    <w:rsid w:val="00702113"/>
    <w:rsid w:val="00702E34"/>
    <w:rsid w:val="00704395"/>
    <w:rsid w:val="00710FE7"/>
    <w:rsid w:val="00717621"/>
    <w:rsid w:val="00720FF1"/>
    <w:rsid w:val="00727A53"/>
    <w:rsid w:val="00787B42"/>
    <w:rsid w:val="007C4539"/>
    <w:rsid w:val="007F3657"/>
    <w:rsid w:val="00812ED5"/>
    <w:rsid w:val="008277D9"/>
    <w:rsid w:val="0084478C"/>
    <w:rsid w:val="0086597A"/>
    <w:rsid w:val="0086638C"/>
    <w:rsid w:val="008A3E8D"/>
    <w:rsid w:val="008B337A"/>
    <w:rsid w:val="009237C4"/>
    <w:rsid w:val="00944C48"/>
    <w:rsid w:val="00950252"/>
    <w:rsid w:val="00967F5D"/>
    <w:rsid w:val="0099054F"/>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BF391E"/>
    <w:rsid w:val="00C10681"/>
    <w:rsid w:val="00C3049A"/>
    <w:rsid w:val="00C31B1E"/>
    <w:rsid w:val="00C77645"/>
    <w:rsid w:val="00CE04C3"/>
    <w:rsid w:val="00CE76A0"/>
    <w:rsid w:val="00D05D23"/>
    <w:rsid w:val="00D148C6"/>
    <w:rsid w:val="00D17A8A"/>
    <w:rsid w:val="00D415BA"/>
    <w:rsid w:val="00D572CB"/>
    <w:rsid w:val="00D63780"/>
    <w:rsid w:val="00D644EE"/>
    <w:rsid w:val="00D75489"/>
    <w:rsid w:val="00D95051"/>
    <w:rsid w:val="00DD06FF"/>
    <w:rsid w:val="00DD5FE9"/>
    <w:rsid w:val="00DF2133"/>
    <w:rsid w:val="00E00C7A"/>
    <w:rsid w:val="00E209CF"/>
    <w:rsid w:val="00E37D6C"/>
    <w:rsid w:val="00E55B68"/>
    <w:rsid w:val="00E67BE6"/>
    <w:rsid w:val="00E8683C"/>
    <w:rsid w:val="00EA2B72"/>
    <w:rsid w:val="00EC3C09"/>
    <w:rsid w:val="00F74360"/>
    <w:rsid w:val="00F90100"/>
    <w:rsid w:val="00FB462F"/>
    <w:rsid w:val="00FE16FA"/>
    <w:rsid w:val="00FE328A"/>
    <w:rsid w:val="00FE4D95"/>
    <w:rsid w:val="00FE6269"/>
    <w:rsid w:val="00FF5CD6"/>
    <w:rsid w:val="05D44C82"/>
    <w:rsid w:val="172F015A"/>
    <w:rsid w:val="21955962"/>
    <w:rsid w:val="224F7C90"/>
    <w:rsid w:val="3FEC0A15"/>
    <w:rsid w:val="3FF4812C"/>
    <w:rsid w:val="59987F3E"/>
    <w:rsid w:val="64F57949"/>
    <w:rsid w:val="73B85BA3"/>
    <w:rsid w:val="76E076B7"/>
    <w:rsid w:val="B7EEA453"/>
    <w:rsid w:val="F7B74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100" w:beforeAutospacing="1" w:after="100" w:afterAutospacing="1"/>
      <w:jc w:val="left"/>
    </w:pPr>
    <w:rPr>
      <w:rFonts w:ascii="Calibri" w:hAnsi="Calibri" w:eastAsia="宋体" w:cs="Times New Roman"/>
      <w:kern w:val="0"/>
      <w:sz w:val="24"/>
      <w:szCs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A876415-9AF9-4EB1-9891-050F5E8D61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15231</Words>
  <Characters>17755</Characters>
  <Lines>147</Lines>
  <Paragraphs>41</Paragraphs>
  <TotalTime>3</TotalTime>
  <ScaleCrop>false</ScaleCrop>
  <LinksUpToDate>false</LinksUpToDate>
  <CharactersWithSpaces>18760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2023-09-25T09:39:00Z</dcterms:created>
  <dc:creator>李航 null</dc:creator>
  <cp:lastModifiedBy>Kylin</cp:lastModifiedBy>
  <cp:lastPrinted>2022-07-27T20:55:00Z</cp:lastPrinted>
  <dcterms:modified xsi:type="dcterms:W3CDTF">2025-11-25T16:45:21Z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31A0DB8E63FE40EB854E887D4FCDC616</vt:lpwstr>
  </property>
</Properties>
</file>