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EDA4">
      <w:r>
        <w:rPr>
          <w:rFonts w:ascii="Helvetica" w:hAnsi="Helvetica" w:eastAsia="Helvetica" w:cs="Helvetica"/>
          <w:i w:val="0"/>
          <w:iCs w:val="0"/>
          <w:caps w:val="0"/>
          <w:color w:val="000000"/>
          <w:spacing w:val="0"/>
          <w:sz w:val="21"/>
          <w:szCs w:val="21"/>
        </w:rPr>
        <w:t>2021年陈树湘烈士纪念馆部门整体支出 绩效自评报告 一、基本情况 (一）部门（单位）基本情况 人员概括：陈树湘烈士纪念馆为副处级公益一类事业单位，内设4个部门，在职人数17人，其中副处级1人，正副科级5人，其它人员11人，实际在岗15人，另借调1人，驻村1人。 主要职责：陈树湘烈士纪念馆是为纪念中国工农红军第五军团第三十四师师长陈树湘及红三十四师全体将士而建，为湖南省爱国主义教育基地、湖南省党性教育基地、湖南省华侨文化交流基地；陈树湘烈士墓为湖南省第十批省级文物保护单位。充分利用陈树湘烈士红色文化资源，打造成红色教育基地和红色文化景区，更多游人到景区接受红色教育。 （二）部门（单位）年度整体支出绩效目标 目标1、新建功能完善的大型游客服务中心、 目标2、新建大型生态停车场、 目标3、完善洑水河鱼鳞坝景观工程、 目标4、完善长征精神步道沿线的绿化工程以及步道旁5个红军长征过道县的微缩景观工程、 目标5、进一步扩大园区绿化，扩充种植花苗40000余株； 目标6、把陈树湘纪念馆新馆建设纳入长征国家文化公园保护规划建设目录、 目标7、双管齐下抓好馆藏展陈。 二、一般公共预算支出情况 2021年道县陈树湘纪念馆整体支出582.62万元。一般公共预算财政拨款收入582.62万元。 （1） 基本支出情况：基本支出163.62万元。 1、工资福利支出117.32万元，其中：基本工资49.30万元，津补贴28.19万元，绩效工资12.03万元，机关事业单位基本养老保险缴费6.20万元，职工基本医疗保险缴费3.10万元；其他工资福利支出18.50万元）。 2、一般商品服务支出46.30万元，其中：办公费5.27万元，印刷费3.25万元，电费2.0万元，差旅费3.25万元，会议费3.54万元，培训费2.54万元，公务接待费13.7万元，劳务费4.0万元，工会经费7.75万元。 3、对个人和家庭的补助支出0万元。 （2） 项目支出情况：项目支出419万元。 1、清明祭树湘纪念活动85万元，2、陈树湘烈士纪念馆项目30万元，3、红三十四师铸铜雕塑项目60万元，4、纪念馆宣传广告30万元，5、“陈树湘红色IP打造及品牌运营”项目114万元，6、树湘馆维护养护100万元。 三、政府性基金预算支出情况 陈树湘纪念馆2021年无政府性基金预算。 四、国有资本经营预算支出情况 陈树湘纪念馆2021年无国有资本经营预算支出。 五、社会保险基金预算支出情况 陈树湘纪念馆2021年无社会保险基金预算支出。 六、部门整体支出管理情况 1.坚定贯彻政治建馆，筑牢党旗飘扬的红色阵地。纪念馆党支部先后组织党员干部赴税务局、司法局、四马桥镇、禁毒教育基地开展主题党日活动，观看《长津湖》红色影片，政治生活逐步规范有序，党建氛围日趋浓厚。馆通过讲党课、播放教育片等方式对全体工作人员深入开展党风廉政教育和反面警示教育；班子领导带头严格遵守党纪党章，三重一大体现民主集中，单位一把手实现末位表态；新成立了监督</w:t>
      </w:r>
      <w:r>
        <w:rPr>
          <w:rFonts w:hint="eastAsia" w:ascii="宋体" w:hAnsi="宋体" w:eastAsia="宋体" w:cs="宋体"/>
          <w:sz w:val="24"/>
          <w:szCs w:val="24"/>
          <w:lang w:eastAsia="zh-CN"/>
        </w:rPr>
        <w:t>委员会</w:t>
      </w:r>
      <w:r>
        <w:rPr>
          <w:rFonts w:hint="default" w:ascii="Helvetica" w:hAnsi="Helvetica" w:eastAsia="Helvetica" w:cs="Helvetica"/>
          <w:i w:val="0"/>
          <w:iCs w:val="0"/>
          <w:caps w:val="0"/>
          <w:color w:val="000000"/>
          <w:spacing w:val="0"/>
          <w:sz w:val="21"/>
          <w:szCs w:val="21"/>
        </w:rPr>
        <w:t>实现常态化监督，重点项目依规公开透明，权利责任清单和办事流程逐步规范。 2.坚定推进基础建设，打造赏心悦目的红色胜地。纪念馆致力建设一个景观美丽、设施齐全、游客满意的陈树湘红色文化园。 3.坚定提升软件实力，争创一流服务的红色高地。在抓好硬件建设的同时，我馆始终不忘提升软件实力的重要性，争取以强大的综合实力创造一流的服务水平。一是着力升华讲解服务内容。分管领导组织了全体讲解人员开展了两次讲解词提质研讨会，重新撰写讲解词1万4千余字，扩大讲解覆盖场景，不断丰富讲解内容；进一步优化党课文字和背景视频，用心打造了两堂精品党课，满足游客党性教育聆听党课的延伸需求。二是不断锤炼讲解服务能力。研究制定了讲解员“日学周训月评年奖”的培训制度和讲解员星级评价制度，除了日常自训，还轮流选送讲解员参与上级部门组织的各项业务培训，不断提高讲解服务水平。今年在全县的红色文化公开课暨讲解员技能大赛中，我馆所有讲解员参赛，分别荣获一、二、三、优胜奖大满贯。今年以来我馆共接待游客30多万人，讲解1600多场，其中接待副厅级以上领导干部90余人，没出现一起讲解失误。三是从严抓实安全生产责任。邀请专业公司编制了翔实的《陈树湘烈士纪念馆安全生产应急预案》，每年组织一次针对全馆人员的安全生产集中培训，组织一次集中消防演练，切实增强纪念馆工作人员安全防范意识和突发安全事件应急技能；疫情防控期间，严格落实疫情防控指示，按要求设置1米线、隔离带、隔离室，每天开展场馆消杀作业，配备了大型体温检测机。严格要求游客须佩戴口罩、出示健康码和行程码并且经过体温检测正常后方可进入室内场馆参观。一年来，纪念馆未发生一起疫情风险事件。 4.坚定深化红色传承，打造闻名遐迩的红色基地。纪念馆坚持贯彻习近平总书记“要把红色资源利用好、把红色传统发扬好、把红色基因传承好”的重要指示精神。一是开展形式多样的特色活动。今年以来，我馆成功举办了“清明祭树湘”“青春打卡畅享五四”“国家公祭日”等大型特色活动，吸引了各级党员领导干部、红军革命后代、青少年学生等社会各界广大人士参与，取得了良好的社会反响；大力开展“六进六入”活动，主动派出优秀讲解员到机关单位、各类学校、工厂车间、基层农村等一线进行红色宣讲，让树湘精神家喻户晓在道州大地生根发芽；与中国驻加尔各答总领馆开展党史学习教育互动活动，让树湘事迹和树湘精神走出国门，蜚声海外；积极参与全国“建党百年‘红色基因代代传’百馆百讲少年儿童讲述党史故事”活动并荣获优秀组织奖。二是进行声势强大的宣传推介。组建了陈树湘红色文化园官方网站、微信公众号等媒体平台，用好“两微一端”即时发布、更新纪念馆新闻信息。纪念馆的领导和同志多次在中央电视台、新华网、学习强国、湖南日报等媒体平台发声，陈树湘纪念馆频频亮相知名主流媒体；在建党百年之际，纪念馆特别制作了“百年党史”宣传版面和97块“红色中国·百年革命文物图片”专题展板放在陈列室周围，吸引了众多游客驻足观看学习，此举获得省市相关领导的称道和兄弟景区的宣传借鉴。三是塑造独具魅力的IP品牌。纪念馆与时俱进在全国率先开展红色IP打造工程，初步设计了陈树湘独特的IP形象和多个故事延展画作，撰写了一本陈树湘历史故事漫画书籍，开发了21款文创产品。IP形象和文创产品待审核定型后准备在省会长沙召开新闻发布会向外界公布，同时策划了系列后续活动宣传推广陈树湘红色IP品牌，力争把陈树湘红色IP打造成道县城市的引流名片，进一步推动陈树湘烈士纪念馆成为闻名全国的红色基地。 七、存在的问题及原因分析 1.经费保障比较紧张。由于对接纪念馆的指导部门较多，有宣传部、组织部、武装部、退役军人事务局、文旅局、旅发中心等系列部门和单位，安排到纪念馆的工作也较多，导致纪念馆开支较大，仅靠财政预算资金支撑，开展工作难免捉襟见肘，运转比较艰难。 2.运营管理不够规范。陈树湘烈士纪念馆为公益服务类事业单位，目前在编人员17名。目前，管理区域较广，安全、保洁、绿化管护等运营维护的工作量较大，现有人员素质也不够专业，达不到规范管理的要求。 3.接待能力明显不足。一是核心景点陈树湘烈士生平事迹陈列室占地面积小，展陈空间狭窄，在游客数量的接待上有所限制；二是展板内容不丰富，展陈形式较单一，在参观吸引力上有所不足；三是讲解员数量稀缺，目前在岗只有5名正式讲解员，其中一名还被抽调到市党史、军事博物馆，碰到来客较多时，讲解人员接待不过来。 4.景观质量仍需提升。目前陈树湘红色文化园景观内容还不够丰富，景观质量还需要进一步提档，一些设施设备配套还需要进一步完善。比如花草树木还需进一步丰富品种，入园交通载具还需要配套，摆摊设点需要进一步规范清理。 5.景区效益尚待发挥。虽然目前4A景区创建成功，但由于缺乏文旅公司来管理运营，可以收费项目没有落实到位，导致景区的经济效益没有发挥出来，只有投入没有产出的局面尚未改观。 6.高位目标任重道远。下一步，我们将朝着全国爱国主义教育基地、全国党性教育基地、国家级革命烈士陵园、国家5A级旅游景区等高位目标迈进，要实现这些目标，还有大量工作要做。 八、下一步改进措施 1、严格按照《会计法》、《行政事业单位会计制度》等规定执行财务核算，结合实际情况，完整、准确披露相关信息，做到决算和预算相结合。 2、加强资金的使用管理，让各类资金用到实处。 3、加强队伍建设，抓好绩效评价管理部门的队伍建设和业务指导，培养部门的绩效管理队伍，建立绩效评价的长期机制。 九、绩效自评结果拟应用和公开情况 本年度绩效自评结果为98分。按规定时间内将2021年度专项资金绩效自评报告、整体部门支出绩效自评报告在本部门门户网站（陈树湘烈士纪念馆网站）公开，并接受社会监督。 陈树湘烈士纪念馆 2022年 6月8日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433737"/>
    <w:rsid w:val="2E0A2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2025-09-13T01:12:12Z</dcterms:created>
  <dc:creator>Administrator</dc:creator>
  <cp:lastModifiedBy>Administrator</cp:lastModifiedBy>
  <dcterms:modified xsi:type="dcterms:W3CDTF">2025-09-13T01:13:46Z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eyJoZGlkIjoiYzYxN2RkYTBhNDA4MWUzNzRmMDdiN2FlZjRjZGVhMTQifQ==</vt:lpwstr>
  </property>
  <property fmtid="{D5CDD505-2E9C-101B-9397-08002B2CF9AE}" pid="4" name="ICV">
    <vt:lpwstr>C0FCA19A2B0E4AEE9D0C389068565E66_12</vt:lpwstr>
  </property>
</Properties>
</file>