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w:t>
      </w:r>
      <w:r>
        <w:rPr>
          <w:rFonts w:hint="eastAsia"/>
          <w:sz w:val="84"/>
          <w:szCs w:val="84"/>
          <w:lang w:val="en-US" w:eastAsia="zh-CN"/>
        </w:rPr>
        <w:t>1</w:t>
      </w:r>
      <w:r>
        <w:rPr>
          <w:rFonts w:hint="eastAsia"/>
          <w:sz w:val="84"/>
          <w:szCs w:val="84"/>
        </w:rPr>
        <w:t>年度</w:t>
      </w:r>
    </w:p>
    <w:p>
      <w:pPr>
        <w:pStyle w:val="9"/>
        <w:jc w:val="center"/>
        <w:rPr>
          <w:rFonts w:hint="eastAsia"/>
          <w:sz w:val="84"/>
          <w:szCs w:val="84"/>
          <w:lang w:eastAsia="zh-CN"/>
        </w:rPr>
      </w:pPr>
      <w:r>
        <w:rPr>
          <w:rFonts w:hint="eastAsia"/>
          <w:sz w:val="84"/>
          <w:szCs w:val="84"/>
          <w:lang w:eastAsia="zh-CN"/>
        </w:rPr>
        <w:t>道县白马渡镇人民政府</w:t>
      </w:r>
    </w:p>
    <w:p>
      <w:pPr>
        <w:pStyle w:val="9"/>
        <w:jc w:val="center"/>
        <w:rPr>
          <w:sz w:val="84"/>
          <w:szCs w:val="84"/>
        </w:rPr>
      </w:pPr>
      <w:r>
        <w:rPr>
          <w:rFonts w:hint="eastAsia"/>
          <w:sz w:val="84"/>
          <w:szCs w:val="84"/>
        </w:rPr>
        <w:t>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第一部分道县白马渡镇人民政府</w:t>
      </w:r>
      <w:r>
        <w:rPr>
          <w:rFonts w:hint="eastAsia"/>
          <w:b/>
          <w:sz w:val="28"/>
          <w:szCs w:val="28"/>
          <w:lang w:val="en-US" w:eastAsia="zh-CN"/>
        </w:rPr>
        <w:t>单位</w:t>
      </w:r>
      <w:r>
        <w:rPr>
          <w:rFonts w:hint="eastAsia"/>
          <w:b/>
          <w:sz w:val="28"/>
          <w:szCs w:val="28"/>
        </w:rPr>
        <w:t>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p>
    <w:p>
      <w:pPr>
        <w:pStyle w:val="9"/>
        <w:jc w:val="center"/>
        <w:rPr>
          <w:sz w:val="84"/>
          <w:szCs w:val="84"/>
        </w:rPr>
      </w:pPr>
      <w:r>
        <w:rPr>
          <w:rFonts w:hint="eastAsia"/>
          <w:sz w:val="84"/>
          <w:szCs w:val="84"/>
          <w:lang w:eastAsia="zh-CN"/>
        </w:rPr>
        <w:t>道县白马渡镇</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800" w:firstLineChars="250"/>
        <w:jc w:val="left"/>
        <w:rPr>
          <w:rFonts w:asciiTheme="minorEastAsia" w:hAnsiTheme="minorEastAsia"/>
          <w:sz w:val="32"/>
          <w:szCs w:val="32"/>
        </w:rPr>
      </w:pPr>
      <w:r>
        <w:rPr>
          <w:rFonts w:hint="eastAsia" w:asciiTheme="minorEastAsia" w:hAnsiTheme="minorEastAsia"/>
          <w:sz w:val="32"/>
          <w:szCs w:val="32"/>
        </w:rPr>
        <w:t>（一）执行本级人民代表大会的决议和上级国家行政机关的决定和命令，发布决定和命令。</w:t>
      </w:r>
    </w:p>
    <w:p>
      <w:pPr>
        <w:ind w:firstLine="800" w:firstLineChars="250"/>
        <w:jc w:val="left"/>
        <w:rPr>
          <w:rFonts w:asciiTheme="minorEastAsia" w:hAnsiTheme="minorEastAsia"/>
          <w:sz w:val="32"/>
          <w:szCs w:val="32"/>
        </w:rPr>
      </w:pPr>
      <w:r>
        <w:rPr>
          <w:rFonts w:hint="eastAsia" w:asciiTheme="minorEastAsia" w:hAnsiTheme="minorEastAsia"/>
          <w:sz w:val="32"/>
          <w:szCs w:val="32"/>
        </w:rPr>
        <w:t>（二）执行本行政区域内的经济和社会发展计划，加强公共设施的建设和管理，发展各项服务事业。</w:t>
      </w:r>
    </w:p>
    <w:p>
      <w:pPr>
        <w:ind w:firstLine="960" w:firstLineChars="300"/>
        <w:jc w:val="left"/>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(三）依法管理本级财政、执行本级预算。</w:t>
      </w:r>
    </w:p>
    <w:p>
      <w:pPr>
        <w:jc w:val="left"/>
        <w:rPr>
          <w:rFonts w:hint="eastAsia" w:asciiTheme="minorEastAsia" w:hAnsiTheme="minorEastAsia"/>
          <w:sz w:val="32"/>
          <w:szCs w:val="32"/>
          <w:lang w:eastAsia="zh-CN"/>
        </w:rPr>
      </w:pPr>
      <w:r>
        <w:rPr>
          <w:rFonts w:hint="eastAsia" w:asciiTheme="minorEastAsia" w:hAnsiTheme="minorEastAsia"/>
          <w:sz w:val="32"/>
          <w:szCs w:val="32"/>
          <w:lang w:val="en-US" w:eastAsia="zh-CN"/>
        </w:rPr>
        <w:t xml:space="preserve">     </w:t>
      </w:r>
      <w:r>
        <w:rPr>
          <w:rFonts w:hint="eastAsia" w:asciiTheme="minorEastAsia" w:hAnsiTheme="minorEastAsia"/>
          <w:sz w:val="32"/>
          <w:szCs w:val="32"/>
        </w:rPr>
        <w:t>（</w:t>
      </w:r>
      <w:r>
        <w:rPr>
          <w:rFonts w:hint="eastAsia" w:asciiTheme="minorEastAsia" w:hAnsiTheme="minorEastAsia"/>
          <w:sz w:val="32"/>
          <w:szCs w:val="32"/>
          <w:lang w:eastAsia="zh-CN"/>
        </w:rPr>
        <w:t>四</w:t>
      </w:r>
      <w:r>
        <w:rPr>
          <w:rFonts w:hint="eastAsia" w:asciiTheme="minorEastAsia" w:hAnsiTheme="minorEastAsia"/>
          <w:sz w:val="32"/>
          <w:szCs w:val="32"/>
        </w:rPr>
        <w:t>）</w:t>
      </w:r>
      <w:r>
        <w:rPr>
          <w:rFonts w:hint="eastAsia" w:asciiTheme="minorEastAsia" w:hAnsiTheme="minorEastAsia"/>
          <w:sz w:val="32"/>
          <w:szCs w:val="32"/>
          <w:lang w:eastAsia="zh-CN"/>
        </w:rPr>
        <w:t>为农民为农民提供有效的科技、教育、文化、信息、卫生、体育、医疗、人才开发、劳动就业、安全生产等方面的服务。</w:t>
      </w:r>
    </w:p>
    <w:p>
      <w:pPr>
        <w:ind w:firstLine="960" w:firstLineChars="300"/>
        <w:jc w:val="left"/>
        <w:rPr>
          <w:rFonts w:hint="eastAsia" w:asciiTheme="minorEastAsia" w:hAnsiTheme="minorEastAsia"/>
          <w:sz w:val="32"/>
          <w:szCs w:val="32"/>
          <w:lang w:eastAsia="zh-CN"/>
        </w:rPr>
      </w:pPr>
      <w:r>
        <w:rPr>
          <w:rFonts w:hint="eastAsia" w:asciiTheme="minorEastAsia" w:hAnsiTheme="minorEastAsia"/>
          <w:sz w:val="32"/>
          <w:szCs w:val="32"/>
          <w:lang w:eastAsia="zh-CN"/>
        </w:rPr>
        <w:t>（五）保护国有资产和集体所有的财产，保护公民私人所有的合法财产、保障公民的人身权利、民主权利和其他权利，保护各种组织的合法权益。</w:t>
      </w:r>
    </w:p>
    <w:p>
      <w:pPr>
        <w:ind w:firstLine="960" w:firstLineChars="300"/>
        <w:jc w:val="left"/>
        <w:rPr>
          <w:rFonts w:hint="eastAsia" w:asciiTheme="minorEastAsia" w:hAnsiTheme="minorEastAsia"/>
          <w:sz w:val="32"/>
          <w:szCs w:val="32"/>
          <w:lang w:eastAsia="zh-CN"/>
        </w:rPr>
      </w:pPr>
      <w:r>
        <w:rPr>
          <w:rFonts w:hint="eastAsia" w:asciiTheme="minorEastAsia" w:hAnsiTheme="minorEastAsia"/>
          <w:sz w:val="32"/>
          <w:szCs w:val="32"/>
          <w:lang w:eastAsia="zh-CN"/>
        </w:rPr>
        <w:t>（六）开展社会主义民主与法制教育，加强社会治安综合治理，调解民事纠纷，维护社会秩序。</w:t>
      </w:r>
    </w:p>
    <w:p>
      <w:pPr>
        <w:ind w:firstLine="960" w:firstLineChars="300"/>
        <w:jc w:val="left"/>
        <w:rPr>
          <w:rFonts w:hint="eastAsia" w:asciiTheme="minorEastAsia" w:hAnsiTheme="minorEastAsia"/>
          <w:sz w:val="32"/>
          <w:szCs w:val="32"/>
          <w:lang w:eastAsia="zh-CN"/>
        </w:rPr>
      </w:pPr>
      <w:r>
        <w:rPr>
          <w:rFonts w:hint="eastAsia" w:asciiTheme="minorEastAsia" w:hAnsiTheme="minorEastAsia"/>
          <w:sz w:val="32"/>
          <w:szCs w:val="32"/>
          <w:lang w:eastAsia="zh-CN"/>
        </w:rPr>
        <w:t>（七）推行乡村振兴，推进新农村建设与美丽乡村建设。</w:t>
      </w:r>
    </w:p>
    <w:p>
      <w:pPr>
        <w:ind w:firstLine="960" w:firstLineChars="300"/>
        <w:jc w:val="left"/>
        <w:rPr>
          <w:rFonts w:hint="eastAsia" w:asciiTheme="minorEastAsia" w:hAnsiTheme="minorEastAsia"/>
          <w:sz w:val="32"/>
          <w:szCs w:val="32"/>
          <w:lang w:eastAsia="zh-CN"/>
        </w:rPr>
      </w:pPr>
      <w:r>
        <w:rPr>
          <w:rFonts w:hint="eastAsia" w:asciiTheme="minorEastAsia" w:hAnsiTheme="minorEastAsia"/>
          <w:sz w:val="32"/>
          <w:szCs w:val="32"/>
          <w:lang w:eastAsia="zh-CN"/>
        </w:rPr>
        <w:t>（八）负责民政工作，发展社会福利事业，做好社会保障工作，办理兵役事项。</w:t>
      </w:r>
    </w:p>
    <w:p>
      <w:pPr>
        <w:ind w:firstLine="960" w:firstLineChars="300"/>
        <w:jc w:val="left"/>
        <w:rPr>
          <w:rFonts w:hint="eastAsia" w:asciiTheme="minorEastAsia" w:hAnsiTheme="minorEastAsia" w:eastAsiaTheme="minorEastAsia"/>
          <w:sz w:val="32"/>
          <w:szCs w:val="32"/>
          <w:lang w:val="en-US" w:eastAsia="zh-CN"/>
        </w:rPr>
      </w:pPr>
      <w:r>
        <w:rPr>
          <w:rFonts w:hint="eastAsia" w:asciiTheme="minorEastAsia" w:hAnsiTheme="minorEastAsia"/>
          <w:sz w:val="32"/>
          <w:szCs w:val="32"/>
          <w:lang w:eastAsia="zh-CN"/>
        </w:rPr>
        <w:t>（九）承办上级人民政府交办的其他事项。</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960" w:firstLineChars="300"/>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eastAsia="zh-CN"/>
        </w:rPr>
        <w:t>白马渡镇人民政府</w:t>
      </w:r>
      <w:r>
        <w:rPr>
          <w:rFonts w:hint="eastAsia" w:asciiTheme="minorEastAsia" w:hAnsiTheme="minorEastAsia"/>
          <w:bCs/>
          <w:kern w:val="0"/>
          <w:sz w:val="32"/>
          <w:szCs w:val="32"/>
        </w:rPr>
        <w:t>内设机构包括：党政综合办公室、社会治安和应急管理办公室、经济发展办公室、社会事务办公室、基层党建办公室、自然资源和生态环境办公室、乡镇财政所、退役军人服务站、综合行政执法大队、社会事业综合服务中心、农业综合服务中心、政务（便民）服务中心。</w:t>
      </w:r>
    </w:p>
    <w:p>
      <w:pPr>
        <w:widowControl/>
        <w:spacing w:line="600" w:lineRule="exact"/>
        <w:ind w:firstLine="960" w:firstLineChars="300"/>
        <w:rPr>
          <w:rFonts w:hint="eastAsia" w:asciiTheme="minorEastAsia" w:hAnsiTheme="minorEastAsia" w:eastAsiaTheme="minorEastAsia"/>
          <w:bCs/>
          <w:kern w:val="0"/>
          <w:sz w:val="32"/>
          <w:szCs w:val="32"/>
          <w:lang w:eastAsia="zh-CN"/>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eastAsia="zh-CN"/>
        </w:rPr>
        <w:t>道县白马渡镇人民政府</w:t>
      </w:r>
      <w:r>
        <w:rPr>
          <w:rFonts w:asciiTheme="minorEastAsia" w:hAnsiTheme="minorEastAsia"/>
          <w:bCs/>
          <w:kern w:val="0"/>
          <w:sz w:val="32"/>
          <w:szCs w:val="32"/>
        </w:rPr>
        <w:t>20</w:t>
      </w:r>
      <w:r>
        <w:rPr>
          <w:rFonts w:hint="eastAsia" w:asciiTheme="minorEastAsia" w:hAnsiTheme="minorEastAsia"/>
          <w:bCs/>
          <w:kern w:val="0"/>
          <w:sz w:val="32"/>
          <w:szCs w:val="32"/>
        </w:rPr>
        <w:t>21年部门决算汇总公开单位构成包括：</w:t>
      </w:r>
      <w:r>
        <w:rPr>
          <w:rFonts w:hint="eastAsia" w:asciiTheme="minorEastAsia" w:hAnsiTheme="minorEastAsia"/>
          <w:bCs/>
          <w:kern w:val="0"/>
          <w:sz w:val="32"/>
          <w:szCs w:val="32"/>
          <w:lang w:eastAsia="zh-CN"/>
        </w:rPr>
        <w:t>道县白马渡镇财政所</w:t>
      </w:r>
      <w:r>
        <w:rPr>
          <w:rFonts w:hint="eastAsia" w:asciiTheme="minorEastAsia" w:hAnsiTheme="minorEastAsia"/>
          <w:bCs/>
          <w:kern w:val="0"/>
          <w:sz w:val="32"/>
          <w:szCs w:val="32"/>
        </w:rPr>
        <w:t>本级</w:t>
      </w:r>
      <w:r>
        <w:rPr>
          <w:rFonts w:hint="eastAsia" w:asciiTheme="minorEastAsia" w:hAnsiTheme="minorEastAsia"/>
          <w:bCs/>
          <w:kern w:val="0"/>
          <w:sz w:val="32"/>
          <w:szCs w:val="32"/>
          <w:lang w:eastAsia="zh-CN"/>
        </w:rPr>
        <w:t>。</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道县白马渡镇人民政府</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1,089.04</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45.31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510.92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62.08</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38.72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422.00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1,089.04</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1,089.04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结余分配</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1,089.04</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1,089.04</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注：1.本表反映部门本年度的总收支和年末结转结余情况。</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W w:w="15372" w:type="dxa"/>
        <w:tblInd w:w="0" w:type="dxa"/>
        <w:tblLayout w:type="autofit"/>
        <w:tblCellMar>
          <w:top w:w="0" w:type="dxa"/>
          <w:left w:w="0" w:type="dxa"/>
          <w:bottom w:w="0" w:type="dxa"/>
          <w:right w:w="0" w:type="dxa"/>
        </w:tblCellMar>
      </w:tblPr>
      <w:tblGrid>
        <w:gridCol w:w="1025"/>
        <w:gridCol w:w="36"/>
        <w:gridCol w:w="2021"/>
        <w:gridCol w:w="1663"/>
        <w:gridCol w:w="1663"/>
        <w:gridCol w:w="1663"/>
        <w:gridCol w:w="1663"/>
        <w:gridCol w:w="1663"/>
        <w:gridCol w:w="1664"/>
        <w:gridCol w:w="2367"/>
      </w:tblGrid>
      <w:tr>
        <w:tblPrEx>
          <w:tblCellMar>
            <w:top w:w="0" w:type="dxa"/>
            <w:left w:w="0" w:type="dxa"/>
            <w:bottom w:w="0" w:type="dxa"/>
            <w:right w:w="0" w:type="dxa"/>
          </w:tblCellMar>
        </w:tblPrEx>
        <w:trPr>
          <w:trHeight w:val="435" w:hRule="atLeast"/>
        </w:trPr>
        <w:tc>
          <w:tcPr>
            <w:tcW w:w="15372"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both"/>
              <w:rPr>
                <w:rFonts w:ascii="宋体" w:hAnsi="宋体" w:eastAsia="宋体" w:cs="宋体"/>
                <w:sz w:val="24"/>
                <w:szCs w:val="24"/>
              </w:rPr>
            </w:pPr>
            <w:r>
              <w:rPr>
                <w:rFonts w:hint="eastAsia" w:ascii="宋体" w:hAnsi="宋体" w:eastAsia="宋体" w:cs="宋体"/>
                <w:color w:val="000000"/>
                <w:kern w:val="0"/>
                <w:sz w:val="20"/>
                <w:szCs w:val="20"/>
                <w:lang w:eastAsia="zh-CN"/>
              </w:rPr>
              <w:t>道县白马渡镇人民政府</w:t>
            </w: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96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7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3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10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86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296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1,089.04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1,089.04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45.31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45.31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20101</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人大事务</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14.20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14.20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2010101</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14.20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14.20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20102</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政协事务</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7.50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7.50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2010201</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7.50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7.50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财政事务</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23.61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23.61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2010601</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23.61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23.61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205</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教育支出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20508</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进修及培训</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2050802</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干部教育</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206</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科学技术支出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510.92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510.92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20699</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其他科学技术支出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510.92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510.92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2069999</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510.92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510.92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62.08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62.08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57.44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57.44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57.44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57.44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抚恤</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4.64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4.64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2080801</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4.64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4.64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卫生健康支出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38.72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38.72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21004</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公共卫生</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2100403</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妇幼保健机构</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行政事业单位医疗</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28.72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28.72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2101101</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28.72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28.72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农林水支出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422.00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422.00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21307</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农村综合改革</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422.00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422.00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2130701</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对村级公益事业建设的补助</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2130705</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382.00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382.00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615" w:hRule="atLeast"/>
        </w:trPr>
        <w:tc>
          <w:tcPr>
            <w:tcW w:w="15372"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5"/>
        <w:tblW w:w="14093" w:type="dxa"/>
        <w:tblInd w:w="93" w:type="dxa"/>
        <w:tblLayout w:type="autofit"/>
        <w:tblCellMar>
          <w:top w:w="0" w:type="dxa"/>
          <w:left w:w="108" w:type="dxa"/>
          <w:bottom w:w="0" w:type="dxa"/>
          <w:right w:w="108" w:type="dxa"/>
        </w:tblCellMar>
      </w:tblPr>
      <w:tblGrid>
        <w:gridCol w:w="986"/>
        <w:gridCol w:w="804"/>
        <w:gridCol w:w="222"/>
        <w:gridCol w:w="1411"/>
        <w:gridCol w:w="1646"/>
        <w:gridCol w:w="1679"/>
        <w:gridCol w:w="1679"/>
        <w:gridCol w:w="1679"/>
        <w:gridCol w:w="1679"/>
        <w:gridCol w:w="2308"/>
      </w:tblGrid>
      <w:tr>
        <w:tblPrEx>
          <w:tblCellMar>
            <w:top w:w="0" w:type="dxa"/>
            <w:left w:w="108" w:type="dxa"/>
            <w:bottom w:w="0" w:type="dxa"/>
            <w:right w:w="108" w:type="dxa"/>
          </w:tblCellMar>
        </w:tblPrEx>
        <w:trPr>
          <w:trHeight w:val="435" w:hRule="atLeast"/>
        </w:trPr>
        <w:tc>
          <w:tcPr>
            <w:tcW w:w="14093"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79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790" w:type="dxa"/>
            <w:gridSpan w:val="2"/>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color w:val="000000"/>
                <w:kern w:val="0"/>
                <w:sz w:val="20"/>
                <w:szCs w:val="20"/>
                <w:lang w:eastAsia="zh-CN"/>
              </w:rPr>
              <w:t>道县白马渡镇人民政府</w:t>
            </w: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34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2012"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1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201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342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4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3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50" w:hRule="atLeast"/>
        </w:trPr>
        <w:tc>
          <w:tcPr>
            <w:tcW w:w="342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1,089.04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1,049.04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40.00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45.31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45.31</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20101</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人大事务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14.20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14.20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2010101</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14.20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14.20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20102</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政协事务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7.50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7.50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2010201</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7.50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7.50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财政事务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23.61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23.61</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2010601</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23.61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23.61</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205</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教育支出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20508</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进修及培训</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2050802</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干部教育</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206</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科学技术支出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510.92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510.92</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20699</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其他科学技术支出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510.92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510.92</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2069999</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510.92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510.92</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62.08</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62.08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57.44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57.44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57.44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57.44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抚恤</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4.64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4.64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4.64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4.64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38.72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38.72</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21004</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公共卫生</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2100403</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妇幼保健机构</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28.72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28.72</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28.72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28.72</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农林水支出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422.00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382.00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农村综合改革</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422.00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382.00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2130701</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对村级公益事业建设的补助</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2130705</w:t>
            </w:r>
          </w:p>
        </w:tc>
        <w:tc>
          <w:tcPr>
            <w:tcW w:w="2437"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382.00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382.00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630" w:hRule="atLeast"/>
        </w:trPr>
        <w:tc>
          <w:tcPr>
            <w:tcW w:w="14093" w:type="dxa"/>
            <w:gridSpan w:val="1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br w:type="page"/>
      </w:r>
    </w:p>
    <w:p>
      <w:pPr>
        <w:widowControl/>
        <w:ind w:left="93"/>
        <w:jc w:val="center"/>
        <w:rPr>
          <w:rFonts w:ascii="Times New Roman" w:hAnsi="Times New Roman" w:eastAsia="方正小标宋_GBK" w:cs="Times New Roman"/>
          <w:color w:val="000000"/>
          <w:kern w:val="0"/>
          <w:sz w:val="36"/>
          <w:szCs w:val="21"/>
        </w:rPr>
      </w:pPr>
    </w:p>
    <w:tbl>
      <w:tblPr>
        <w:tblStyle w:val="5"/>
        <w:tblW w:w="15521" w:type="dxa"/>
        <w:tblInd w:w="93" w:type="dxa"/>
        <w:tblLayout w:type="autofit"/>
        <w:tblCellMar>
          <w:top w:w="0" w:type="dxa"/>
          <w:left w:w="108" w:type="dxa"/>
          <w:bottom w:w="0" w:type="dxa"/>
          <w:right w:w="108" w:type="dxa"/>
        </w:tblCellMar>
      </w:tblPr>
      <w:tblGrid>
        <w:gridCol w:w="3591"/>
        <w:gridCol w:w="436"/>
        <w:gridCol w:w="1095"/>
        <w:gridCol w:w="495"/>
        <w:gridCol w:w="2911"/>
        <w:gridCol w:w="631"/>
        <w:gridCol w:w="435"/>
        <w:gridCol w:w="1571"/>
        <w:gridCol w:w="1392"/>
        <w:gridCol w:w="1392"/>
        <w:gridCol w:w="1572"/>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道县白马渡镇人民政府</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1,089.04</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45.31</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45.31</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10.00</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510.92</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510.92</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62.08</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62.08</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38.72</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38.72</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422.00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422.00</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1,089.04</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1,089.04</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1,089.04</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3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1,089.04</w:t>
            </w:r>
          </w:p>
        </w:tc>
        <w:tc>
          <w:tcPr>
            <w:tcW w:w="341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5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1,089.04</w:t>
            </w:r>
          </w:p>
        </w:tc>
        <w:tc>
          <w:tcPr>
            <w:tcW w:w="139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1,089.04</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br w:type="page"/>
      </w: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宋体" w:hAnsi="宋体" w:eastAsia="宋体" w:cs="宋体"/>
          <w:color w:val="000000"/>
          <w:kern w:val="0"/>
          <w:sz w:val="20"/>
          <w:szCs w:val="20"/>
          <w:lang w:eastAsia="zh-CN"/>
        </w:rPr>
        <w:t>道县白马渡镇人民政府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986"/>
        <w:gridCol w:w="973"/>
        <w:gridCol w:w="3283"/>
        <w:gridCol w:w="2850"/>
        <w:gridCol w:w="3303"/>
        <w:gridCol w:w="2824"/>
      </w:tblGrid>
      <w:tr>
        <w:tblPrEx>
          <w:tblCellMar>
            <w:top w:w="0" w:type="dxa"/>
            <w:left w:w="108" w:type="dxa"/>
            <w:bottom w:w="0" w:type="dxa"/>
            <w:right w:w="108" w:type="dxa"/>
          </w:tblCellMar>
        </w:tblPrEx>
        <w:trPr>
          <w:trHeight w:val="405" w:hRule="atLeast"/>
          <w:jc w:val="center"/>
        </w:trPr>
        <w:tc>
          <w:tcPr>
            <w:tcW w:w="5242" w:type="dxa"/>
            <w:gridSpan w:val="3"/>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977"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959"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28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5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30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24"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rPr>
          <w:trHeight w:val="360" w:hRule="atLeast"/>
          <w:jc w:val="center"/>
        </w:trPr>
        <w:tc>
          <w:tcPr>
            <w:tcW w:w="1959"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5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30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24"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rPr>
          <w:trHeight w:val="450" w:hRule="atLeast"/>
          <w:jc w:val="center"/>
        </w:trPr>
        <w:tc>
          <w:tcPr>
            <w:tcW w:w="1959"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5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30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24"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5242"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30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824"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5242"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合计</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1,089.04</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1,049.04</w:t>
            </w:r>
          </w:p>
        </w:tc>
        <w:tc>
          <w:tcPr>
            <w:tcW w:w="282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40.00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45.31</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45.31</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人大事务</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14.20</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14.20</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2010101</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14.20</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14.20</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20102</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政协事务</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7.50</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7.50</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2010201</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7.50</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7.50</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财政事务</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23.61</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23.61</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2010601</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23.61</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23.61</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教育支出</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20508</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进修及培训</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2050802</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干部教育</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科学技术支出</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510.92</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510.92</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20699</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其他科学技术支出</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510.92</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510.92</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2069999</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510.92</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510.92</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62.08</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62.08</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57.44</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57.44</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57.44</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57.44</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抚恤</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4.64</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4.64</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4.64</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4.64</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38.72</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38.72</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公共卫生</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2100403</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妇幼保健机构</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28.72</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28.72</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28.72</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28.72</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农林水支出</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422.00</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382.00</w:t>
            </w:r>
          </w:p>
        </w:tc>
        <w:tc>
          <w:tcPr>
            <w:tcW w:w="282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农村综合改革</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422.00</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382.00</w:t>
            </w:r>
          </w:p>
        </w:tc>
        <w:tc>
          <w:tcPr>
            <w:tcW w:w="282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2130701</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对村级公益事业建设的补助</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c>
          <w:tcPr>
            <w:tcW w:w="330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282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2130705</w:t>
            </w:r>
          </w:p>
        </w:tc>
        <w:tc>
          <w:tcPr>
            <w:tcW w:w="425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28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382.00</w:t>
            </w:r>
          </w:p>
        </w:tc>
        <w:tc>
          <w:tcPr>
            <w:tcW w:w="33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382.00</w:t>
            </w:r>
          </w:p>
        </w:tc>
        <w:tc>
          <w:tcPr>
            <w:tcW w:w="2824"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6"/>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0" w:type="auto"/>
        <w:tblInd w:w="0" w:type="dxa"/>
        <w:tblLayout w:type="autofit"/>
        <w:tblCellMar>
          <w:top w:w="0" w:type="dxa"/>
          <w:left w:w="108" w:type="dxa"/>
          <w:bottom w:w="0" w:type="dxa"/>
          <w:right w:w="108" w:type="dxa"/>
        </w:tblCellMar>
      </w:tblPr>
      <w:tblGrid>
        <w:gridCol w:w="1289"/>
        <w:gridCol w:w="3203"/>
        <w:gridCol w:w="852"/>
        <w:gridCol w:w="1179"/>
        <w:gridCol w:w="2211"/>
        <w:gridCol w:w="852"/>
        <w:gridCol w:w="1180"/>
        <w:gridCol w:w="3996"/>
        <w:gridCol w:w="852"/>
      </w:tblGrid>
      <w:tr>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hint="eastAsia" w:ascii="宋体" w:hAnsi="宋体" w:eastAsia="宋体" w:cs="宋体"/>
                <w:color w:val="000000"/>
                <w:kern w:val="0"/>
                <w:sz w:val="20"/>
                <w:szCs w:val="20"/>
                <w:lang w:eastAsia="zh-CN"/>
              </w:rPr>
              <w:t>道县白马渡镇人民政府</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502.90</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商品和服务支出</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183.50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254.34</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30201</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72.00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30701</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30102</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76.07</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30202</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30702</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30103</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86.33</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30203</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资本性支出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30106</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30204</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31001</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30107</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30205</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水费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31002</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30108</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57.44</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30206</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电费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31003</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30109</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30207</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31005</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30110</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28.72</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30208</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31006</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30209</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31007</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30112</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30211</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31008</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30113</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30212</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30114</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30213</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31010</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30199</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30214</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31011</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362.64</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30215</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31012</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30216</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31013</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30302</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36.00</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30217</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30303</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30218</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31021</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30304</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4.64</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30224</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31022</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30305</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322.00</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30225</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31099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30306</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30226</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其他支出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30307</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30227</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39906</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赠与</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30308</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30228</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39907</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30309</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30229</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39908</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30310</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30231</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4.50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39999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30239</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25.00</w:t>
            </w:r>
          </w:p>
        </w:tc>
        <w:tc>
          <w:tcPr>
            <w:tcW w:w="122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30399</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30240</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336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30299</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26.00</w:t>
            </w:r>
          </w:p>
        </w:tc>
        <w:tc>
          <w:tcPr>
            <w:tcW w:w="122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47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人员经费合计</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865.54</w:t>
            </w:r>
          </w:p>
        </w:tc>
        <w:tc>
          <w:tcPr>
            <w:tcW w:w="9615" w:type="dxa"/>
            <w:gridSpan w:val="5"/>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公用经费合计</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183.50</w:t>
            </w:r>
          </w:p>
        </w:tc>
      </w:tr>
      <w:tr>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9.50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9.50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4.50</w:t>
            </w: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eastAsia="zh-CN"/>
        </w:rPr>
        <w:t>道县白马渡镇人民政府</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w:t>
      </w:r>
      <w:r>
        <w:rPr>
          <w:rFonts w:hint="eastAsia" w:ascii="Times New Roman" w:hAnsi="Times New Roman" w:eastAsia="仿宋_GB2312" w:cs="Times New Roman"/>
          <w:kern w:val="0"/>
          <w:szCs w:val="21"/>
          <w:lang w:eastAsia="zh-CN"/>
        </w:rPr>
        <w:t>本</w:t>
      </w:r>
      <w:r>
        <w:rPr>
          <w:rFonts w:hint="eastAsia" w:ascii="Times New Roman" w:hAnsi="Times New Roman" w:eastAsia="仿宋_GB2312" w:cs="Times New Roman"/>
          <w:kern w:val="0"/>
          <w:szCs w:val="21"/>
        </w:rPr>
        <w:t>单位</w:t>
      </w:r>
      <w:r>
        <w:rPr>
          <w:rFonts w:hint="eastAsia" w:ascii="Times New Roman" w:hAnsi="Times New Roman" w:eastAsia="仿宋_GB2312" w:cs="Times New Roman"/>
          <w:kern w:val="0"/>
          <w:szCs w:val="21"/>
          <w:lang w:eastAsia="zh-CN"/>
        </w:rPr>
        <w:t>无</w:t>
      </w:r>
      <w:r>
        <w:rPr>
          <w:rFonts w:hint="eastAsia" w:ascii="Times New Roman" w:hAnsi="Times New Roman" w:eastAsia="仿宋_GB2312" w:cs="Times New Roman"/>
          <w:kern w:val="0"/>
          <w:szCs w:val="21"/>
        </w:rPr>
        <w:t>政府性基金收入，也没有</w:t>
      </w:r>
      <w:r>
        <w:rPr>
          <w:rFonts w:hint="eastAsia" w:ascii="Times New Roman" w:hAnsi="Times New Roman" w:eastAsia="仿宋_GB2312" w:cs="Times New Roman"/>
          <w:kern w:val="0"/>
          <w:szCs w:val="21"/>
          <w:lang w:eastAsia="zh-CN"/>
        </w:rPr>
        <w:t>安排</w:t>
      </w:r>
      <w:r>
        <w:rPr>
          <w:rFonts w:hint="eastAsia" w:ascii="Times New Roman" w:hAnsi="Times New Roman" w:eastAsia="仿宋_GB2312" w:cs="Times New Roman"/>
          <w:kern w:val="0"/>
          <w:szCs w:val="21"/>
        </w:rPr>
        <w:t>政府性基金安排的支出，故本</w:t>
      </w:r>
      <w:r>
        <w:rPr>
          <w:rFonts w:hint="eastAsia" w:ascii="Times New Roman" w:hAnsi="Times New Roman" w:eastAsia="仿宋_GB2312" w:cs="Times New Roman"/>
          <w:kern w:val="0"/>
          <w:szCs w:val="21"/>
          <w:lang w:eastAsia="zh-CN"/>
        </w:rPr>
        <w:t>表格</w:t>
      </w:r>
      <w:r>
        <w:rPr>
          <w:rFonts w:hint="eastAsia" w:ascii="Times New Roman" w:hAnsi="Times New Roman" w:eastAsia="仿宋_GB2312" w:cs="Times New Roman"/>
          <w:kern w:val="0"/>
          <w:szCs w:val="21"/>
        </w:rPr>
        <w:t>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color w:val="000000"/>
                <w:kern w:val="0"/>
                <w:sz w:val="20"/>
                <w:szCs w:val="20"/>
                <w:lang w:eastAsia="zh-CN"/>
              </w:rPr>
              <w:t>道县白马渡镇人民政府</w:t>
            </w: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注：</w:t>
            </w:r>
            <w:r>
              <w:rPr>
                <w:rFonts w:hint="eastAsia" w:ascii="宋体" w:hAnsi="宋体" w:eastAsia="宋体" w:cs="宋体"/>
                <w:kern w:val="0"/>
                <w:sz w:val="24"/>
                <w:szCs w:val="24"/>
                <w:lang w:eastAsia="zh-CN"/>
              </w:rPr>
              <w:t>本单位无国有资本经营收入，也没有国有资本经营支出，故本表格无数据。</w:t>
            </w:r>
          </w:p>
        </w:tc>
      </w:tr>
    </w:tbl>
    <w:p>
      <w:pPr>
        <w:pStyle w:val="9"/>
        <w:rPr>
          <w:sz w:val="72"/>
          <w:szCs w:val="72"/>
        </w:rPr>
        <w:sectPr>
          <w:pgSz w:w="16838" w:h="11906" w:orient="landscape"/>
          <w:pgMar w:top="720" w:right="720" w:bottom="720" w:left="720" w:header="851" w:footer="992" w:gutter="0"/>
          <w:cols w:space="425" w:num="1"/>
          <w:docGrid w:type="lines" w:linePitch="312" w:charSpace="0"/>
        </w:sect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asciiTheme="minorEastAsia" w:hAnsiTheme="minorEastAsia" w:eastAsiaTheme="minorEastAsia"/>
          <w:sz w:val="32"/>
          <w:szCs w:val="32"/>
        </w:rPr>
      </w:pPr>
    </w:p>
    <w:p>
      <w:pPr>
        <w:pStyle w:val="9"/>
        <w:rPr>
          <w:rFonts w:hAnsi="黑体"/>
          <w:b/>
          <w:sz w:val="32"/>
          <w:szCs w:val="32"/>
        </w:rPr>
      </w:pPr>
      <w:r>
        <w:rPr>
          <w:rFonts w:hint="eastAsia" w:hAnsi="黑体"/>
          <w:b/>
          <w:sz w:val="32"/>
          <w:szCs w:val="32"/>
        </w:rPr>
        <w:t>一、收入支出决算总体情况说明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2021年度收、支总计</w:t>
      </w:r>
      <w:r>
        <w:rPr>
          <w:rFonts w:hint="eastAsia" w:asciiTheme="minorEastAsia" w:hAnsiTheme="minorEastAsia" w:eastAsiaTheme="minorEastAsia"/>
          <w:sz w:val="32"/>
          <w:szCs w:val="32"/>
          <w:lang w:val="en-US" w:eastAsia="zh-CN"/>
        </w:rPr>
        <w:t>1089.04</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8.41</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厉行节约，缩减开支。</w:t>
      </w:r>
    </w:p>
    <w:p>
      <w:pPr>
        <w:pStyle w:val="9"/>
        <w:rPr>
          <w:rFonts w:hAnsi="黑体"/>
          <w:b/>
          <w:sz w:val="32"/>
          <w:szCs w:val="32"/>
        </w:rPr>
      </w:pPr>
      <w:r>
        <w:rPr>
          <w:rFonts w:hint="eastAsia" w:hAnsi="黑体"/>
          <w:b/>
          <w:sz w:val="32"/>
          <w:szCs w:val="32"/>
        </w:rPr>
        <w:t>二、收入决算情况说明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1089.04</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1089.04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val="en-US" w:eastAsia="zh-CN"/>
        </w:rPr>
        <w:t>1089.04</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1049.04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96.33</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40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3.67</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四、财政拨款收入支出决算总体情况说明</w:t>
      </w:r>
    </w:p>
    <w:p>
      <w:pPr>
        <w:pStyle w:val="9"/>
        <w:ind w:firstLine="64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2021年度财政拨款收、支总计</w:t>
      </w:r>
      <w:r>
        <w:rPr>
          <w:rFonts w:hint="eastAsia" w:asciiTheme="minorEastAsia" w:hAnsiTheme="minorEastAsia" w:eastAsiaTheme="minorEastAsia"/>
          <w:sz w:val="32"/>
          <w:szCs w:val="32"/>
          <w:lang w:val="en-US" w:eastAsia="zh-CN"/>
        </w:rPr>
        <w:t>1089.04</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8.41</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厉行节约，缩减开支。</w:t>
      </w:r>
    </w:p>
    <w:p>
      <w:pPr>
        <w:pStyle w:val="9"/>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1089.04</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万元，增长（减少）</w:t>
      </w:r>
      <w:r>
        <w:rPr>
          <w:rFonts w:hint="eastAsia" w:asciiTheme="minorEastAsia" w:hAnsiTheme="minorEastAsia" w:eastAsiaTheme="minorEastAsia"/>
          <w:sz w:val="32"/>
          <w:szCs w:val="32"/>
          <w:lang w:val="en-US" w:eastAsia="zh-CN"/>
        </w:rPr>
        <w:t>8.41</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厉行节约，缩减开支。</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1089.04</w:t>
      </w:r>
      <w:r>
        <w:rPr>
          <w:rFonts w:hint="eastAsia" w:asciiTheme="minorEastAsia" w:hAnsiTheme="minorEastAsia" w:eastAsiaTheme="minorEastAsia"/>
          <w:sz w:val="32"/>
          <w:szCs w:val="32"/>
        </w:rPr>
        <w:t>万元，主要用于以下方面：一般公共服务（类）支出</w:t>
      </w:r>
      <w:r>
        <w:rPr>
          <w:rFonts w:hint="eastAsia" w:asciiTheme="minorEastAsia" w:hAnsiTheme="minorEastAsia" w:eastAsiaTheme="minorEastAsia"/>
          <w:sz w:val="32"/>
          <w:szCs w:val="32"/>
          <w:lang w:val="en-US" w:eastAsia="zh-CN"/>
        </w:rPr>
        <w:t>556.24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51.08</w:t>
      </w:r>
      <w:r>
        <w:rPr>
          <w:rFonts w:hint="eastAsia" w:asciiTheme="minorEastAsia" w:hAnsiTheme="minorEastAsia" w:eastAsiaTheme="minorEastAsia"/>
          <w:sz w:val="32"/>
          <w:szCs w:val="32"/>
        </w:rPr>
        <w:t>%；教育（类）支出</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0.91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社会保障和就业支出</w:t>
      </w:r>
      <w:r>
        <w:rPr>
          <w:rFonts w:hint="eastAsia" w:asciiTheme="minorEastAsia" w:hAnsiTheme="minorEastAsia" w:eastAsiaTheme="minorEastAsia"/>
          <w:sz w:val="32"/>
          <w:szCs w:val="32"/>
          <w:lang w:val="en-US" w:eastAsia="zh-CN"/>
        </w:rPr>
        <w:t>62.08万元，占5.7%；卫生健康支出38.72万元，3.56%；农林水支出422万元，占38.75%。</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1189.04</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1089.04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91.59</w:t>
      </w:r>
      <w:r>
        <w:rPr>
          <w:rFonts w:hint="eastAsia" w:asciiTheme="minorEastAsia" w:hAnsiTheme="minorEastAsia" w:eastAsiaTheme="minorEastAsia"/>
          <w:sz w:val="32"/>
          <w:szCs w:val="32"/>
        </w:rPr>
        <w:t>%，其中：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1、一般公共服务支出。</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45.31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45.31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w:t>
      </w:r>
      <w:r>
        <w:rPr>
          <w:rFonts w:hint="eastAsia" w:asciiTheme="minorEastAsia" w:hAnsiTheme="minorEastAsia" w:eastAsiaTheme="minorEastAsia"/>
          <w:sz w:val="32"/>
          <w:szCs w:val="32"/>
          <w:lang w:eastAsia="zh-CN"/>
        </w:rPr>
        <w:t>科学技术支出</w:t>
      </w:r>
      <w:r>
        <w:rPr>
          <w:rFonts w:hint="eastAsia" w:asciiTheme="minorEastAsia" w:hAnsiTheme="minorEastAsia" w:eastAsiaTheme="minorEastAsia"/>
          <w:sz w:val="32"/>
          <w:szCs w:val="32"/>
        </w:rPr>
        <w:t>。</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510.92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510.92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社会保障和就业支出</w:t>
      </w:r>
      <w:r>
        <w:rPr>
          <w:rFonts w:hint="eastAsia" w:asciiTheme="minorEastAsia" w:hAnsiTheme="minorEastAsia" w:eastAsiaTheme="minorEastAsia"/>
          <w:sz w:val="32"/>
          <w:szCs w:val="32"/>
        </w:rPr>
        <w:t>。</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62.08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62.08</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卫生健康支出</w:t>
      </w:r>
      <w:r>
        <w:rPr>
          <w:rFonts w:hint="eastAsia" w:asciiTheme="minorEastAsia" w:hAnsiTheme="minorEastAsia" w:eastAsiaTheme="minorEastAsia"/>
          <w:sz w:val="32"/>
          <w:szCs w:val="32"/>
        </w:rPr>
        <w:t>。</w:t>
      </w:r>
    </w:p>
    <w:p>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38.72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38.72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农林水支出</w:t>
      </w:r>
      <w:r>
        <w:rPr>
          <w:rFonts w:hint="eastAsia" w:asciiTheme="minorEastAsia" w:hAnsiTheme="minorEastAsia" w:eastAsiaTheme="minorEastAsia"/>
          <w:sz w:val="32"/>
          <w:szCs w:val="32"/>
        </w:rPr>
        <w:t>。</w:t>
      </w:r>
    </w:p>
    <w:p>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422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422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1089.04</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865.5</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79.48</w:t>
      </w:r>
      <w:r>
        <w:rPr>
          <w:rFonts w:hint="eastAsia" w:asciiTheme="minorEastAsia" w:hAnsiTheme="minorEastAsia" w:eastAsiaTheme="minorEastAsia"/>
          <w:sz w:val="32"/>
          <w:szCs w:val="32"/>
        </w:rPr>
        <w:t>%,主要包括基本工资、津贴补贴、奖金、伙食补助费</w:t>
      </w:r>
      <w:r>
        <w:rPr>
          <w:rFonts w:asciiTheme="minorEastAsia" w:hAnsiTheme="minorEastAsia" w:eastAsiaTheme="minorEastAsia"/>
          <w:sz w:val="32"/>
          <w:szCs w:val="32"/>
        </w:rPr>
        <w:t>……</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183.5</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16.84</w:t>
      </w:r>
      <w:r>
        <w:rPr>
          <w:rFonts w:hint="eastAsia" w:asciiTheme="minorEastAsia" w:hAnsiTheme="minorEastAsia" w:eastAsiaTheme="minorEastAsia"/>
          <w:sz w:val="32"/>
          <w:szCs w:val="32"/>
        </w:rPr>
        <w:t>%，主要包括办公费、印刷费、咨询费、手续费</w:t>
      </w:r>
      <w:r>
        <w:rPr>
          <w:rFonts w:hint="eastAsia" w:asciiTheme="minorEastAsia" w:hAnsiTheme="minorEastAsia" w:eastAsiaTheme="minorEastAsia"/>
          <w:sz w:val="32"/>
          <w:szCs w:val="32"/>
          <w:lang w:eastAsia="zh-CN"/>
        </w:rPr>
        <w:t>等；各村公益事业项目建设</w:t>
      </w:r>
      <w:r>
        <w:rPr>
          <w:rFonts w:hint="eastAsia" w:asciiTheme="minorEastAsia" w:hAnsiTheme="minorEastAsia" w:eastAsiaTheme="minorEastAsia"/>
          <w:sz w:val="32"/>
          <w:szCs w:val="32"/>
          <w:lang w:val="en-US" w:eastAsia="zh-CN"/>
        </w:rPr>
        <w:t>40万元，</w:t>
      </w:r>
      <w:r>
        <w:rPr>
          <w:rFonts w:hint="eastAsia" w:asciiTheme="minorEastAsia" w:hAnsiTheme="minorEastAsia" w:eastAsiaTheme="minorEastAsia"/>
          <w:sz w:val="32"/>
          <w:szCs w:val="32"/>
        </w:rPr>
        <w:t>占基本支出的</w:t>
      </w:r>
      <w:r>
        <w:rPr>
          <w:rFonts w:hint="eastAsia" w:asciiTheme="minorEastAsia" w:hAnsiTheme="minorEastAsia" w:eastAsiaTheme="minorEastAsia"/>
          <w:sz w:val="32"/>
          <w:szCs w:val="32"/>
          <w:lang w:val="en-US" w:eastAsia="zh-CN"/>
        </w:rPr>
        <w:t>3.67</w:t>
      </w:r>
      <w:r>
        <w:rPr>
          <w:rFonts w:hint="eastAsia" w:asciiTheme="minorEastAsia" w:hAnsiTheme="minorEastAsia" w:eastAsiaTheme="minorEastAsia"/>
          <w:sz w:val="32"/>
          <w:szCs w:val="32"/>
        </w:rPr>
        <w:t>%，主要包括</w:t>
      </w:r>
      <w:r>
        <w:rPr>
          <w:rFonts w:hint="eastAsia" w:asciiTheme="minorEastAsia" w:hAnsiTheme="minorEastAsia" w:eastAsiaTheme="minorEastAsia"/>
          <w:sz w:val="32"/>
          <w:szCs w:val="32"/>
          <w:lang w:eastAsia="zh-CN"/>
        </w:rPr>
        <w:t>清溪、古木洞、彰武坊、建新村等村的公益事业支出</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七、一般公共预算财政拨款“三公”经费支出决算情况说明</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9.5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万元，由于预算数为0，无法计算百分比</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2021年度我单位未开展因公出国（出境）活动。</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，与上年度持平</w:t>
      </w:r>
      <w:r>
        <w:rPr>
          <w:rFonts w:hint="eastAsia" w:asciiTheme="minorEastAsia" w:hAnsiTheme="minorEastAsia" w:eastAsiaTheme="minorEastAsia"/>
          <w:sz w:val="32"/>
          <w:szCs w:val="32"/>
        </w:rPr>
        <w:t>。</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万元，由于预算数为0，无法计算百分比</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本年度本单位无车辆购置</w:t>
      </w:r>
      <w:r>
        <w:rPr>
          <w:rFonts w:hint="eastAsia" w:asciiTheme="minorEastAsia" w:hAnsiTheme="minorEastAsia" w:eastAsiaTheme="minorEastAsia"/>
          <w:sz w:val="32"/>
          <w:szCs w:val="32"/>
        </w:rPr>
        <w:t>。</w:t>
      </w:r>
    </w:p>
    <w:p>
      <w:pPr>
        <w:pStyle w:val="9"/>
        <w:ind w:firstLine="640" w:firstLineChars="200"/>
        <w:rPr>
          <w:rFonts w:asciiTheme="minorEastAsia" w:hAnsiTheme="minorEastAsia" w:eastAsiaTheme="minorEastAsia"/>
          <w:sz w:val="32"/>
          <w:szCs w:val="32"/>
        </w:rPr>
      </w:pPr>
      <w:bookmarkStart w:id="3" w:name="_GoBack"/>
      <w:bookmarkEnd w:id="3"/>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4.5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eastAsia="zh-CN"/>
        </w:rPr>
        <w:t>度持平</w:t>
      </w:r>
      <w:r>
        <w:rPr>
          <w:rFonts w:hint="eastAsia" w:asciiTheme="minorEastAsia" w:hAnsiTheme="minorEastAsia" w:eastAsiaTheme="minorEastAsia"/>
          <w:sz w:val="32"/>
          <w:szCs w:val="32"/>
        </w:rPr>
        <w:t>。</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52.63</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万元,公务用车购置费及运行维护费支出决算</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47.37</w:t>
      </w:r>
      <w:r>
        <w:rPr>
          <w:rFonts w:hint="eastAsia" w:asciiTheme="minorEastAsia" w:hAnsiTheme="minorEastAsia" w:eastAsiaTheme="minorEastAsia"/>
          <w:sz w:val="32"/>
          <w:szCs w:val="32"/>
        </w:rPr>
        <w:t>%。其中：</w:t>
      </w:r>
    </w:p>
    <w:p>
      <w:pPr>
        <w:pStyle w:val="9"/>
        <w:ind w:firstLine="640" w:firstLineChars="200"/>
        <w:rPr>
          <w:rFonts w:hint="default" w:asciiTheme="minorEastAsia" w:hAnsiTheme="minorEastAsia" w:eastAsiaTheme="minorEastAsia"/>
          <w:b/>
          <w:sz w:val="32"/>
          <w:szCs w:val="32"/>
          <w:lang w:val="en-US"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受疫情影响，</w:t>
      </w:r>
      <w:r>
        <w:rPr>
          <w:rFonts w:hint="eastAsia" w:asciiTheme="minorEastAsia" w:hAnsiTheme="minorEastAsia" w:eastAsiaTheme="minorEastAsia"/>
          <w:sz w:val="32"/>
          <w:szCs w:val="32"/>
          <w:lang w:val="en-US" w:eastAsia="zh-CN"/>
        </w:rPr>
        <w:t>2021年度我单位未开展因公出国（境）活动</w:t>
      </w:r>
      <w:r>
        <w:rPr>
          <w:rFonts w:hint="eastAsia" w:asciiTheme="minorEastAsia" w:hAnsiTheme="minorEastAsia" w:eastAsiaTheme="minorEastAsia"/>
          <w:sz w:val="32"/>
          <w:szCs w:val="32"/>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141</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849</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上级督查检查工作，业务交流的接待支出</w:t>
      </w:r>
      <w:r>
        <w:rPr>
          <w:rFonts w:hint="eastAsia" w:asciiTheme="minorEastAsia" w:hAnsiTheme="minorEastAsia" w:eastAsiaTheme="minorEastAsia"/>
          <w:sz w:val="32"/>
          <w:szCs w:val="32"/>
        </w:rPr>
        <w:t>。</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4.5</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eastAsia="zh-CN"/>
        </w:rPr>
        <w:t>，公务用车购置</w:t>
      </w:r>
      <w:r>
        <w:rPr>
          <w:rFonts w:hint="eastAsia" w:asciiTheme="minorEastAsia" w:hAnsiTheme="minorEastAsia"/>
          <w:sz w:val="32"/>
          <w:szCs w:val="32"/>
          <w:lang w:val="en-US" w:eastAsia="zh-CN"/>
        </w:rPr>
        <w:t>0辆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4.5</w:t>
      </w:r>
      <w:r>
        <w:rPr>
          <w:rFonts w:hint="eastAsia" w:asciiTheme="minorEastAsia" w:hAnsiTheme="minorEastAsia"/>
          <w:sz w:val="32"/>
          <w:szCs w:val="32"/>
        </w:rPr>
        <w:t>万元，主要是</w:t>
      </w:r>
      <w:r>
        <w:rPr>
          <w:rFonts w:hint="eastAsia" w:asciiTheme="minorEastAsia" w:hAnsiTheme="minorEastAsia"/>
          <w:sz w:val="32"/>
          <w:szCs w:val="32"/>
          <w:lang w:eastAsia="zh-CN"/>
        </w:rPr>
        <w:t>公务用车运行维护支出</w:t>
      </w:r>
      <w:r>
        <w:rPr>
          <w:rFonts w:hint="eastAsia" w:asciiTheme="minorEastAsia" w:hAnsiTheme="minorEastAsia"/>
          <w:sz w:val="32"/>
          <w:szCs w:val="32"/>
        </w:rPr>
        <w:t>，截止2021年12月31日，我单位开支财政拨款的公务用车保有量为</w:t>
      </w:r>
      <w:r>
        <w:rPr>
          <w:rFonts w:hint="eastAsia" w:asciiTheme="minorEastAsia" w:hAnsiTheme="minorEastAsia"/>
          <w:sz w:val="32"/>
          <w:szCs w:val="32"/>
          <w:lang w:val="en-US" w:eastAsia="zh-CN"/>
        </w:rPr>
        <w:t>1</w:t>
      </w:r>
      <w:r>
        <w:rPr>
          <w:rFonts w:hint="eastAsia" w:asciiTheme="minorEastAsia" w:hAnsiTheme="minorEastAsia"/>
          <w:sz w:val="32"/>
          <w:szCs w:val="32"/>
        </w:rPr>
        <w:t>辆。</w:t>
      </w:r>
    </w:p>
    <w:p>
      <w:pPr>
        <w:pStyle w:val="9"/>
        <w:rPr>
          <w:rFonts w:hAnsi="黑体"/>
          <w:b/>
          <w:sz w:val="32"/>
          <w:szCs w:val="32"/>
        </w:rPr>
      </w:pPr>
      <w:r>
        <w:rPr>
          <w:rFonts w:hint="eastAsia" w:hAnsi="黑体"/>
          <w:b/>
          <w:sz w:val="32"/>
          <w:szCs w:val="32"/>
        </w:rPr>
        <w:t>八、政府性基金预算收入支出决算情况</w:t>
      </w:r>
    </w:p>
    <w:p>
      <w:pPr>
        <w:pStyle w:val="9"/>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2021年度</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政府性基金预算财政拨款收入。</w:t>
      </w:r>
    </w:p>
    <w:p>
      <w:pPr>
        <w:pStyle w:val="9"/>
        <w:rPr>
          <w:rFonts w:hAnsi="黑体"/>
          <w:b/>
          <w:sz w:val="32"/>
          <w:szCs w:val="32"/>
        </w:rPr>
      </w:pPr>
      <w:r>
        <w:rPr>
          <w:rFonts w:hint="eastAsia" w:hAnsi="黑体"/>
          <w:b/>
          <w:sz w:val="32"/>
          <w:szCs w:val="32"/>
        </w:rPr>
        <w:t>九、机关运行经费支出说明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1089.04</w:t>
      </w:r>
      <w:r>
        <w:rPr>
          <w:rFonts w:hint="eastAsia" w:asciiTheme="minorEastAsia" w:hAnsiTheme="minorEastAsia" w:eastAsiaTheme="minorEastAsia"/>
          <w:sz w:val="32"/>
          <w:szCs w:val="32"/>
        </w:rPr>
        <w:t>万元，比年初预算数（或者上年决算数）减少</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 xml:space="preserve"> 万元，降低</w:t>
      </w:r>
      <w:r>
        <w:rPr>
          <w:rFonts w:hint="eastAsia" w:asciiTheme="minorEastAsia" w:hAnsiTheme="minorEastAsia" w:eastAsiaTheme="minorEastAsia"/>
          <w:sz w:val="32"/>
          <w:szCs w:val="32"/>
          <w:lang w:val="en-US" w:eastAsia="zh-CN"/>
        </w:rPr>
        <w:t>8.41</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厉行节约，缩减开支</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十、一般性支出情况说明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万元，用于召开</w:t>
      </w:r>
      <w:r>
        <w:rPr>
          <w:rFonts w:hint="eastAsia" w:asciiTheme="minorEastAsia" w:hAnsiTheme="minorEastAsia" w:eastAsiaTheme="minorEastAsia"/>
          <w:sz w:val="32"/>
          <w:szCs w:val="32"/>
          <w:lang w:eastAsia="zh-CN"/>
        </w:rPr>
        <w:t>工作安排部署</w:t>
      </w:r>
      <w:r>
        <w:rPr>
          <w:rFonts w:hint="eastAsia" w:asciiTheme="minorEastAsia" w:hAnsiTheme="minorEastAsia" w:eastAsiaTheme="minorEastAsia"/>
          <w:sz w:val="32"/>
          <w:szCs w:val="32"/>
        </w:rPr>
        <w:t>会议，人数</w:t>
      </w:r>
      <w:r>
        <w:rPr>
          <w:rFonts w:hint="eastAsia" w:asciiTheme="minorEastAsia" w:hAnsiTheme="minorEastAsia" w:eastAsiaTheme="minorEastAsia"/>
          <w:sz w:val="32"/>
          <w:szCs w:val="32"/>
          <w:lang w:val="en-US" w:eastAsia="zh-CN"/>
        </w:rPr>
        <w:t>736</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eastAsia="zh-CN"/>
        </w:rPr>
        <w:t>当前工作安排和部署</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eastAsia="zh-CN"/>
        </w:rPr>
        <w:t>干部职工</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320</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eastAsia="zh-CN"/>
        </w:rPr>
        <w:t>上党课、警示教育、干部业务培训</w:t>
      </w:r>
      <w:r>
        <w:rPr>
          <w:rFonts w:hint="eastAsia" w:asciiTheme="minorEastAsia" w:hAnsiTheme="minorEastAsia" w:eastAsiaTheme="minorEastAsia"/>
          <w:sz w:val="32"/>
          <w:szCs w:val="32"/>
        </w:rPr>
        <w:t>；举办节庆、晚会、论坛、赛事活动，开支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9"/>
        <w:rPr>
          <w:rFonts w:hAnsi="黑体"/>
          <w:b/>
          <w:sz w:val="32"/>
          <w:szCs w:val="32"/>
        </w:rPr>
      </w:pPr>
      <w:r>
        <w:rPr>
          <w:rFonts w:hint="eastAsia" w:hAnsi="黑体"/>
          <w:b/>
          <w:sz w:val="32"/>
          <w:szCs w:val="32"/>
        </w:rPr>
        <w:t>十一、政府采购支出说明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0.3</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0.3</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9"/>
        <w:rPr>
          <w:rFonts w:hAnsi="黑体"/>
          <w:b/>
          <w:sz w:val="32"/>
          <w:szCs w:val="32"/>
        </w:rPr>
      </w:pPr>
      <w:r>
        <w:rPr>
          <w:rFonts w:hint="eastAsia" w:hAnsi="黑体"/>
          <w:b/>
          <w:sz w:val="32"/>
          <w:szCs w:val="32"/>
        </w:rPr>
        <w:t>十二、国有资产占用情况说明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w:t>
      </w:r>
      <w:r>
        <w:rPr>
          <w:rFonts w:hint="eastAsia" w:asciiTheme="minorEastAsia" w:hAnsiTheme="minorEastAsia" w:eastAsiaTheme="minorEastAsia"/>
          <w:sz w:val="32"/>
          <w:szCs w:val="32"/>
          <w:lang w:eastAsia="zh-CN"/>
        </w:rPr>
        <w:t>本单位</w:t>
      </w:r>
      <w:r>
        <w:rPr>
          <w:rFonts w:hint="eastAsia" w:asciiTheme="minorEastAsia" w:hAnsiTheme="minorEastAsia" w:eastAsiaTheme="minorEastAsia"/>
          <w:sz w:val="32"/>
          <w:szCs w:val="32"/>
        </w:rPr>
        <w:t>共有车辆</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w:t>
      </w:r>
      <w:r>
        <w:rPr>
          <w:rFonts w:hint="eastAsia" w:asciiTheme="minorEastAsia" w:hAnsiTheme="minorEastAsia" w:eastAsiaTheme="minorEastAsia"/>
          <w:sz w:val="32"/>
          <w:szCs w:val="32"/>
          <w:lang w:eastAsia="zh-CN"/>
        </w:rPr>
        <w:t>为单位</w:t>
      </w:r>
      <w:r>
        <w:rPr>
          <w:rFonts w:hint="eastAsia" w:asciiTheme="minorEastAsia" w:hAnsiTheme="minorEastAsia" w:eastAsiaTheme="minorEastAsia"/>
          <w:sz w:val="32"/>
          <w:szCs w:val="32"/>
        </w:rPr>
        <w:t>应急保障用车；单位价值50万元以上通用设备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9"/>
        <w:rPr>
          <w:rFonts w:hAnsi="黑体"/>
          <w:b/>
          <w:sz w:val="32"/>
          <w:szCs w:val="32"/>
        </w:rPr>
      </w:pPr>
      <w:r>
        <w:rPr>
          <w:rFonts w:hint="eastAsia" w:hAnsi="黑体"/>
          <w:b/>
          <w:sz w:val="32"/>
          <w:szCs w:val="32"/>
        </w:rPr>
        <w:t>十三、2021年度预算绩效情况说明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个，二级项目</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40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rPr>
        <w:t>组织对项目开展了部门评价，涉及一般公共预算支出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万元，国有资本经营预算支出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w:t>
      </w:r>
    </w:p>
    <w:p>
      <w:pPr>
        <w:autoSpaceDE w:val="0"/>
        <w:autoSpaceDN w:val="0"/>
        <w:adjustRightInd w:val="0"/>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rPr>
        <w:t>组织对单位开展整体支出绩效评价，涉及一般公共预算支出</w:t>
      </w:r>
      <w:r>
        <w:rPr>
          <w:rFonts w:hint="eastAsia" w:cs="黑体" w:asciiTheme="minorEastAsia" w:hAnsiTheme="minorEastAsia"/>
          <w:color w:val="000000"/>
          <w:kern w:val="0"/>
          <w:sz w:val="32"/>
          <w:szCs w:val="32"/>
          <w:lang w:val="en-US" w:eastAsia="zh-CN"/>
        </w:rPr>
        <w:t>1089.04</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万元。从评价情况来看</w:t>
      </w:r>
      <w:r>
        <w:rPr>
          <w:rFonts w:hint="eastAsia" w:cs="黑体" w:asciiTheme="minorEastAsia" w:hAnsiTheme="minorEastAsia"/>
          <w:color w:val="000000"/>
          <w:kern w:val="0"/>
          <w:sz w:val="32"/>
          <w:szCs w:val="32"/>
          <w:lang w:val="en-US" w:eastAsia="zh-CN"/>
        </w:rPr>
        <w:t>:</w:t>
      </w:r>
    </w:p>
    <w:p>
      <w:pPr>
        <w:numPr>
          <w:ilvl w:val="0"/>
          <w:numId w:val="2"/>
        </w:numPr>
        <w:autoSpaceDE w:val="0"/>
        <w:autoSpaceDN w:val="0"/>
        <w:adjustRightInd w:val="0"/>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确保机关各部门正常运转，全体干部职工工资福利正常发放，维护社会稳定；</w:t>
      </w:r>
    </w:p>
    <w:p>
      <w:pPr>
        <w:numPr>
          <w:ilvl w:val="0"/>
          <w:numId w:val="2"/>
        </w:num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提高政治站位，强化组织领导，层层压实责任，各部门工作统筹安排，相互兼顾，相互监督，创建阵地日趋完善，创建活动比学帮带的氛围浓厚，扎实推进实行文明户、道德模范、文明家庭评选，助学评选活动，创文创卫工作水平得到了进一步实践和提高</w:t>
      </w:r>
      <w:r>
        <w:rPr>
          <w:rFonts w:hint="eastAsia" w:cs="黑体" w:asciiTheme="minorEastAsia" w:hAnsiTheme="minorEastAsia"/>
          <w:color w:val="000000"/>
          <w:kern w:val="0"/>
          <w:sz w:val="32"/>
          <w:szCs w:val="32"/>
        </w:rPr>
        <w:t>。</w:t>
      </w:r>
    </w:p>
    <w:p>
      <w:pPr>
        <w:numPr>
          <w:ilvl w:val="0"/>
          <w:numId w:val="2"/>
        </w:num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强化组织领导，层层压实责任，扎实做好综治维稳工作。</w:t>
      </w:r>
      <w:r>
        <w:rPr>
          <w:rFonts w:hint="eastAsia" w:cs="Times New Roman" w:asciiTheme="minorEastAsia" w:hAnsiTheme="minorEastAsia" w:eastAsiaTheme="minorEastAsia"/>
          <w:sz w:val="32"/>
          <w:szCs w:val="32"/>
          <w:lang w:val="en-US" w:eastAsia="zh-CN"/>
        </w:rPr>
        <w:t>深入开展平安创建活动，扎实推进信访维稳集中攻坚年活动，认真开展网上信访工作，抓实信访积案的化解，全面落实综合治理各项措施，不断健全各项制度，深入开展矛盾纠纷的排查化解，建立健全社会治安联防机制，</w:t>
      </w:r>
      <w:r>
        <w:rPr>
          <w:rFonts w:hint="eastAsia" w:cs="Times New Roman" w:asciiTheme="minorEastAsia" w:hAnsiTheme="minorEastAsia"/>
          <w:sz w:val="32"/>
          <w:szCs w:val="32"/>
          <w:lang w:val="en-US" w:eastAsia="zh-CN"/>
        </w:rPr>
        <w:t>坚持夜巡和防溺水排查，</w:t>
      </w:r>
      <w:r>
        <w:rPr>
          <w:rFonts w:hint="eastAsia" w:cs="Times New Roman" w:asciiTheme="minorEastAsia" w:hAnsiTheme="minorEastAsia" w:eastAsiaTheme="minorEastAsia"/>
          <w:sz w:val="32"/>
          <w:szCs w:val="32"/>
          <w:lang w:val="en-US" w:eastAsia="zh-CN"/>
        </w:rPr>
        <w:t>深入开展扫黑除恶工作</w:t>
      </w:r>
      <w:r>
        <w:rPr>
          <w:rFonts w:hint="eastAsia" w:cs="Times New Roman" w:asciiTheme="minorEastAsia" w:hAnsiTheme="minorEastAsia"/>
          <w:sz w:val="32"/>
          <w:szCs w:val="32"/>
          <w:lang w:val="en-US" w:eastAsia="zh-CN"/>
        </w:rPr>
        <w:t>和禁毒铲毒工作。</w:t>
      </w:r>
    </w:p>
    <w:p>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（2）部门决算中项目绩效自评结果（如有）。</w:t>
      </w:r>
    </w:p>
    <w:p>
      <w:pPr>
        <w:autoSpaceDE w:val="0"/>
        <w:autoSpaceDN w:val="0"/>
        <w:adjustRightInd w:val="0"/>
        <w:ind w:firstLine="960" w:firstLineChars="3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无</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部门评价项目数量</w:t>
      </w:r>
      <w:r>
        <w:rPr>
          <w:rFonts w:cs="黑体" w:asciiTheme="minorEastAsia" w:hAnsiTheme="minorEastAsia"/>
          <w:color w:val="000000"/>
          <w:kern w:val="0"/>
          <w:sz w:val="32"/>
          <w:szCs w:val="32"/>
        </w:rPr>
        <w:t>3</w:t>
      </w:r>
      <w:r>
        <w:rPr>
          <w:rFonts w:hint="eastAsia" w:cs="黑体" w:asciiTheme="minorEastAsia" w:hAnsiTheme="minorEastAsia"/>
          <w:color w:val="000000"/>
          <w:kern w:val="0"/>
          <w:sz w:val="32"/>
          <w:szCs w:val="32"/>
        </w:rPr>
        <w:t>个以内的，至少将</w:t>
      </w:r>
      <w:r>
        <w:rPr>
          <w:rFonts w:cs="黑体" w:asciiTheme="minorEastAsia" w:hAnsiTheme="minorEastAsia"/>
          <w:color w:val="000000"/>
          <w:kern w:val="0"/>
          <w:sz w:val="32"/>
          <w:szCs w:val="32"/>
        </w:rPr>
        <w:t xml:space="preserve">1 </w:t>
      </w:r>
      <w:r>
        <w:rPr>
          <w:rFonts w:hint="eastAsia" w:cs="黑体" w:asciiTheme="minorEastAsia" w:hAnsiTheme="minorEastAsia"/>
          <w:color w:val="000000"/>
          <w:kern w:val="0"/>
          <w:sz w:val="32"/>
          <w:szCs w:val="32"/>
        </w:rPr>
        <w:t>个部门评价报告向社会公开；部门评价项目数量大于</w:t>
      </w:r>
      <w:r>
        <w:rPr>
          <w:rFonts w:cs="黑体" w:asciiTheme="minorEastAsia" w:hAnsiTheme="minorEastAsia"/>
          <w:color w:val="000000"/>
          <w:kern w:val="0"/>
          <w:sz w:val="32"/>
          <w:szCs w:val="32"/>
        </w:rPr>
        <w:t xml:space="preserve">3 </w:t>
      </w:r>
      <w:r>
        <w:rPr>
          <w:rFonts w:hint="eastAsia" w:cs="黑体" w:asciiTheme="minorEastAsia" w:hAnsiTheme="minorEastAsia"/>
          <w:color w:val="000000"/>
          <w:kern w:val="0"/>
          <w:sz w:val="32"/>
          <w:szCs w:val="32"/>
        </w:rPr>
        <w:t>个的，至少将</w:t>
      </w:r>
      <w:r>
        <w:rPr>
          <w:rFonts w:cs="黑体" w:asciiTheme="minorEastAsia" w:hAnsiTheme="minorEastAsia"/>
          <w:color w:val="000000"/>
          <w:kern w:val="0"/>
          <w:sz w:val="32"/>
          <w:szCs w:val="32"/>
        </w:rPr>
        <w:t xml:space="preserve">2 </w:t>
      </w:r>
      <w:r>
        <w:rPr>
          <w:rFonts w:hint="eastAsia" w:cs="黑体" w:asciiTheme="minorEastAsia" w:hAnsiTheme="minorEastAsia"/>
          <w:color w:val="000000"/>
          <w:kern w:val="0"/>
          <w:sz w:val="32"/>
          <w:szCs w:val="32"/>
        </w:rPr>
        <w:t>个部门评价报告向社会公开。报告框架可参考《项目支出绩效评价办法》（财预〔</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w:t>
      </w:r>
      <w:r>
        <w:rPr>
          <w:rFonts w:cs="黑体" w:asciiTheme="minorEastAsia" w:hAnsiTheme="minorEastAsia"/>
          <w:color w:val="000000"/>
          <w:kern w:val="0"/>
          <w:sz w:val="32"/>
          <w:szCs w:val="32"/>
        </w:rPr>
        <w:t xml:space="preserve">10 </w:t>
      </w:r>
      <w:r>
        <w:rPr>
          <w:rFonts w:hint="eastAsia" w:cs="黑体" w:asciiTheme="minorEastAsia" w:hAnsiTheme="minorEastAsia"/>
          <w:color w:val="000000"/>
          <w:kern w:val="0"/>
          <w:sz w:val="32"/>
          <w:szCs w:val="32"/>
        </w:rPr>
        <w:t>号）中《项目支出绩效评价报告（参考提纲）》、《湖南省预算支出绩效评价管理办法》（湘财绩〔</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〕7号）。</w:t>
      </w:r>
    </w:p>
    <w:p>
      <w:pPr>
        <w:pStyle w:val="9"/>
        <w:jc w:val="center"/>
        <w:rPr>
          <w:sz w:val="72"/>
          <w:szCs w:val="72"/>
        </w:rPr>
      </w:pPr>
    </w:p>
    <w:p>
      <w:pPr>
        <w:pStyle w:val="9"/>
        <w:jc w:val="center"/>
        <w:rPr>
          <w:sz w:val="72"/>
          <w:szCs w:val="72"/>
        </w:rPr>
      </w:pPr>
    </w:p>
    <w:p>
      <w:pPr>
        <w:pStyle w:val="9"/>
        <w:jc w:val="center"/>
        <w:rPr>
          <w:sz w:val="72"/>
          <w:szCs w:val="72"/>
        </w:rPr>
      </w:pPr>
    </w:p>
    <w:p>
      <w:pPr>
        <w:pStyle w:val="9"/>
        <w:jc w:val="both"/>
        <w:rPr>
          <w:sz w:val="72"/>
          <w:szCs w:val="72"/>
        </w:rPr>
      </w:pPr>
    </w:p>
    <w:p>
      <w:pPr>
        <w:pStyle w:val="9"/>
        <w:jc w:val="center"/>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640" w:firstLineChars="200"/>
        <w:jc w:val="left"/>
        <w:rPr>
          <w:rFonts w:hint="eastAsia" w:cs="黑体" w:asciiTheme="minorEastAsia" w:hAnsiTheme="minorEastAsia" w:eastAsiaTheme="minorEastAsia"/>
          <w:color w:val="000000"/>
          <w:kern w:val="0"/>
          <w:sz w:val="32"/>
          <w:szCs w:val="32"/>
          <w:lang w:eastAsia="zh-CN"/>
        </w:rPr>
      </w:pPr>
      <w:r>
        <w:rPr>
          <w:rFonts w:hint="eastAsia" w:cs="黑体" w:asciiTheme="minorEastAsia" w:hAnsiTheme="minorEastAsia"/>
          <w:color w:val="000000"/>
          <w:kern w:val="0"/>
          <w:sz w:val="32"/>
          <w:szCs w:val="32"/>
        </w:rPr>
        <w:t>一、财政拨款收入</w:t>
      </w:r>
      <w:r>
        <w:rPr>
          <w:rFonts w:hint="eastAsia" w:cs="黑体" w:asciiTheme="minorEastAsia" w:hAnsiTheme="minorEastAsia"/>
          <w:color w:val="000000"/>
          <w:kern w:val="0"/>
          <w:sz w:val="32"/>
          <w:szCs w:val="32"/>
          <w:lang w:eastAsia="zh-CN"/>
        </w:rPr>
        <w:t>：指单位本年度从同级财政部门取得的各类财政拨款。</w:t>
      </w:r>
    </w:p>
    <w:p>
      <w:pPr>
        <w:ind w:firstLine="640" w:firstLineChars="200"/>
        <w:jc w:val="left"/>
        <w:rPr>
          <w:rFonts w:hint="eastAsia" w:cs="黑体" w:asciiTheme="minorEastAsia" w:hAnsiTheme="minorEastAsia" w:eastAsiaTheme="minorEastAsia"/>
          <w:color w:val="000000"/>
          <w:kern w:val="0"/>
          <w:sz w:val="32"/>
          <w:szCs w:val="32"/>
          <w:lang w:eastAsia="zh-CN"/>
        </w:rPr>
      </w:pPr>
      <w:r>
        <w:rPr>
          <w:rFonts w:hint="eastAsia" w:cs="黑体" w:asciiTheme="minorEastAsia" w:hAnsiTheme="minorEastAsia"/>
          <w:color w:val="000000"/>
          <w:kern w:val="0"/>
          <w:sz w:val="32"/>
          <w:szCs w:val="32"/>
        </w:rPr>
        <w:t>二、机关运行经费</w:t>
      </w:r>
      <w:r>
        <w:rPr>
          <w:rFonts w:hint="eastAsia" w:cs="黑体" w:asciiTheme="minorEastAsia" w:hAnsiTheme="minorEastAsia"/>
          <w:color w:val="000000"/>
          <w:kern w:val="0"/>
          <w:sz w:val="32"/>
          <w:szCs w:val="32"/>
          <w:lang w:eastAsia="zh-CN"/>
        </w:rPr>
        <w:t>：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rPr>
        <w:t>三、“三公”经费</w:t>
      </w:r>
      <w:r>
        <w:rPr>
          <w:rFonts w:hint="eastAsia" w:cs="黑体" w:asciiTheme="minorEastAsia" w:hAnsiTheme="minorEastAsia"/>
          <w:color w:val="000000"/>
          <w:kern w:val="0"/>
          <w:sz w:val="32"/>
          <w:szCs w:val="32"/>
          <w:lang w:eastAsia="zh-CN"/>
        </w:rPr>
        <w:t>：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eastAsia="zh-CN"/>
        </w:rPr>
        <w:t>四、上级补助收入：指事业单位从主管部门和上级单位取得的非财政补助收入。</w:t>
      </w:r>
    </w:p>
    <w:p>
      <w:pPr>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eastAsia="zh-CN"/>
        </w:rPr>
        <w:t>五、其他收入：指单位取得的除上述“财政拨款收入”、“事业收入”、“经营收入”等以外的各项收入。</w:t>
      </w:r>
    </w:p>
    <w:p>
      <w:pPr>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eastAsia="zh-CN"/>
        </w:rPr>
        <w:t>六、经营收入：指事业单位在专业业务活动及其辅助活动之外开展非独立核算经营活动取得的收入。</w:t>
      </w:r>
    </w:p>
    <w:p>
      <w:pPr>
        <w:widowControl/>
        <w:jc w:val="left"/>
        <w:rPr>
          <w:rFonts w:hint="eastAsia" w:asciiTheme="minorEastAsia" w:hAnsiTheme="minorEastAsia"/>
          <w:sz w:val="28"/>
          <w:szCs w:val="32"/>
        </w:rPr>
      </w:pPr>
    </w:p>
    <w:p>
      <w:pPr>
        <w:widowControl/>
        <w:jc w:val="left"/>
        <w:rPr>
          <w:rFonts w:hint="eastAsia" w:asciiTheme="minorEastAsia" w:hAnsiTheme="minorEastAsia"/>
          <w:sz w:val="28"/>
          <w:szCs w:val="32"/>
        </w:rPr>
      </w:pPr>
    </w:p>
    <w:p>
      <w:pPr>
        <w:widowControl/>
        <w:jc w:val="left"/>
        <w:rPr>
          <w:rFonts w:eastAsia="黑体" w:cs="黑体" w:asciiTheme="minorEastAsia" w:hAnsiTheme="minorEastAsia"/>
          <w:color w:val="000000"/>
          <w:kern w:val="0"/>
          <w:sz w:val="28"/>
          <w:szCs w:val="32"/>
        </w:rPr>
      </w:pPr>
      <w:r>
        <w:rPr>
          <w:rFonts w:hint="eastAsia" w:asciiTheme="minorEastAsia" w:hAnsiTheme="minorEastAsia"/>
          <w:sz w:val="28"/>
          <w:szCs w:val="32"/>
        </w:rPr>
        <w:t>（名词解释应包含本部门专有名词，如省财政厅应有对“财政事务”科目的解释）</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2021年度部门整体支出绩效评价报告</w:t>
      </w:r>
    </w:p>
    <w:p>
      <w:pPr>
        <w:ind w:firstLine="640" w:firstLineChars="200"/>
        <w:jc w:val="left"/>
        <w:rPr>
          <w:rFonts w:cs="黑体" w:asciiTheme="minorEastAsia" w:hAnsiTheme="minorEastAsia"/>
          <w:color w:val="000000"/>
          <w:kern w:val="0"/>
          <w:sz w:val="32"/>
          <w:szCs w:val="32"/>
        </w:rPr>
      </w:pPr>
      <w:r>
        <w:rPr>
          <w:rFonts w:cs="黑体" w:asciiTheme="minorEastAsia" w:hAnsiTheme="minorEastAsia"/>
          <w:color w:val="000000"/>
          <w:kern w:val="0"/>
          <w:sz w:val="32"/>
          <w:szCs w:val="32"/>
        </w:rPr>
        <w:t>………</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A6EF88D"/>
    <w:multiLevelType w:val="singleLevel"/>
    <w:tmpl w:val="6A6EF88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YTE2NWIwYjFhMDQ0MmViZDRlYjYwZmFmMjQ1ZmY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74A57"/>
    <w:rsid w:val="00FB462F"/>
    <w:rsid w:val="00FE16FA"/>
    <w:rsid w:val="00FE328A"/>
    <w:rsid w:val="00FE6269"/>
    <w:rsid w:val="00FF5CD6"/>
    <w:rsid w:val="024617F2"/>
    <w:rsid w:val="02A93B2F"/>
    <w:rsid w:val="042C2C6A"/>
    <w:rsid w:val="04E2475D"/>
    <w:rsid w:val="069A210C"/>
    <w:rsid w:val="070B4DB8"/>
    <w:rsid w:val="07CF0ACF"/>
    <w:rsid w:val="091C32AD"/>
    <w:rsid w:val="0EB83A78"/>
    <w:rsid w:val="13B660AC"/>
    <w:rsid w:val="13B70981"/>
    <w:rsid w:val="145F04F1"/>
    <w:rsid w:val="15A07014"/>
    <w:rsid w:val="15AE34DE"/>
    <w:rsid w:val="1A3A17E5"/>
    <w:rsid w:val="1B9E3FF5"/>
    <w:rsid w:val="1BF92D97"/>
    <w:rsid w:val="1C063A19"/>
    <w:rsid w:val="1D392227"/>
    <w:rsid w:val="1D5232E9"/>
    <w:rsid w:val="1DF919B7"/>
    <w:rsid w:val="218D48F0"/>
    <w:rsid w:val="229D6DB5"/>
    <w:rsid w:val="23DC1B5F"/>
    <w:rsid w:val="240D10DB"/>
    <w:rsid w:val="2455194A"/>
    <w:rsid w:val="28F45255"/>
    <w:rsid w:val="2ABE7231"/>
    <w:rsid w:val="2B54022C"/>
    <w:rsid w:val="2C5E3F3B"/>
    <w:rsid w:val="2D6A1F89"/>
    <w:rsid w:val="2FCF4325"/>
    <w:rsid w:val="32250B75"/>
    <w:rsid w:val="32382656"/>
    <w:rsid w:val="3344327C"/>
    <w:rsid w:val="34AA5361"/>
    <w:rsid w:val="383E64EC"/>
    <w:rsid w:val="38CD161E"/>
    <w:rsid w:val="3A4678DA"/>
    <w:rsid w:val="3C1C08F2"/>
    <w:rsid w:val="3CF25AF7"/>
    <w:rsid w:val="3DA1638A"/>
    <w:rsid w:val="3DE11DF4"/>
    <w:rsid w:val="3E0D0E3B"/>
    <w:rsid w:val="41272213"/>
    <w:rsid w:val="431C567C"/>
    <w:rsid w:val="447514E8"/>
    <w:rsid w:val="44B71B00"/>
    <w:rsid w:val="461139A8"/>
    <w:rsid w:val="477A6E15"/>
    <w:rsid w:val="48BF71D5"/>
    <w:rsid w:val="49AF5D74"/>
    <w:rsid w:val="4B8B339F"/>
    <w:rsid w:val="4F5A37B4"/>
    <w:rsid w:val="51B01DB1"/>
    <w:rsid w:val="53DF24DA"/>
    <w:rsid w:val="549C486F"/>
    <w:rsid w:val="55943798"/>
    <w:rsid w:val="56206DD9"/>
    <w:rsid w:val="566413BC"/>
    <w:rsid w:val="56F360B4"/>
    <w:rsid w:val="57BD7E7C"/>
    <w:rsid w:val="57E83927"/>
    <w:rsid w:val="59B47F65"/>
    <w:rsid w:val="5B305D11"/>
    <w:rsid w:val="616D381B"/>
    <w:rsid w:val="61776447"/>
    <w:rsid w:val="61FC694D"/>
    <w:rsid w:val="64A27F70"/>
    <w:rsid w:val="64DE058B"/>
    <w:rsid w:val="660109D5"/>
    <w:rsid w:val="697F233D"/>
    <w:rsid w:val="6B3727A3"/>
    <w:rsid w:val="6D21195D"/>
    <w:rsid w:val="705B5186"/>
    <w:rsid w:val="72403C7E"/>
    <w:rsid w:val="74406B6D"/>
    <w:rsid w:val="75E672A0"/>
    <w:rsid w:val="761D53B8"/>
    <w:rsid w:val="77BE71AC"/>
    <w:rsid w:val="7AAB0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7650</Words>
  <Characters>9844</Characters>
  <Lines>69</Lines>
  <Paragraphs>19</Paragraphs>
  <TotalTime>0</TotalTime>
  <ScaleCrop>false</ScaleCrop>
  <LinksUpToDate>false</LinksUpToDate>
  <CharactersWithSpaces>10920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2023-09-07T05:47:00Z</cp:lastPrinted>
  <dcterms:modified xsi:type="dcterms:W3CDTF">2023-09-28T03:37:22Z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0FABEDC6AE2A4390B25F977573066784_13</vt:lpwstr>
  </property>
</Properties>
</file>