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A8A8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30B50C57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29F0A55A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E26201C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8B1BBA3">
      <w:pPr>
        <w:spacing w:line="57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3C4B1B5">
      <w:pPr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道县工伤保险服务中心</w:t>
      </w:r>
      <w:bookmarkEnd w:id="0"/>
    </w:p>
    <w:p w14:paraId="68E2A749">
      <w:pPr>
        <w:spacing w:line="57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 w14:paraId="789A8875">
      <w:pPr>
        <w:widowControl/>
        <w:spacing w:line="570" w:lineRule="atLeas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 w14:paraId="40E8D092"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 w14:paraId="6DBCBF95"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4FF1470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 w14:paraId="53D3EC1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 w14:paraId="67B3B232">
      <w:pPr>
        <w:widowControl/>
        <w:spacing w:line="570" w:lineRule="atLeas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 w14:paraId="458F0A4B">
      <w:pPr>
        <w:widowControl/>
        <w:spacing w:line="570" w:lineRule="atLeast"/>
        <w:ind w:firstLine="630" w:firstLineChars="196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 w14:paraId="2E405580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 w14:paraId="05A968B7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 w14:paraId="1434DA0D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 w14:paraId="7B9CF06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 w14:paraId="6CEC194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 w14:paraId="64676D6D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 w14:paraId="788E4797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 w14:paraId="292E5390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 w14:paraId="2ACD010E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 w14:paraId="7E2492B6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 w14:paraId="28B1748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 w14:paraId="4AD54D6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 w14:paraId="328E0BE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 w14:paraId="50BB47B7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 w14:paraId="69FF7681">
      <w:pPr>
        <w:widowControl/>
        <w:spacing w:line="570" w:lineRule="atLeas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 w14:paraId="3BBB24CB">
      <w:pPr>
        <w:widowControl/>
        <w:spacing w:line="570" w:lineRule="atLeast"/>
        <w:ind w:firstLine="6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年部门预算表</w:t>
      </w:r>
    </w:p>
    <w:p w14:paraId="0D9438A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 w14:paraId="1853C0AE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 w14:paraId="5ACD2B2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 w14:paraId="31FBDC4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 w14:paraId="55CAEFB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 w14:paraId="2AD9EFB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 w14:paraId="70D5070F">
      <w:pPr>
        <w:spacing w:line="570" w:lineRule="atLeas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 w14:paraId="1596D61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一般公共预算基本支出表</w:t>
      </w:r>
    </w:p>
    <w:p w14:paraId="06F07C4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一般公共预算基本支出表--人员经费(工资福利支出)(按政府预算经济分类)</w:t>
      </w:r>
    </w:p>
    <w:p w14:paraId="0C0C30F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、一般公共预算基本支出表--人员经费(工资福利支出)(按部门预算经济分类)</w:t>
      </w:r>
    </w:p>
    <w:p w14:paraId="38D3D1FC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、一般公共预算基本支出表--人员经费(对个人和家庭的补助)(按政府预算经济分类)</w:t>
      </w:r>
    </w:p>
    <w:p w14:paraId="341B962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、一般公共预算基本支出表--人员经费(对个人和家庭的补助)（按部门预算经济分类）</w:t>
      </w:r>
    </w:p>
    <w:p w14:paraId="7E1F0CA9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、一般公共预算基本支出表--公用经费(商品和服务支出)（按政府预算经济分类）</w:t>
      </w:r>
    </w:p>
    <w:p w14:paraId="3A7C62CF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、一般公共预算基本支出表--公用经费(商品和服务支出)(按部门预算经济分类)</w:t>
      </w:r>
    </w:p>
    <w:p w14:paraId="63B32F2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、一般公共预算“三公”经费支出表</w:t>
      </w:r>
    </w:p>
    <w:p w14:paraId="285E5DBB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、政府性基金预算支出表</w:t>
      </w:r>
    </w:p>
    <w:p w14:paraId="12AD790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、政府性基金预算支出分类汇总表（按政府预算经济分类）</w:t>
      </w:r>
    </w:p>
    <w:p w14:paraId="4DA18572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、政府性基金预算支出分类汇总表（按部门预算经济分类）</w:t>
      </w:r>
    </w:p>
    <w:p w14:paraId="1E4911F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、国有资本经营预算支出表</w:t>
      </w:r>
    </w:p>
    <w:p w14:paraId="3338D71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、财政专户管理资金预算支出表</w:t>
      </w:r>
    </w:p>
    <w:p w14:paraId="27725C37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、专项资金预算汇总表</w:t>
      </w:r>
    </w:p>
    <w:p w14:paraId="4AAFDA89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 w14:paraId="3923E815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年部门预算公开说明</w:t>
      </w:r>
    </w:p>
    <w:p w14:paraId="70A9AB8A">
      <w:pPr>
        <w:widowControl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 w14:paraId="5B84F0C9">
      <w:pPr>
        <w:widowControl/>
        <w:numPr>
          <w:ilvl w:val="0"/>
          <w:numId w:val="1"/>
        </w:numPr>
        <w:spacing w:line="570" w:lineRule="atLeas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 w14:paraId="21ABCEE4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 w14:paraId="20BB6ECA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道县工伤保险服务中心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 w14:paraId="74C37508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负责本县区内工伤保险基金的征收及管理，调查工伤事故，审核工伤保险待遇，提供工伤保险相关政策的咨询等。</w:t>
      </w:r>
      <w:bookmarkEnd w:id="2"/>
    </w:p>
    <w:p w14:paraId="4962C21B">
      <w:pPr>
        <w:spacing w:line="570" w:lineRule="atLeast"/>
        <w:ind w:left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 w14:paraId="2A59ADF0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根据职能设置基金征缴、工伤认定调查、待遇审核拨付、办公室、财务。</w:t>
      </w:r>
      <w:bookmarkEnd w:id="3"/>
    </w:p>
    <w:p w14:paraId="2B0C6D36"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 w14:paraId="43E4509B">
      <w:pPr>
        <w:spacing w:line="57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4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道县工伤保险服务中心部门只有本级，没有其他二级预算单位，因此，纳入202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年部门预算编制范围的只有道县工伤保险服务中心本级。</w:t>
      </w:r>
      <w:bookmarkEnd w:id="4"/>
    </w:p>
    <w:p w14:paraId="687D3307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收支总体情况</w:t>
      </w:r>
    </w:p>
    <w:p w14:paraId="4540DBF2"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收入预算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万元，政府性基金预算拨款</w:t>
      </w:r>
      <w:bookmarkStart w:id="5" w:name="INCOME_ZFXJ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万元，国有资本经营预算拨款</w:t>
      </w:r>
      <w:bookmarkStart w:id="6" w:name="INCOME_GYZBJYYS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万元，社会保障基金预算资金</w:t>
      </w:r>
      <w:bookmarkStart w:id="7" w:name="INCOME_SHBZJJYSZJ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万元，财政专户管理资金收入</w:t>
      </w:r>
      <w:bookmarkStart w:id="8" w:name="INCOME_CZZHGLDFSSRBK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万元，上级财政补助收入</w:t>
      </w:r>
      <w:bookmarkStart w:id="9" w:name="INCOME_SJBZ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万元，事业收入</w:t>
      </w:r>
      <w:bookmarkStart w:id="10" w:name="INCOME_SY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万元，事业单位经营服务收入</w:t>
      </w:r>
      <w:bookmarkStart w:id="11" w:name="INCOME_SYDWJYFW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万元，上级单位补助收入</w:t>
      </w:r>
      <w:bookmarkStart w:id="12" w:name="INCOME_SJDWBZ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万元，附属单位上缴收入</w:t>
      </w:r>
      <w:bookmarkStart w:id="13" w:name="INCOME_FSDWSJ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万元，其他收入</w:t>
      </w:r>
      <w:bookmarkStart w:id="14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bookmarkStart w:id="15" w:name="START_IS_ZERO_04_1"/>
      <w:bookmarkEnd w:id="15"/>
      <w:bookmarkStart w:id="16" w:name="IS_ZERO_04"/>
      <w:bookmarkEnd w:id="16"/>
      <w:bookmarkStart w:id="17" w:name="DIS_MARK_IS_ZERO_04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收入较去年</w:t>
      </w:r>
      <w:bookmarkStart w:id="18" w:name="INCOME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增加</w:t>
      </w:r>
      <w:bookmarkEnd w:id="1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19" w:name="START_IS_ZERO_05"/>
      <w:bookmarkEnd w:id="19"/>
      <w:bookmarkStart w:id="20" w:name="IS_ZERO_05"/>
      <w:bookmarkEnd w:id="20"/>
      <w:bookmarkStart w:id="21" w:name="DIS_MARK_IS_ZERO_0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End w:id="2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与上年基本持平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17"/>
      <w:bookmarkStart w:id="22" w:name="END_IS_ZERO_04_2"/>
      <w:bookmarkEnd w:id="22"/>
      <w:bookmarkStart w:id="23" w:name="DIS_MARK_IS_ZERO_04_2"/>
      <w:bookmarkEnd w:id="23"/>
      <w:bookmarkStart w:id="24" w:name="START_IS_ZERO_04_2"/>
      <w:bookmarkEnd w:id="24"/>
      <w:bookmarkStart w:id="25" w:name="END_IS_ZERO_04_1"/>
      <w:bookmarkEnd w:id="25"/>
    </w:p>
    <w:p w14:paraId="39648E51">
      <w:pPr>
        <w:numPr>
          <w:ilvl w:val="0"/>
          <w:numId w:val="2"/>
        </w:numPr>
        <w:spacing w:line="570" w:lineRule="atLeast"/>
        <w:ind w:firstLine="643" w:firstLineChars="200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sz w:val="32"/>
          <w:szCs w:val="32"/>
        </w:rPr>
        <w:t>支出预算：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bookmarkStart w:id="26" w:name="START_PAY_BGT_AMT"/>
      <w:bookmarkEnd w:id="26"/>
      <w:bookmarkStart w:id="27" w:name="DIS_MARK_PAY_BGT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End w:id="27"/>
      <w:bookmarkStart w:id="28" w:name="START_PAY_KYTBGZAPDZC_AMT"/>
      <w:bookmarkEnd w:id="28"/>
      <w:bookmarkStart w:id="29" w:name="DIS_MARK_PAY_KYTBGZAPDZC_AMT"/>
      <w:bookmarkEnd w:id="29"/>
      <w:bookmarkStart w:id="30" w:name="START_PAY_ZWFXZC_AMT"/>
      <w:bookmarkEnd w:id="30"/>
      <w:bookmarkStart w:id="31" w:name="END_PAY_ZYXZC_AMT"/>
      <w:bookmarkEnd w:id="31"/>
      <w:bookmarkStart w:id="32" w:name="DIS_MARK_PAY_ZWHBZC_AMT"/>
      <w:bookmarkEnd w:id="32"/>
      <w:bookmarkStart w:id="33" w:name="START_PAY_ZWHBZC_AMT"/>
      <w:bookmarkEnd w:id="33"/>
      <w:bookmarkStart w:id="34" w:name="END_PAY_ZWHBZC_AMT"/>
      <w:bookmarkEnd w:id="34"/>
      <w:bookmarkStart w:id="35" w:name="DIS_MARK_PAY_ZWFXFYZC_AMT"/>
      <w:bookmarkEnd w:id="35"/>
      <w:bookmarkStart w:id="36" w:name="END_PAY_ZWFXZC_AMT"/>
      <w:bookmarkEnd w:id="36"/>
      <w:bookmarkStart w:id="37" w:name="DIS_MARK_PAY_ZWFXZC_AMT"/>
      <w:bookmarkEnd w:id="37"/>
      <w:bookmarkStart w:id="38" w:name="START_PAY_ZWFXFYZC_AMT"/>
      <w:bookmarkEnd w:id="38"/>
      <w:bookmarkStart w:id="39" w:name="END_PAY_ZWFXFYZC_AMT"/>
      <w:bookmarkEnd w:id="39"/>
      <w:bookmarkStart w:id="40" w:name="END_PAY_GYZBJYYSZC_AMT"/>
      <w:bookmarkEnd w:id="40"/>
      <w:bookmarkStart w:id="41" w:name="END_PAY_ZFBZZC_AMT"/>
      <w:bookmarkEnd w:id="41"/>
      <w:bookmarkStart w:id="42" w:name="START_PAY_LYWZCBZC_AMT"/>
      <w:bookmarkEnd w:id="42"/>
      <w:bookmarkStart w:id="43" w:name="DIS_MARK_PAY_LYWZCBZC_AMT"/>
      <w:bookmarkEnd w:id="43"/>
      <w:bookmarkStart w:id="44" w:name="END_PAY_LYWZCBZC_AMT"/>
      <w:bookmarkEnd w:id="44"/>
      <w:bookmarkStart w:id="45" w:name="START_PAY_GYZBJYYSZC_AMT"/>
      <w:bookmarkEnd w:id="45"/>
      <w:bookmarkStart w:id="46" w:name="START_PAY_ZYXZC_AMT"/>
      <w:bookmarkEnd w:id="46"/>
      <w:bookmarkStart w:id="47" w:name="START_PAY_ZHFZJYJGLZC_AMT"/>
      <w:bookmarkEnd w:id="47"/>
      <w:bookmarkStart w:id="48" w:name="DIS_MARK_PAY_GYZBJYYSZC_AMT"/>
      <w:bookmarkEnd w:id="48"/>
      <w:bookmarkStart w:id="49" w:name="DIS_MARK_PAY_ZHFZJYJGLZC_AMT"/>
      <w:bookmarkEnd w:id="49"/>
      <w:bookmarkStart w:id="50" w:name="START_PAY_YBF_AMT"/>
      <w:bookmarkEnd w:id="50"/>
      <w:bookmarkStart w:id="51" w:name="END_PAY_ZHFZJYJGLZC_AMT"/>
      <w:bookmarkEnd w:id="51"/>
      <w:bookmarkStart w:id="52" w:name="DIS_MARK_PAY_QTZC_AMT"/>
      <w:bookmarkEnd w:id="52"/>
      <w:bookmarkStart w:id="53" w:name="DIS_MARK_PAY_YBF_AMT"/>
      <w:bookmarkEnd w:id="53"/>
      <w:bookmarkStart w:id="54" w:name="END_PAY_YBF_AMT"/>
      <w:bookmarkEnd w:id="54"/>
      <w:bookmarkStart w:id="55" w:name="END_PAY_QTZC_AMT"/>
      <w:bookmarkEnd w:id="55"/>
      <w:bookmarkStart w:id="56" w:name="START_PAY_QTZC_AMT"/>
      <w:bookmarkEnd w:id="56"/>
      <w:bookmarkStart w:id="57" w:name="DIS_MARK_PAY_ZYXZC_AMT"/>
      <w:bookmarkEnd w:id="57"/>
      <w:bookmarkStart w:id="58" w:name="START_IS_ZERO_01_1"/>
      <w:bookmarkEnd w:id="58"/>
      <w:bookmarkStart w:id="59" w:name="END_PAY_KYTBGZAPDZC_AMT"/>
      <w:bookmarkEnd w:id="59"/>
      <w:bookmarkStart w:id="60" w:name="IS_ZERO_01"/>
      <w:bookmarkEnd w:id="60"/>
      <w:bookmarkStart w:id="61" w:name="END_PAY_BGT_AMT"/>
      <w:bookmarkEnd w:id="61"/>
      <w:bookmarkStart w:id="62" w:name="DIS_MARK_IS_ZERO_01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支出较去年</w:t>
      </w:r>
      <w:bookmarkStart w:id="63" w:name="PAY_BJBD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增加</w:t>
      </w:r>
      <w:bookmarkEnd w:id="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64" w:name="IS_ZERO_00"/>
      <w:bookmarkEnd w:id="64"/>
      <w:bookmarkStart w:id="65" w:name="START_IS_ZERO_00"/>
      <w:bookmarkEnd w:id="65"/>
      <w:bookmarkStart w:id="66" w:name="DIS_MARK_IS_ZERO_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bookmarkEnd w:id="62"/>
      <w:bookmarkEnd w:id="66"/>
      <w:bookmarkStart w:id="67" w:name="END_IS_ZERO_01_1"/>
      <w:bookmarkEnd w:id="67"/>
      <w:bookmarkStart w:id="68" w:name="START_IS_ZERO_01_2"/>
      <w:bookmarkEnd w:id="68"/>
      <w:bookmarkStart w:id="69" w:name="DIS_MARK_IS_ZERO_01_2"/>
      <w:bookmarkEnd w:id="69"/>
      <w:bookmarkStart w:id="70" w:name="END_IS_ZERO_01_2"/>
      <w:bookmarkEnd w:id="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与上年基本持平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0A9507A5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 w14:paraId="62939F78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一般公共预算拨款支出</w:t>
      </w:r>
      <w:bookmarkStart w:id="71" w:name="PAY_YBGGYSBK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bookmarkEnd w:id="7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（含上级财政补助</w:t>
      </w:r>
      <w:bookmarkStart w:id="72" w:name="PAY_SJCZBZZC_AM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7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），</w:t>
      </w:r>
      <w:bookmarkStart w:id="73" w:name="START_PAY_YBGGYSBKZC"/>
      <w:bookmarkEnd w:id="73"/>
      <w:bookmarkStart w:id="74" w:name="DIS_MARK_PAY_YBGGYSBKZC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其中：社会保障和就业支出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168.8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%。</w:t>
      </w:r>
      <w:bookmarkEnd w:id="74"/>
      <w:bookmarkStart w:id="75" w:name="END_PAY_ZWFXZC_AMT_1"/>
      <w:bookmarkEnd w:id="75"/>
      <w:bookmarkStart w:id="76" w:name="END_PAY_ZFBZZC_AMT_1"/>
      <w:bookmarkEnd w:id="76"/>
      <w:bookmarkStart w:id="77" w:name="START_PAY_ZWFXFZC_AMT_1"/>
      <w:bookmarkEnd w:id="77"/>
      <w:bookmarkStart w:id="78" w:name="START_PAY_LYWZCBZC_AMT_1"/>
      <w:bookmarkEnd w:id="78"/>
      <w:bookmarkStart w:id="79" w:name="DIS_MARK_PAY_LYWZCBZC_AMT_1"/>
      <w:bookmarkEnd w:id="79"/>
      <w:bookmarkStart w:id="80" w:name="END_PAY_LYWZCBZC_AMT_1"/>
      <w:bookmarkEnd w:id="80"/>
      <w:bookmarkStart w:id="81" w:name="START_PAY_ZHFZJYJGLZC_AMT_1"/>
      <w:bookmarkEnd w:id="81"/>
      <w:bookmarkStart w:id="82" w:name="DIS_MARK_PAY_ZHFZJYJGLZC_AMT_1"/>
      <w:bookmarkEnd w:id="82"/>
      <w:bookmarkStart w:id="83" w:name="END_PAY_ZHFZJYJGLZC_AMT_1"/>
      <w:bookmarkEnd w:id="83"/>
      <w:bookmarkStart w:id="84" w:name="START_PAY_YBF_AMT_1"/>
      <w:bookmarkEnd w:id="84"/>
      <w:bookmarkStart w:id="85" w:name="DIS_MARK_PAY_YBF_AMT_1"/>
      <w:bookmarkEnd w:id="85"/>
      <w:bookmarkStart w:id="86" w:name="START_PAY_QTZC_AMT_1"/>
      <w:bookmarkEnd w:id="86"/>
      <w:bookmarkStart w:id="87" w:name="DIS_MARK_PAY_QTZC_AMT_1"/>
      <w:bookmarkEnd w:id="87"/>
      <w:bookmarkStart w:id="88" w:name="DIS_MARK_PAY_ZYXZCZC_AMT_1"/>
      <w:bookmarkEnd w:id="88"/>
      <w:bookmarkStart w:id="89" w:name="START_PAY_ZYXZCZC_AMT_1"/>
      <w:bookmarkEnd w:id="89"/>
      <w:bookmarkStart w:id="90" w:name="END_PAY_QTZC_AMT_1"/>
      <w:bookmarkEnd w:id="90"/>
      <w:bookmarkStart w:id="91" w:name="END_PAY_YBF_AMT_1"/>
      <w:bookmarkEnd w:id="91"/>
      <w:bookmarkStart w:id="92" w:name="END_PAY_ZYXZCZC_AMT_1"/>
      <w:bookmarkEnd w:id="92"/>
      <w:bookmarkStart w:id="93" w:name="START_PAY_ZWHBZC_AMT_1"/>
      <w:bookmarkEnd w:id="93"/>
      <w:bookmarkStart w:id="94" w:name="DIS_MARK_PAY_ZWFXZC_AMT_1"/>
      <w:bookmarkEnd w:id="94"/>
      <w:bookmarkStart w:id="95" w:name="END_PAY_ZWHBZC_AMT_1"/>
      <w:bookmarkEnd w:id="95"/>
      <w:bookmarkStart w:id="96" w:name="START_PAY_ZWFXZC_AMT_1"/>
      <w:bookmarkEnd w:id="96"/>
      <w:bookmarkStart w:id="97" w:name="DIS_MARK_PAY_ZWHBZC_AMT_1"/>
      <w:bookmarkEnd w:id="97"/>
      <w:bookmarkStart w:id="98" w:name="DIS_MARK_PAY_ZWFXFZC_AMT_1"/>
      <w:bookmarkEnd w:id="98"/>
      <w:bookmarkStart w:id="99" w:name="END_PAY_ZWFXFZC_AMT_1"/>
      <w:bookmarkEnd w:id="99"/>
      <w:bookmarkStart w:id="100" w:name="END_PAY_YBGGYSBKZC"/>
      <w:bookmarkEnd w:id="100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</w:p>
    <w:p w14:paraId="435F619F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年本部门基本支出预算数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34C8C8AE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年本部门项目支出预算</w:t>
      </w:r>
      <w:bookmarkStart w:id="101" w:name="PAY_YBGGFWXMZC_AMT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120.00</w:t>
      </w:r>
      <w:bookmarkEnd w:id="10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102" w:name="START_PUNCTUATION_MARK"/>
      <w:bookmarkEnd w:id="102"/>
      <w:bookmarkStart w:id="103" w:name="DIS_MARK_PUNCTUATION_MARK"/>
      <w:bookmarkEnd w:id="103"/>
      <w:bookmarkStart w:id="104" w:name="END_PUNCTUATION_MARK"/>
      <w:bookmarkEnd w:id="104"/>
      <w:bookmarkStart w:id="105" w:name="START_PAY_YBGGFWXMZC"/>
      <w:bookmarkEnd w:id="105"/>
      <w:bookmarkStart w:id="106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，其中：老工伤医疗补助专项费用120.00万元，主要用于老工伤人员住院治疗的医疗费用补助。</w:t>
      </w:r>
      <w:bookmarkEnd w:id="106"/>
      <w:bookmarkStart w:id="107" w:name="DIS_MARK_PAY_XMMC_03_AMT"/>
      <w:bookmarkEnd w:id="107"/>
      <w:bookmarkStart w:id="108" w:name="END_PAY_XMMC_03_AMT"/>
      <w:bookmarkEnd w:id="108"/>
      <w:bookmarkStart w:id="109" w:name="START_PAY_XMMC_04_AMT"/>
      <w:bookmarkEnd w:id="109"/>
      <w:bookmarkStart w:id="110" w:name="DIS_MARK_PAY_XMMC_04_AMT"/>
      <w:bookmarkEnd w:id="110"/>
      <w:bookmarkStart w:id="111" w:name="END_PAY_XMMC_04_AMT"/>
      <w:bookmarkEnd w:id="111"/>
      <w:bookmarkStart w:id="112" w:name="START_PAY_XMMC_05_AMT"/>
      <w:bookmarkEnd w:id="112"/>
      <w:bookmarkStart w:id="113" w:name="DIS_MARK_PAY_XMMC_05_AMT"/>
      <w:bookmarkEnd w:id="113"/>
      <w:bookmarkStart w:id="114" w:name="END_PAY_XMMC_05_AMT"/>
      <w:bookmarkEnd w:id="114"/>
      <w:bookmarkStart w:id="115" w:name="START_PAY_XMMC_06_AMT"/>
      <w:bookmarkEnd w:id="115"/>
      <w:bookmarkStart w:id="116" w:name="DIS_MARK_PAY_XMMC_06_AMT"/>
      <w:bookmarkEnd w:id="116"/>
      <w:bookmarkStart w:id="117" w:name="END_PAY_XMMC_06_AMT"/>
      <w:bookmarkEnd w:id="117"/>
      <w:bookmarkStart w:id="118" w:name="START_PAY_XMMC_07_AMT"/>
      <w:bookmarkEnd w:id="118"/>
      <w:bookmarkStart w:id="119" w:name="DIS_MARK_PAY_XMMC_07_AMT"/>
      <w:bookmarkEnd w:id="119"/>
      <w:bookmarkStart w:id="120" w:name="END_PAY_XMMC_07_AMT"/>
      <w:bookmarkEnd w:id="120"/>
      <w:bookmarkStart w:id="121" w:name="START_PAY_XMMC_08_AMT"/>
      <w:bookmarkEnd w:id="121"/>
      <w:bookmarkStart w:id="122" w:name="DIS_MARK_PAY_XMMC_08_AMT"/>
      <w:bookmarkEnd w:id="122"/>
      <w:bookmarkStart w:id="123" w:name="END_PAY_XMMC_08_AMT"/>
      <w:bookmarkEnd w:id="123"/>
      <w:bookmarkStart w:id="124" w:name="START_PAY_XMMC_09_AMT"/>
      <w:bookmarkEnd w:id="124"/>
      <w:bookmarkStart w:id="125" w:name="DIS_MARK_PAY_XMMC_09_AMT"/>
      <w:bookmarkEnd w:id="125"/>
      <w:bookmarkStart w:id="126" w:name="END_PAY_XMMC_09_AMT"/>
      <w:bookmarkEnd w:id="126"/>
      <w:bookmarkStart w:id="127" w:name="START_PAY_XMMC_10_AMT"/>
      <w:bookmarkEnd w:id="127"/>
      <w:bookmarkStart w:id="128" w:name="DIS_MARK_PAY_XMMC_10_AMT"/>
      <w:bookmarkEnd w:id="128"/>
      <w:bookmarkStart w:id="129" w:name="END_PAY_XMMC_10_AMT"/>
      <w:bookmarkEnd w:id="129"/>
      <w:bookmarkStart w:id="130" w:name="START_PAY_XMMC_11_AMT"/>
      <w:bookmarkEnd w:id="130"/>
      <w:bookmarkStart w:id="131" w:name="DIS_MARK_PAY_XMMC_11_AMT"/>
      <w:bookmarkEnd w:id="131"/>
      <w:bookmarkStart w:id="132" w:name="END_PAY_XMMC_11_AMT"/>
      <w:bookmarkEnd w:id="132"/>
      <w:bookmarkStart w:id="133" w:name="START_PAY_XMMC_12_AMT"/>
      <w:bookmarkEnd w:id="133"/>
      <w:bookmarkStart w:id="134" w:name="DIS_MARK_PAY_XMMC_12_AMT"/>
      <w:bookmarkEnd w:id="134"/>
      <w:bookmarkStart w:id="135" w:name="END_PAY_XMMC_12_AMT"/>
      <w:bookmarkEnd w:id="135"/>
      <w:bookmarkStart w:id="136" w:name="START_PAY_XMMC_13_AMT"/>
      <w:bookmarkEnd w:id="136"/>
      <w:bookmarkStart w:id="137" w:name="DIS_MARK_PAY_XMMC_13_AMT"/>
      <w:bookmarkEnd w:id="137"/>
      <w:bookmarkStart w:id="138" w:name="END_PAY_XMMC_13_AMT"/>
      <w:bookmarkEnd w:id="138"/>
      <w:bookmarkStart w:id="139" w:name="START_PAY_XMMC_14_AMT"/>
      <w:bookmarkEnd w:id="139"/>
      <w:bookmarkStart w:id="140" w:name="DIS_MARK_PAY_XMMC_14_AMT"/>
      <w:bookmarkEnd w:id="140"/>
      <w:bookmarkStart w:id="141" w:name="END_PAY_XMMC_14_AMT"/>
      <w:bookmarkEnd w:id="141"/>
      <w:bookmarkStart w:id="142" w:name="START_PAY_XMMC_15_AMT"/>
      <w:bookmarkEnd w:id="142"/>
      <w:bookmarkStart w:id="143" w:name="DIS_MARK_PAY_XMMC_15_AMT"/>
      <w:bookmarkEnd w:id="143"/>
      <w:bookmarkStart w:id="144" w:name="END_PAY_XMMC_15_AMT"/>
      <w:bookmarkEnd w:id="144"/>
      <w:bookmarkStart w:id="145" w:name="START_PAY_XMMC_16_AMT"/>
      <w:bookmarkEnd w:id="145"/>
      <w:bookmarkStart w:id="146" w:name="DIS_MARK_PAY_XMMC_16_AMT"/>
      <w:bookmarkEnd w:id="146"/>
      <w:bookmarkStart w:id="147" w:name="END_PAY_XMMC_16_AMT"/>
      <w:bookmarkEnd w:id="147"/>
      <w:bookmarkStart w:id="148" w:name="START_PAY_XMMC_17_AMT"/>
      <w:bookmarkEnd w:id="148"/>
      <w:bookmarkStart w:id="149" w:name="DIS_MARK_PAY_XMMC_17_AMT"/>
      <w:bookmarkEnd w:id="149"/>
      <w:bookmarkStart w:id="150" w:name="END_PAY_XMMC_17_AMT"/>
      <w:bookmarkEnd w:id="150"/>
      <w:bookmarkStart w:id="151" w:name="START_PAY_XMMC_18_AMT"/>
      <w:bookmarkEnd w:id="151"/>
      <w:bookmarkStart w:id="152" w:name="DIS_MARK_PAY_XMMC_18_AMT"/>
      <w:bookmarkEnd w:id="152"/>
      <w:bookmarkStart w:id="153" w:name="END_PAY_XMMC_18_AMT"/>
      <w:bookmarkEnd w:id="153"/>
      <w:bookmarkStart w:id="154" w:name="START_PAY_XMMC_19_AMT"/>
      <w:bookmarkEnd w:id="154"/>
      <w:bookmarkStart w:id="155" w:name="DIS_MARK_PAY_XMMC_19_AMT"/>
      <w:bookmarkEnd w:id="155"/>
      <w:bookmarkStart w:id="156" w:name="END_PAY_XMMC_19_AMT"/>
      <w:bookmarkEnd w:id="156"/>
      <w:bookmarkStart w:id="157" w:name="START_PAY_XMMC_20_AMT"/>
      <w:bookmarkEnd w:id="157"/>
      <w:bookmarkStart w:id="158" w:name="DIS_MARK_PAY_XMMC_20_AMT"/>
      <w:bookmarkEnd w:id="158"/>
      <w:bookmarkStart w:id="159" w:name="END_PAY_XMMC_20_AMT"/>
      <w:bookmarkEnd w:id="159"/>
      <w:bookmarkStart w:id="160" w:name="START_PAY_XMMC_21_AMT"/>
      <w:bookmarkEnd w:id="160"/>
      <w:bookmarkStart w:id="161" w:name="DIS_MARK_PAY_XMMC_21_AMT"/>
      <w:bookmarkEnd w:id="161"/>
      <w:bookmarkStart w:id="162" w:name="END_PAY_XMMC_21_AMT"/>
      <w:bookmarkEnd w:id="162"/>
      <w:bookmarkStart w:id="163" w:name="START_PAY_XMMC_22_AMT"/>
      <w:bookmarkEnd w:id="163"/>
      <w:bookmarkStart w:id="164" w:name="DIS_MARK_PAY_XMMC_22_AMT"/>
      <w:bookmarkEnd w:id="164"/>
      <w:bookmarkStart w:id="165" w:name="END_PAY_XMMC_22_AMT"/>
      <w:bookmarkEnd w:id="165"/>
      <w:bookmarkStart w:id="166" w:name="START_PAY_XMMC_23_AMT"/>
      <w:bookmarkEnd w:id="166"/>
      <w:bookmarkStart w:id="167" w:name="DIS_MARK_PAY_XMMC_23_AMT"/>
      <w:bookmarkEnd w:id="167"/>
      <w:bookmarkStart w:id="168" w:name="END_PAY_XMMC_23_AMT"/>
      <w:bookmarkEnd w:id="168"/>
      <w:bookmarkStart w:id="169" w:name="START_PAY_XMMC_24_AMT"/>
      <w:bookmarkEnd w:id="169"/>
      <w:bookmarkStart w:id="170" w:name="DIS_MARK_PAY_XMMC_24_AMT"/>
      <w:bookmarkEnd w:id="170"/>
      <w:bookmarkStart w:id="171" w:name="END_PAY_XMMC_24_AMT"/>
      <w:bookmarkEnd w:id="171"/>
      <w:bookmarkStart w:id="172" w:name="START_PAY_XMMC_25_AMT"/>
      <w:bookmarkEnd w:id="172"/>
      <w:bookmarkStart w:id="173" w:name="DIS_MARK_PAY_XMMC_25_AMT"/>
      <w:bookmarkEnd w:id="173"/>
      <w:bookmarkStart w:id="174" w:name="END_PAY_XMMC_25_AMT"/>
      <w:bookmarkEnd w:id="174"/>
      <w:bookmarkStart w:id="175" w:name="START_PAY_XMMC_26_AMT"/>
      <w:bookmarkEnd w:id="175"/>
      <w:bookmarkStart w:id="176" w:name="DIS_MARK_PAY_XMMC_26_AMT"/>
      <w:bookmarkEnd w:id="176"/>
      <w:bookmarkStart w:id="177" w:name="END_PAY_XMMC_26_AMT"/>
      <w:bookmarkEnd w:id="177"/>
      <w:bookmarkStart w:id="178" w:name="START_PAY_XMMC_27_AMT"/>
      <w:bookmarkEnd w:id="178"/>
      <w:bookmarkStart w:id="179" w:name="DIS_MARK_PAY_XMMC_27_AMT"/>
      <w:bookmarkEnd w:id="179"/>
      <w:bookmarkStart w:id="180" w:name="END_PAY_XMMC_27_AMT"/>
      <w:bookmarkEnd w:id="180"/>
      <w:bookmarkStart w:id="181" w:name="START_PAY_XMMC_28_AMT"/>
      <w:bookmarkEnd w:id="181"/>
      <w:bookmarkStart w:id="182" w:name="DIS_MARK_PAY_XMMC_28_AMT"/>
      <w:bookmarkEnd w:id="182"/>
      <w:bookmarkStart w:id="183" w:name="END_PAY_XMMC_28_AMT"/>
      <w:bookmarkEnd w:id="183"/>
      <w:bookmarkStart w:id="184" w:name="START_PAY_XMMC_29_AMT"/>
      <w:bookmarkEnd w:id="184"/>
      <w:bookmarkStart w:id="185" w:name="DIS_MARK_PAY_XMMC_29_AMT"/>
      <w:bookmarkEnd w:id="185"/>
      <w:bookmarkStart w:id="186" w:name="END_PAY_XMMC_29_AMT"/>
      <w:bookmarkEnd w:id="186"/>
      <w:bookmarkStart w:id="187" w:name="START_PAY_XMMC_30_AMT"/>
      <w:bookmarkEnd w:id="187"/>
      <w:bookmarkStart w:id="188" w:name="DIS_MARK_PAY_XMMC_30_AMT"/>
      <w:bookmarkEnd w:id="188"/>
      <w:bookmarkStart w:id="189" w:name="END_PAY_XMMC_30_AMT"/>
      <w:bookmarkEnd w:id="189"/>
      <w:bookmarkStart w:id="190" w:name="END_PAY_YBGGFWXMZC"/>
      <w:bookmarkEnd w:id="190"/>
      <w:bookmarkStart w:id="191" w:name="END_PAY_YBGGFWZC_AMT_2"/>
      <w:bookmarkEnd w:id="191"/>
      <w:bookmarkStart w:id="192" w:name="START_PAY_WJZC_AMT_2"/>
      <w:bookmarkEnd w:id="192"/>
      <w:bookmarkStart w:id="193" w:name="DIS_MARK_PAY_WJZC_AMT_2"/>
      <w:bookmarkEnd w:id="193"/>
      <w:bookmarkStart w:id="194" w:name="END_PAY_WJZC_AMT_2"/>
      <w:bookmarkEnd w:id="194"/>
      <w:bookmarkStart w:id="195" w:name="START_PAY_GFZC_AMT_2"/>
      <w:bookmarkEnd w:id="195"/>
      <w:bookmarkStart w:id="196" w:name="DIS_MARK_PAY_GFZC_AMT_2"/>
      <w:bookmarkEnd w:id="196"/>
      <w:bookmarkStart w:id="197" w:name="END_PAY_GFZC_AMT_2"/>
      <w:bookmarkEnd w:id="197"/>
      <w:bookmarkStart w:id="198" w:name="START_PAY_GGAQZC_AMT_2"/>
      <w:bookmarkEnd w:id="198"/>
      <w:bookmarkStart w:id="199" w:name="DIS_MARK_PAY_GGAQZC_AMT_2"/>
      <w:bookmarkEnd w:id="199"/>
      <w:bookmarkStart w:id="200" w:name="END_PAY_GGAQZC_AMT_2"/>
      <w:bookmarkEnd w:id="200"/>
      <w:bookmarkStart w:id="201" w:name="START_PAY_JYZC_AMT_2"/>
      <w:bookmarkEnd w:id="201"/>
      <w:bookmarkStart w:id="202" w:name="DIS_MARK_PAY_JYZC_AMT_2"/>
      <w:bookmarkEnd w:id="202"/>
      <w:bookmarkStart w:id="203" w:name="END_PAY_JYZC_AMT_2"/>
      <w:bookmarkEnd w:id="203"/>
      <w:bookmarkStart w:id="204" w:name="START_PAY_KXJSZC_AMT_2"/>
      <w:bookmarkEnd w:id="204"/>
      <w:bookmarkStart w:id="205" w:name="DIS_MARK_PAY_KXJSZC_AMT_2"/>
      <w:bookmarkEnd w:id="205"/>
      <w:bookmarkStart w:id="206" w:name="END_PAY_KXJSZC_AMT_2"/>
      <w:bookmarkEnd w:id="206"/>
      <w:bookmarkStart w:id="207" w:name="START_PAY_WHLYTYYCMZC_AMT_2"/>
      <w:bookmarkEnd w:id="207"/>
      <w:bookmarkStart w:id="208" w:name="DIS_MARK_PAY_WHLYTYYCMZC_AMT_2"/>
      <w:bookmarkEnd w:id="208"/>
      <w:bookmarkStart w:id="209" w:name="END_PAY_WHLYTYYCMZC_AMT_2"/>
      <w:bookmarkEnd w:id="209"/>
      <w:bookmarkStart w:id="210" w:name="START_PAY_SHBZYJYZC_AMT_2"/>
      <w:bookmarkEnd w:id="210"/>
      <w:bookmarkStart w:id="211" w:name="DIS_MARK_PAY_SHBZYJYZC_AMT_2"/>
      <w:bookmarkEnd w:id="211"/>
      <w:bookmarkStart w:id="212" w:name="END_PAY_SHBZYJYZC_AMT_2"/>
      <w:bookmarkEnd w:id="212"/>
      <w:bookmarkStart w:id="213" w:name="START_PAY_SHBXJJZC_AMT_2"/>
      <w:bookmarkEnd w:id="213"/>
      <w:bookmarkStart w:id="214" w:name="DIS_MARK_PAY_SHBXJJZC_AMT_2"/>
      <w:bookmarkEnd w:id="214"/>
      <w:bookmarkStart w:id="215" w:name="END_PAY_SHBXJJZC_AMT_2"/>
      <w:bookmarkEnd w:id="215"/>
      <w:bookmarkStart w:id="216" w:name="START_PAY_WSJKZC_AMT_2"/>
      <w:bookmarkEnd w:id="216"/>
      <w:bookmarkStart w:id="217" w:name="DIS_MARK_PAY_WSJKZC_AMT_2"/>
      <w:bookmarkEnd w:id="217"/>
      <w:bookmarkStart w:id="218" w:name="END_PAY_WSJKZC_AMT_2"/>
      <w:bookmarkEnd w:id="218"/>
      <w:bookmarkStart w:id="219" w:name="START_PAY_JNHBZC_AMT_2"/>
      <w:bookmarkEnd w:id="219"/>
      <w:bookmarkStart w:id="220" w:name="DIS_MARK_PAY_JNHBZC_AMT_2"/>
      <w:bookmarkEnd w:id="220"/>
      <w:bookmarkStart w:id="221" w:name="END_PAY_JNHBZC_AMT_2"/>
      <w:bookmarkEnd w:id="221"/>
      <w:bookmarkStart w:id="222" w:name="START_PAY_CXSQZC_AMT_2"/>
      <w:bookmarkEnd w:id="222"/>
      <w:bookmarkStart w:id="223" w:name="DIS_MARK_PAY_CXSQZC_AMT_2"/>
      <w:bookmarkEnd w:id="223"/>
      <w:bookmarkStart w:id="224" w:name="END_PAY_CXSQZC_AMT_2"/>
      <w:bookmarkEnd w:id="224"/>
      <w:bookmarkStart w:id="225" w:name="START_PAY_NLSZC_AMT_2"/>
      <w:bookmarkEnd w:id="225"/>
      <w:bookmarkStart w:id="226" w:name="DIS_MARK_PAY_NLSZC_AMT_2"/>
      <w:bookmarkEnd w:id="226"/>
      <w:bookmarkStart w:id="227" w:name="DIS_MARK_PAY_ZYKTZC_AMT_2"/>
      <w:bookmarkEnd w:id="227"/>
      <w:bookmarkStart w:id="228" w:name="END_PAY_NLSZC_AMT_2"/>
      <w:bookmarkEnd w:id="228"/>
      <w:bookmarkStart w:id="229" w:name="END_PAY_SYFWZC_AMT_2"/>
      <w:bookmarkEnd w:id="229"/>
      <w:bookmarkStart w:id="230" w:name="START_PAY_JRZC_AMT_2"/>
      <w:bookmarkEnd w:id="230"/>
      <w:bookmarkStart w:id="231" w:name="START_PAY_JTZC_AMT_2"/>
      <w:bookmarkEnd w:id="231"/>
      <w:bookmarkStart w:id="232" w:name="END_PAY_JRZC_AMT_2"/>
      <w:bookmarkEnd w:id="232"/>
      <w:bookmarkStart w:id="233" w:name="START_PAY_YZQTDQZC_AMT_2"/>
      <w:bookmarkEnd w:id="233"/>
      <w:bookmarkStart w:id="234" w:name="DIS_MARK_PAY_JRZC_AMT_2"/>
      <w:bookmarkEnd w:id="234"/>
      <w:bookmarkStart w:id="235" w:name="DIS_MARK_PAY_SYFWZC_AMT_2"/>
      <w:bookmarkEnd w:id="235"/>
      <w:bookmarkStart w:id="236" w:name="END_PAY_JTZC_AMT_2"/>
      <w:bookmarkEnd w:id="236"/>
      <w:bookmarkStart w:id="237" w:name="END_PAY_ZYKTZC_AMT_2"/>
      <w:bookmarkEnd w:id="237"/>
      <w:bookmarkStart w:id="238" w:name="DIS_MARK_PAY_JTZC_AMT_2"/>
      <w:bookmarkEnd w:id="238"/>
      <w:bookmarkStart w:id="239" w:name="START_PAY_ZYKTZC_AMT_2"/>
      <w:bookmarkEnd w:id="239"/>
      <w:bookmarkStart w:id="240" w:name="START_PAY_SYFWZC_AMT_2"/>
      <w:bookmarkEnd w:id="240"/>
      <w:bookmarkStart w:id="241" w:name="DIS_MARK_PAY_YZQTDQZC_AMT_2"/>
      <w:bookmarkEnd w:id="241"/>
      <w:bookmarkStart w:id="242" w:name="END_PAY_YZQTDQZC_AMT_2"/>
      <w:bookmarkEnd w:id="242"/>
      <w:bookmarkStart w:id="243" w:name="START_PAY_ZRZYHYQXZC_AMT_2"/>
      <w:bookmarkEnd w:id="243"/>
      <w:bookmarkStart w:id="244" w:name="DIS_MARK_PAY_ZRZYHYQXZC_AMT_2"/>
      <w:bookmarkEnd w:id="244"/>
      <w:bookmarkStart w:id="245" w:name="END_PAY_ZRZYHYQXZC_AMT_2"/>
      <w:bookmarkEnd w:id="245"/>
      <w:bookmarkStart w:id="246" w:name="START_PAY_ZFBZZC_AMT_2"/>
      <w:bookmarkEnd w:id="246"/>
      <w:bookmarkStart w:id="247" w:name="DIS_MARK_PAY_ZFBZZC_AMT_2"/>
      <w:bookmarkEnd w:id="247"/>
      <w:bookmarkStart w:id="248" w:name="END_PAY_ZFBZZC_AMT_2"/>
      <w:bookmarkEnd w:id="248"/>
      <w:bookmarkStart w:id="249" w:name="START_PAY_LYWZCBZC_AMT_2"/>
      <w:bookmarkEnd w:id="249"/>
      <w:bookmarkStart w:id="250" w:name="DIS_MARK_PAY_LYWZCBZC_AMT_2"/>
      <w:bookmarkEnd w:id="250"/>
      <w:bookmarkStart w:id="251" w:name="END_PAY_LYWZCBZC_AMT_2"/>
      <w:bookmarkEnd w:id="251"/>
      <w:bookmarkStart w:id="252" w:name="START_PAY_ZHFZJYJGLZC_AMT_2"/>
      <w:bookmarkEnd w:id="252"/>
      <w:bookmarkStart w:id="253" w:name="DIS_MARK_PAY_ZHFZJYJGLZC_AMT_2"/>
      <w:bookmarkEnd w:id="253"/>
      <w:bookmarkStart w:id="254" w:name="END_PAY_ZHFZJYJGLZC_AMT_2"/>
      <w:bookmarkEnd w:id="254"/>
      <w:bookmarkStart w:id="255" w:name="START_PAY_YBFZC_AMT_2"/>
      <w:bookmarkEnd w:id="255"/>
      <w:bookmarkStart w:id="256" w:name="DIS_MARK_PAY_YBFZC_AMT_2"/>
      <w:bookmarkEnd w:id="256"/>
      <w:bookmarkStart w:id="257" w:name="END_PAY_YBFZC_AMT_2"/>
      <w:bookmarkEnd w:id="257"/>
      <w:bookmarkStart w:id="258" w:name="START_PAY_QTZC_AMT_2"/>
      <w:bookmarkEnd w:id="258"/>
      <w:bookmarkStart w:id="259" w:name="DIS_MARK_PAY_QTZC_AMT_2"/>
      <w:bookmarkEnd w:id="259"/>
      <w:bookmarkStart w:id="260" w:name="END_PAY_QTZC_AMT_2"/>
      <w:bookmarkEnd w:id="260"/>
      <w:bookmarkStart w:id="261" w:name="START_PAY_ZYXZC_AMT_2"/>
      <w:bookmarkEnd w:id="261"/>
      <w:bookmarkStart w:id="262" w:name="DIS_MARK_PAY_ZYXZC_AMT_2"/>
      <w:bookmarkEnd w:id="262"/>
      <w:bookmarkStart w:id="263" w:name="END_PAY_ZYXZC_AMT_2"/>
      <w:bookmarkEnd w:id="263"/>
      <w:bookmarkStart w:id="264" w:name="START_PAY_ZWHBZC_AMT_2"/>
      <w:bookmarkEnd w:id="264"/>
      <w:bookmarkStart w:id="265" w:name="DIS_MARK_PAY_ZWHBZC_AMT_2"/>
      <w:bookmarkEnd w:id="265"/>
      <w:bookmarkStart w:id="266" w:name="END_PAY_ZWHBZC_AMT_2"/>
      <w:bookmarkEnd w:id="266"/>
      <w:bookmarkStart w:id="267" w:name="START_PAY_ZWFXZC_AMT_2"/>
      <w:bookmarkEnd w:id="267"/>
      <w:bookmarkStart w:id="268" w:name="DIS_MARK_PAY_ZWFXZC_AMT_2"/>
      <w:bookmarkEnd w:id="268"/>
      <w:bookmarkStart w:id="269" w:name="END_PAY_ZWFXZC_AMT_2"/>
      <w:bookmarkEnd w:id="269"/>
      <w:bookmarkStart w:id="270" w:name="START_PAY_ZWFXFZC_AMT_2"/>
      <w:bookmarkEnd w:id="270"/>
      <w:bookmarkStart w:id="271" w:name="DIS_MARK_PAY_ZWFXFZC_AMT_2"/>
      <w:bookmarkEnd w:id="271"/>
      <w:bookmarkStart w:id="272" w:name="END_PAY_ZWFXFZC_AMT_2"/>
      <w:bookmarkEnd w:id="272"/>
      <w:bookmarkStart w:id="273" w:name="START_PAY_XMMC_01_AMT"/>
      <w:bookmarkEnd w:id="273"/>
      <w:bookmarkStart w:id="274" w:name="DIS_MARK_PAY_XMMC_01_AMT"/>
      <w:bookmarkEnd w:id="274"/>
      <w:bookmarkStart w:id="275" w:name="END_PAY_XMMC_01_AMT"/>
      <w:bookmarkEnd w:id="275"/>
      <w:bookmarkStart w:id="276" w:name="START_PAY_XMMC_02_AMT"/>
      <w:bookmarkEnd w:id="276"/>
      <w:bookmarkStart w:id="277" w:name="DIS_MARK_PAY_XMMC_02_AMT"/>
      <w:bookmarkEnd w:id="277"/>
      <w:bookmarkStart w:id="278" w:name="END_PAY_XMMC_02_AMT"/>
      <w:bookmarkEnd w:id="278"/>
      <w:bookmarkStart w:id="279" w:name="START_PAY_XMMC_03_AMT"/>
      <w:bookmarkEnd w:id="279"/>
    </w:p>
    <w:p w14:paraId="1903DA6F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 w14:paraId="6992CA25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80" w:name="START_PAY_ZFXJJZC_AMT"/>
      <w:bookmarkEnd w:id="280"/>
      <w:bookmarkStart w:id="281" w:name="DIS_MARK_PAY_ZFXJJZC_AMT"/>
      <w:bookmarkEnd w:id="281"/>
      <w:bookmarkStart w:id="282" w:name="END_PAY_ZFXJJZC_AMT"/>
      <w:bookmarkEnd w:id="282"/>
      <w:bookmarkStart w:id="283" w:name="START_PAY_ZFXJJZC"/>
      <w:bookmarkEnd w:id="283"/>
      <w:bookmarkStart w:id="284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284"/>
      <w:bookmarkStart w:id="285" w:name="END_PAY_ZFXJJZC"/>
      <w:bookmarkEnd w:id="285"/>
    </w:p>
    <w:p w14:paraId="5D74EB9B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 w14:paraId="347ED48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</w:t>
      </w:r>
      <w:bookmarkStart w:id="286" w:name="START_PAY_GYZBJYYSZC"/>
      <w:bookmarkEnd w:id="286"/>
      <w:bookmarkStart w:id="287" w:name="END_PAY_GYZBJYYSZC_AMT_ALL"/>
      <w:bookmarkEnd w:id="287"/>
      <w:bookmarkStart w:id="288" w:name="DIS_MARK_PAY_GYZBJYYSZC_AMT_ALL"/>
      <w:bookmarkEnd w:id="288"/>
      <w:bookmarkStart w:id="289" w:name="START_PAY_GYZBJYYSZC_AMT_ALL"/>
      <w:bookmarkEnd w:id="289"/>
      <w:bookmarkStart w:id="290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290"/>
      <w:bookmarkStart w:id="291" w:name="END_PAY_GYZBJYYSZC"/>
      <w:bookmarkEnd w:id="291"/>
    </w:p>
    <w:p w14:paraId="3C8FEBF5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 w14:paraId="4EFE690B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292" w:name="START_NO_JGYXJF"/>
      <w:bookmarkEnd w:id="292"/>
      <w:bookmarkStart w:id="293" w:name="YES_NO_JGYXJF"/>
      <w:bookmarkEnd w:id="293"/>
      <w:bookmarkStart w:id="294" w:name="DIS_MARK_NO_JGYXJF"/>
      <w:bookmarkEnd w:id="294"/>
      <w:bookmarkStart w:id="295" w:name="END_IS_ZERO_03_2"/>
      <w:bookmarkEnd w:id="295"/>
      <w:bookmarkStart w:id="296" w:name="END_NO_JGYXJF"/>
      <w:bookmarkEnd w:id="296"/>
      <w:bookmarkStart w:id="297" w:name="START_YES_JGYXJF"/>
      <w:bookmarkEnd w:id="297"/>
      <w:bookmarkStart w:id="298" w:name="DIS_MARK_YES_JGYXJF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年本部门机关运行经费</w:t>
      </w:r>
      <w:bookmarkStart w:id="299" w:name="JGYXJF_FUNDS_AMT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.6</w:t>
      </w:r>
      <w:bookmarkEnd w:id="29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00" w:name="START_JGYXJF_FUNDS_AMT1"/>
      <w:bookmarkEnd w:id="300"/>
      <w:bookmarkStart w:id="301" w:name="DIS_MARK_JGYXJF_FUNDS_AMT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End w:id="298"/>
      <w:bookmarkEnd w:id="301"/>
      <w:bookmarkStart w:id="302" w:name="END_YES_JGYXJF"/>
      <w:bookmarkEnd w:id="302"/>
      <w:bookmarkStart w:id="303" w:name="END_JGYXJF_FUNDS_AMT1"/>
      <w:bookmarkEnd w:id="303"/>
      <w:bookmarkStart w:id="304" w:name="START_PUNCTUATION_MARK2"/>
      <w:bookmarkEnd w:id="304"/>
      <w:bookmarkStart w:id="305" w:name="DIS_MARK_PUNCTUATION_MARK2"/>
      <w:bookmarkEnd w:id="305"/>
      <w:bookmarkStart w:id="306" w:name="END_PUNCTUATION_MARK2"/>
      <w:bookmarkEnd w:id="306"/>
    </w:p>
    <w:p w14:paraId="4CB3925C">
      <w:pPr>
        <w:widowControl/>
        <w:spacing w:line="570" w:lineRule="atLeast"/>
        <w:ind w:firstLine="65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年本部门“三公”经费预算数为</w:t>
      </w:r>
      <w:bookmarkStart w:id="307" w:name="THERR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0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万元，其中，公务接待费</w:t>
      </w:r>
      <w:bookmarkStart w:id="308" w:name="THERR_AMT_3021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0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万元，公务用车购置及运行费</w:t>
      </w:r>
      <w:bookmarkStart w:id="309" w:name="THERR_AMT_30913_31013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0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万元（其中，公务用车购置费</w:t>
      </w:r>
      <w:bookmarkStart w:id="310" w:name="THERR_AMT_30913_3101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万元，公务用车运行费</w:t>
      </w:r>
      <w:bookmarkStart w:id="311" w:name="THERR_AMT_302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万元），因公出国（境）费</w:t>
      </w:r>
      <w:bookmarkStart w:id="312" w:name="THERR_AMT_302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31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  <w:bookmarkStart w:id="313" w:name="IS_ZERO_06"/>
      <w:bookmarkEnd w:id="313"/>
      <w:bookmarkStart w:id="314" w:name="START_IS_ZERO_06_1"/>
      <w:bookmarkEnd w:id="314"/>
      <w:bookmarkStart w:id="315" w:name="DIS_MARK_IS_ZERO_06_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0.1万元，主要原因是压减开支</w:t>
      </w:r>
      <w:bookmarkStart w:id="371" w:name="_GoBack"/>
      <w:bookmarkEnd w:id="371"/>
      <w:r>
        <w:rPr>
          <w:rFonts w:eastAsia="仿宋_GB2312"/>
          <w:sz w:val="32"/>
          <w:szCs w:val="32"/>
        </w:rPr>
        <w:t>。</w:t>
      </w:r>
      <w:bookmarkEnd w:id="315"/>
      <w:bookmarkStart w:id="316" w:name="END_IS_ZERO_06_1"/>
      <w:bookmarkEnd w:id="316"/>
      <w:bookmarkStart w:id="317" w:name="START_IS_ZERO_06_2"/>
      <w:bookmarkEnd w:id="317"/>
      <w:bookmarkStart w:id="318" w:name="DIS_MARK_IS_ZERO_06_2"/>
      <w:bookmarkEnd w:id="318"/>
      <w:bookmarkStart w:id="319" w:name="END_IS_ZERO_06_2"/>
      <w:bookmarkEnd w:id="319"/>
    </w:p>
    <w:p w14:paraId="094E491C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年本部门会议费预算</w:t>
      </w:r>
      <w:bookmarkStart w:id="320" w:name="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2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21" w:name="START_MEET_FUNDS_AMT"/>
      <w:bookmarkEnd w:id="321"/>
      <w:bookmarkStart w:id="322" w:name="DIS_MARK_MEET_FUNDS_AMT"/>
      <w:bookmarkEnd w:id="322"/>
      <w:bookmarkStart w:id="323" w:name="MEET_FUNDS_HYNR"/>
      <w:bookmarkEnd w:id="323"/>
      <w:bookmarkStart w:id="324" w:name="END_MEET_FUNDS_AMT"/>
      <w:bookmarkEnd w:id="32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325" w:name="START_TRAIN_FUNDS"/>
      <w:bookmarkEnd w:id="325"/>
      <w:bookmarkStart w:id="326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</w:t>
      </w:r>
      <w:bookmarkStart w:id="327" w:name="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2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bookmarkStart w:id="328" w:name="START_TRAIN_FUNDS_AMT"/>
      <w:bookmarkEnd w:id="328"/>
      <w:bookmarkStart w:id="329" w:name="DIS_MARK_TRAIN_FUNDS_AMT"/>
      <w:bookmarkEnd w:id="329"/>
      <w:bookmarkStart w:id="330" w:name="TRAIN_FUNDS_PXNR"/>
      <w:bookmarkEnd w:id="330"/>
      <w:bookmarkStart w:id="331" w:name="END_TRAIN_FUNDS_AMT"/>
      <w:bookmarkEnd w:id="33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326"/>
      <w:bookmarkStart w:id="332" w:name="END_TRAIN_FUNDS"/>
      <w:bookmarkEnd w:id="332"/>
      <w:bookmarkStart w:id="333" w:name="YES_NO"/>
      <w:bookmarkEnd w:id="333"/>
      <w:bookmarkStart w:id="334" w:name="START_YES"/>
      <w:bookmarkEnd w:id="334"/>
      <w:bookmarkStart w:id="335" w:name="DIS_MARK_YES"/>
      <w:bookmarkEnd w:id="335"/>
      <w:bookmarkStart w:id="336" w:name="END_YES"/>
      <w:bookmarkEnd w:id="336"/>
      <w:bookmarkStart w:id="337" w:name="START_NO"/>
      <w:bookmarkEnd w:id="337"/>
      <w:bookmarkStart w:id="338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338"/>
      <w:bookmarkStart w:id="339" w:name="END_NO"/>
      <w:bookmarkEnd w:id="339"/>
      <w:bookmarkStart w:id="340" w:name="YES_NO_HD_DETAIL"/>
      <w:bookmarkEnd w:id="340"/>
      <w:bookmarkStart w:id="341" w:name="START_YES_HD_DETAIL"/>
      <w:bookmarkEnd w:id="341"/>
      <w:bookmarkStart w:id="342" w:name="HD_DETAIL"/>
      <w:bookmarkEnd w:id="342"/>
      <w:bookmarkStart w:id="343" w:name="END_YES_HD_DETAIL"/>
      <w:bookmarkEnd w:id="343"/>
      <w:bookmarkStart w:id="344" w:name="DIS_MARK_YES_HD_DETAIL"/>
      <w:bookmarkEnd w:id="344"/>
      <w:bookmarkStart w:id="345" w:name="START_PUNCTUATION_MARK1"/>
      <w:bookmarkEnd w:id="345"/>
      <w:bookmarkStart w:id="346" w:name="DIS_MARK_PUNCTUATION_MARK1"/>
      <w:bookmarkEnd w:id="346"/>
      <w:bookmarkStart w:id="347" w:name="END_PUNCTUATION_MARK1"/>
      <w:bookmarkEnd w:id="347"/>
    </w:p>
    <w:p w14:paraId="40ADECD3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年本部门政府采购预算总额</w:t>
      </w:r>
      <w:bookmarkStart w:id="348" w:name="GP_BGT_TOTAL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万元，其中，货物类采购预算</w:t>
      </w:r>
      <w:bookmarkStart w:id="349" w:name="GP_BGT_CGH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4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万元；工程类采购预算</w:t>
      </w:r>
      <w:bookmarkStart w:id="350" w:name="GP_BGT_CGG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万元；服务类采购预算</w:t>
      </w:r>
      <w:bookmarkStart w:id="351" w:name="GP_BGT_CGFW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 w14:paraId="6DF871C1">
      <w:pPr>
        <w:spacing w:line="570" w:lineRule="atLeas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352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53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54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55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56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57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358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59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年拟新增配置公务用车</w:t>
      </w:r>
      <w:bookmarkStart w:id="360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361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362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363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364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365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366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367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3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 w14:paraId="4E0F7C48">
      <w:pPr>
        <w:spacing w:line="570" w:lineRule="atLeas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本部门所有支出实行绩效目标管理。纳入202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年部门整体支出绩效目标的金额为</w:t>
      </w:r>
      <w:bookmarkStart w:id="368" w:name="BMZTZCJXMB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bookmarkEnd w:id="36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48.8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万元，项目支出</w:t>
      </w:r>
      <w:bookmarkStart w:id="369" w:name="BMZTZCJXMB_XMZC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120.00</w:t>
      </w:r>
      <w:bookmarkEnd w:id="36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万元。</w:t>
      </w:r>
    </w:p>
    <w:p w14:paraId="1317EB51">
      <w:pPr>
        <w:widowControl/>
        <w:spacing w:line="570" w:lineRule="atLeas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 w14:paraId="635DCE58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70" w:name="MCJ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6A282FBC">
      <w:pPr>
        <w:spacing w:line="57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sectPr>
          <w:pgSz w:w="11905" w:h="18708"/>
          <w:pgMar w:top="2098" w:right="1587" w:bottom="1984" w:left="1587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bookmarkEnd w:id="37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4D7C39D4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4458DE83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319C2999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0EE74B02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5B443DEF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21876DAF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5C0078A2">
      <w:pPr>
        <w:pStyle w:val="2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 w14:paraId="39F6FC8F">
      <w:pPr>
        <w:pStyle w:val="2"/>
        <w:numPr>
          <w:ilvl w:val="0"/>
          <w:numId w:val="3"/>
        </w:numPr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年部门预算表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（见附件）</w:t>
      </w:r>
    </w:p>
    <w:p w14:paraId="5FD4245F"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</w:p>
    <w:p w14:paraId="7587755E"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附件：道县工伤保险服务中心2025年度部门预算公开表</w:t>
      </w:r>
    </w:p>
    <w:p w14:paraId="1C9F61E6">
      <w:pPr>
        <w:pStyle w:val="2"/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</w:p>
    <w:p w14:paraId="3688F543">
      <w:pPr>
        <w:pStyle w:val="2"/>
      </w:pPr>
    </w:p>
    <w:sectPr>
      <w:pgSz w:w="11905" w:h="18708"/>
      <w:pgMar w:top="2098" w:right="1587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37FD5-849C-4B1B-9742-0C3C1C0543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A0A7E3B-AEBF-4928-B407-72EA1AADA9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0798FD-7049-4549-A686-113208FC963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7E6E220C-3FAA-4C24-87E1-8C6B77387C7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E8B8D2-4B3B-4D73-B46D-5B1B0DEDABA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DDEFE"/>
    <w:multiLevelType w:val="singleLevel"/>
    <w:tmpl w:val="826DDEF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98A71D42"/>
    <w:multiLevelType w:val="singleLevel"/>
    <w:tmpl w:val="98A71D4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TdmZDBlZTM4NDU3ZjQwNDdjNDhmYTFiYmRkODcifQ=="/>
    <w:docVar w:name="KSO_WPS_MARK_KEY" w:val="229466f6-5aa3-473c-829f-65b2b4f71928"/>
  </w:docVars>
  <w:rsids>
    <w:rsidRoot w:val="0020520D"/>
    <w:rsid w:val="000902D6"/>
    <w:rsid w:val="0020520D"/>
    <w:rsid w:val="002D78AD"/>
    <w:rsid w:val="0030708E"/>
    <w:rsid w:val="00310C79"/>
    <w:rsid w:val="003A0378"/>
    <w:rsid w:val="003A1C35"/>
    <w:rsid w:val="003C54A2"/>
    <w:rsid w:val="00473DA4"/>
    <w:rsid w:val="004D49AC"/>
    <w:rsid w:val="004F14F1"/>
    <w:rsid w:val="004F4647"/>
    <w:rsid w:val="0056239C"/>
    <w:rsid w:val="005A228C"/>
    <w:rsid w:val="005E659C"/>
    <w:rsid w:val="00682E48"/>
    <w:rsid w:val="006B607C"/>
    <w:rsid w:val="0079087E"/>
    <w:rsid w:val="007A329D"/>
    <w:rsid w:val="007B263C"/>
    <w:rsid w:val="00854CCE"/>
    <w:rsid w:val="008D6B9C"/>
    <w:rsid w:val="0094436D"/>
    <w:rsid w:val="00945EF7"/>
    <w:rsid w:val="00955A64"/>
    <w:rsid w:val="00AA26F1"/>
    <w:rsid w:val="00B549BA"/>
    <w:rsid w:val="00BF0484"/>
    <w:rsid w:val="00C220E0"/>
    <w:rsid w:val="00C86DD0"/>
    <w:rsid w:val="00CF1B4C"/>
    <w:rsid w:val="00DA3E54"/>
    <w:rsid w:val="00DC36E6"/>
    <w:rsid w:val="00DF4023"/>
    <w:rsid w:val="00E0637E"/>
    <w:rsid w:val="00EC2BC4"/>
    <w:rsid w:val="00F4224F"/>
    <w:rsid w:val="00F55CFD"/>
    <w:rsid w:val="00F850B4"/>
    <w:rsid w:val="023C06F8"/>
    <w:rsid w:val="054C53EE"/>
    <w:rsid w:val="06465D5D"/>
    <w:rsid w:val="06A72D26"/>
    <w:rsid w:val="071B23EA"/>
    <w:rsid w:val="076D7F48"/>
    <w:rsid w:val="07711308"/>
    <w:rsid w:val="07B379AF"/>
    <w:rsid w:val="081733C4"/>
    <w:rsid w:val="097F521F"/>
    <w:rsid w:val="0A9E57FF"/>
    <w:rsid w:val="0BE82342"/>
    <w:rsid w:val="0C575B02"/>
    <w:rsid w:val="0CA70244"/>
    <w:rsid w:val="0D0C4A71"/>
    <w:rsid w:val="0D546C6A"/>
    <w:rsid w:val="0E2177B8"/>
    <w:rsid w:val="0EED29F9"/>
    <w:rsid w:val="0F6C4862"/>
    <w:rsid w:val="0FF705D0"/>
    <w:rsid w:val="10AC4A36"/>
    <w:rsid w:val="10DC73EA"/>
    <w:rsid w:val="10E97A59"/>
    <w:rsid w:val="10EE4967"/>
    <w:rsid w:val="12773D01"/>
    <w:rsid w:val="12AF75C7"/>
    <w:rsid w:val="132947C6"/>
    <w:rsid w:val="13666B31"/>
    <w:rsid w:val="13EF2351"/>
    <w:rsid w:val="14AC5F39"/>
    <w:rsid w:val="154C411F"/>
    <w:rsid w:val="156404B5"/>
    <w:rsid w:val="157B3AAB"/>
    <w:rsid w:val="15D15D22"/>
    <w:rsid w:val="16607F16"/>
    <w:rsid w:val="168D6A8C"/>
    <w:rsid w:val="173F76C2"/>
    <w:rsid w:val="175C4F19"/>
    <w:rsid w:val="180172E8"/>
    <w:rsid w:val="181B0CAC"/>
    <w:rsid w:val="183A1E66"/>
    <w:rsid w:val="1899191F"/>
    <w:rsid w:val="18CF6494"/>
    <w:rsid w:val="19454F54"/>
    <w:rsid w:val="19FE566C"/>
    <w:rsid w:val="1A1D5487"/>
    <w:rsid w:val="1A680CA5"/>
    <w:rsid w:val="1A7A11DB"/>
    <w:rsid w:val="1CF14BA0"/>
    <w:rsid w:val="1CFD2DEB"/>
    <w:rsid w:val="1FF151B5"/>
    <w:rsid w:val="2000527E"/>
    <w:rsid w:val="21F44BDE"/>
    <w:rsid w:val="224D52FE"/>
    <w:rsid w:val="228A739A"/>
    <w:rsid w:val="22B10398"/>
    <w:rsid w:val="23DA1575"/>
    <w:rsid w:val="2786250D"/>
    <w:rsid w:val="27EF3AAF"/>
    <w:rsid w:val="28E9683F"/>
    <w:rsid w:val="29A17EE1"/>
    <w:rsid w:val="29CA6DD1"/>
    <w:rsid w:val="29F329CD"/>
    <w:rsid w:val="2A0D1662"/>
    <w:rsid w:val="2AEA00D3"/>
    <w:rsid w:val="2AEC6B71"/>
    <w:rsid w:val="2C487FAE"/>
    <w:rsid w:val="2C7E0E54"/>
    <w:rsid w:val="2CBF3DCB"/>
    <w:rsid w:val="2DD15AAC"/>
    <w:rsid w:val="2E50723E"/>
    <w:rsid w:val="2F713AA3"/>
    <w:rsid w:val="300A5447"/>
    <w:rsid w:val="306E095C"/>
    <w:rsid w:val="314E592A"/>
    <w:rsid w:val="31B50C54"/>
    <w:rsid w:val="32493B73"/>
    <w:rsid w:val="32B83380"/>
    <w:rsid w:val="33357C1C"/>
    <w:rsid w:val="33AB6E58"/>
    <w:rsid w:val="349413EA"/>
    <w:rsid w:val="34DF0D41"/>
    <w:rsid w:val="376D6262"/>
    <w:rsid w:val="37841153"/>
    <w:rsid w:val="380E0E22"/>
    <w:rsid w:val="38791CB6"/>
    <w:rsid w:val="390A7370"/>
    <w:rsid w:val="396922B4"/>
    <w:rsid w:val="39B270A3"/>
    <w:rsid w:val="39CC7EE2"/>
    <w:rsid w:val="3BAB7312"/>
    <w:rsid w:val="3DB07F1D"/>
    <w:rsid w:val="3E2F4261"/>
    <w:rsid w:val="40DA496F"/>
    <w:rsid w:val="41104FA4"/>
    <w:rsid w:val="412D486E"/>
    <w:rsid w:val="414776E8"/>
    <w:rsid w:val="41C71A06"/>
    <w:rsid w:val="41DC0360"/>
    <w:rsid w:val="41F76F63"/>
    <w:rsid w:val="42573588"/>
    <w:rsid w:val="42BE0955"/>
    <w:rsid w:val="42EE21BA"/>
    <w:rsid w:val="444F208D"/>
    <w:rsid w:val="445A7BCE"/>
    <w:rsid w:val="44837F83"/>
    <w:rsid w:val="44A82BD0"/>
    <w:rsid w:val="4504606A"/>
    <w:rsid w:val="46235133"/>
    <w:rsid w:val="464B69A4"/>
    <w:rsid w:val="466703B3"/>
    <w:rsid w:val="46E110B6"/>
    <w:rsid w:val="477D19AE"/>
    <w:rsid w:val="47D209FF"/>
    <w:rsid w:val="47E95B3F"/>
    <w:rsid w:val="48473D4A"/>
    <w:rsid w:val="487F4EA8"/>
    <w:rsid w:val="499A6F3A"/>
    <w:rsid w:val="4A41268C"/>
    <w:rsid w:val="4A5201DB"/>
    <w:rsid w:val="4B9F0243"/>
    <w:rsid w:val="4CD56F0D"/>
    <w:rsid w:val="4D22770E"/>
    <w:rsid w:val="4D3079F6"/>
    <w:rsid w:val="4DA07548"/>
    <w:rsid w:val="4F95439E"/>
    <w:rsid w:val="532927A8"/>
    <w:rsid w:val="53481085"/>
    <w:rsid w:val="549E0B5E"/>
    <w:rsid w:val="55085E4C"/>
    <w:rsid w:val="5544174E"/>
    <w:rsid w:val="560A082B"/>
    <w:rsid w:val="568E58BD"/>
    <w:rsid w:val="569B0EEF"/>
    <w:rsid w:val="56EF0605"/>
    <w:rsid w:val="58896E2D"/>
    <w:rsid w:val="58906498"/>
    <w:rsid w:val="58F132E3"/>
    <w:rsid w:val="594217B3"/>
    <w:rsid w:val="5971077F"/>
    <w:rsid w:val="5A7445B7"/>
    <w:rsid w:val="5A944417"/>
    <w:rsid w:val="5B8D69C4"/>
    <w:rsid w:val="5CFE456D"/>
    <w:rsid w:val="5D3F1F9C"/>
    <w:rsid w:val="5DCE3C74"/>
    <w:rsid w:val="5DFA5779"/>
    <w:rsid w:val="5E2570F4"/>
    <w:rsid w:val="5E52181C"/>
    <w:rsid w:val="5FF86343"/>
    <w:rsid w:val="608F34D9"/>
    <w:rsid w:val="627071D8"/>
    <w:rsid w:val="62CC35BE"/>
    <w:rsid w:val="62DD3F9C"/>
    <w:rsid w:val="63486C05"/>
    <w:rsid w:val="63F909F2"/>
    <w:rsid w:val="645124B2"/>
    <w:rsid w:val="64FD3107"/>
    <w:rsid w:val="65CC4B2E"/>
    <w:rsid w:val="66001258"/>
    <w:rsid w:val="667271DD"/>
    <w:rsid w:val="66E16111"/>
    <w:rsid w:val="66F65A6A"/>
    <w:rsid w:val="67692715"/>
    <w:rsid w:val="68B9209F"/>
    <w:rsid w:val="69BA1514"/>
    <w:rsid w:val="6A995EAC"/>
    <w:rsid w:val="6AC528A6"/>
    <w:rsid w:val="6B371951"/>
    <w:rsid w:val="6E441C04"/>
    <w:rsid w:val="6EBC4B92"/>
    <w:rsid w:val="70453F44"/>
    <w:rsid w:val="70474D94"/>
    <w:rsid w:val="718F0243"/>
    <w:rsid w:val="724A0698"/>
    <w:rsid w:val="72824C4C"/>
    <w:rsid w:val="73366557"/>
    <w:rsid w:val="7479332C"/>
    <w:rsid w:val="74911176"/>
    <w:rsid w:val="750A494D"/>
    <w:rsid w:val="75B16ECE"/>
    <w:rsid w:val="75F06153"/>
    <w:rsid w:val="76CC7939"/>
    <w:rsid w:val="76DD78A5"/>
    <w:rsid w:val="76F67C29"/>
    <w:rsid w:val="78C62083"/>
    <w:rsid w:val="78DD78FF"/>
    <w:rsid w:val="78F47EC8"/>
    <w:rsid w:val="79076F88"/>
    <w:rsid w:val="7A983C57"/>
    <w:rsid w:val="7AD31461"/>
    <w:rsid w:val="7B3560E5"/>
    <w:rsid w:val="7BB44349"/>
    <w:rsid w:val="7C312A31"/>
    <w:rsid w:val="7CC66289"/>
    <w:rsid w:val="7DE0614B"/>
    <w:rsid w:val="7DE46D0E"/>
    <w:rsid w:val="7F240213"/>
    <w:rsid w:val="7FB82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2580</Words>
  <Characters>2811</Characters>
  <Lines>52</Lines>
  <Paragraphs>14</Paragraphs>
  <TotalTime>7</TotalTime>
  <ScaleCrop>false</ScaleCrop>
  <LinksUpToDate>false</LinksUpToDate>
  <CharactersWithSpaces>2821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2021-10-29T09:36:00Z</dcterms:created>
  <dc:creator>HZ</dc:creator>
  <cp:lastModifiedBy>wasqod</cp:lastModifiedBy>
  <cp:lastPrinted>2021-11-08T05:30:00Z</cp:lastPrinted>
  <dcterms:modified xsi:type="dcterms:W3CDTF">2025-04-24T09:16:15Z</dcterms:modified>
  <dc:title>汝城县预算公开模版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4A661712F649477387A18880D8B46BB8_13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eyJoZGlkIjoiMjhjZDE4YWYxNGZiYjJhNmFhMGEwOTYwYmZmZmExNGMifQ==</vt:lpwstr>
  </property>
</Properties>
</file>