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AA11C">
      <w:r>
        <w:rPr>
          <w:rFonts w:ascii="Helvetica" w:hAnsi="Helvetica" w:eastAsia="Helvetica" w:cs="Helvetica"/>
          <w:i w:val="0"/>
          <w:iCs w:val="0"/>
          <w:caps w:val="0"/>
          <w:color w:val="000000"/>
          <w:spacing w:val="0"/>
          <w:sz w:val="21"/>
          <w:szCs w:val="21"/>
        </w:rPr>
        <w:t>2025年月岩-周敦颐故里风景名胜区管理处 部门预算公开 目 录 第一部分 2025年部门预算公开说明 一、部门基本概况 （一）职能职责 （二）机构设置 二、部门预算单位构成 三、部门收支总体情况 （一）收入预算 （二）支出预算 四、一般公共预算拨款支出 （一）基本支出 （二）项目支出 五、政府性基金预算支出 六、国有资本经营预算支出 七、其他重要事项的情况说明 （一）机关运行经费 （二）“三公”经费预算 （三）一般性支出情况 （四）政府采购情况 （五）国有资产占用使用及新增资产配置情况 （六）预算绩效目标说明 八、名词解释 第二部分 2025年部门预算表 1、收支总表 2、收入总表 3、支出总表 4、支出预算分类汇总表（按政府预算经济分类） 5、支出预算分类汇总表（按部门预算经济分类） 6、财政拨款收支总表 7、一般公共预算支出表 8、一般公共预算基本支出表 9、一般公共预算基本支出表--人员经费(工资福利支出)(按政府预算经济分类) 10、一般公共预算基本支出表--人员经费(工资福利支出)(按部门预算经济分类) 11、一般公共预算基本支出表--人员经费(对个人和家庭的补助)(按政府预算经济分类) 12、一般公共预算基本支出表--人员经费(对个人和家庭的补助)（按部门预算经济分类） 13、一般公共预算基本支出表--公用经费(商品和服务支出)（按政府预算经济分类） 14、一般公共预算基本支出表--公用经费(商品和服务支出)(按部门预算经济分类) 15、一般公共预算“三公”经费支出表 16、政府性基金预算支出表 17、政府性基金预算支出分类汇总表（按政府预算经济分类） 18、政府性基金预算支出分类汇总表（按部门预算经济分类） 19、国有资本经营预算支出表 20、财政专户管理资金预算支出表 21、专项资金预算汇总表 注：以上部门预算报表中，空表表示本部门无相关收支情况。 第一部分 2025年部门预算公开说明 部门基本概况 （一）职能职责 月岩-周敦颐故里风景名胜区管理处的主要职责是： 根据《湖南省</w:t>
      </w:r>
      <w:r>
        <w:rPr>
          <w:rFonts w:hint="eastAsia" w:ascii="宋体" w:hAnsi="宋体" w:eastAsia="宋体" w:cs="宋体"/>
          <w:sz w:val="24"/>
          <w:szCs w:val="24"/>
          <w:lang w:eastAsia="zh-CN"/>
        </w:rPr>
        <w:t>风景名胜区条例</w:t>
      </w:r>
      <w:r>
        <w:rPr>
          <w:rFonts w:hint="default" w:ascii="Helvetica" w:hAnsi="Helvetica" w:eastAsia="Helvetica" w:cs="Helvetica"/>
          <w:i w:val="0"/>
          <w:iCs w:val="0"/>
          <w:caps w:val="0"/>
          <w:color w:val="000000"/>
          <w:spacing w:val="0"/>
          <w:sz w:val="21"/>
          <w:szCs w:val="21"/>
        </w:rPr>
        <w:t>》规定，月岩-周敦颐故里风景名胜区管理处主要是保护月岩、周敦颐故里、玉蟾岩国宝单位的古迹，开发名胜古迹，供游人参观。 （二）机构设置 月岩-周敦颐故里风景名胜区管理处为副处级单位，内设5个科室，编制数16人，其中正副科级7人，其它人员7人，实际在岗14人，另借调1人，实有车辆0台。 二、部门预算单位构成 月岩-周敦颐故里风景名胜区管理处部门只有本级，没有其他二级预算单位，因此，纳入2025年部门预算编制范围的只有月岩-周敦颐故里风景名胜区管理处本级。 三、部门收支总体情况 收入预算：包括一般公共预算、政府性基金、国有资本经营预算等财政拨款收入，以及经营收入、事业收入等单位资金。2025年本部门收入预算438.85万元，其中：一般公共预算拨款438.85万元，政府性基金预算拨款0.00万元，国有资本经营预算拨款0.00万元，社会保障基金预算资金0.00万元，财政专户管理资金收入0.00万元，上级财政补助收入0.00万元，事业收入0.00万元，事业单位经营服务收入0.00万元，上级单位补助收入0.00万元，附属单位上缴收入0.00万元，其他收入0.00万元。2025年收入较去年减少254.33万元，下降36.69%，主要是增加项目收入。 支出预算：2025年本部门支出预算438.85万元，其中：文化旅游体育与传媒支出401.36万元，社会保障和就业支出16.35万元，卫生健康支出8.89万元，住房保障支出12.24万元。支出较去年减少254.33万元，下降36.69%，主要是增加项目收入。 四、一般公共预算拨款支出 2025年本部门一般公共预算拨款支出438.85万元（含上级财政补助0.00万元），其中：文化旅游体育与传媒支出401.36万元，占91.46%；社会保障和就业支出16.35万元，占3.73%；卫生健康支出8.89万元，占2.03%；住房保障支出12.24万元，占2.79%。具体安排情况如下： （一）基本支出：2025年本部门基本支出预算数194.85万元，主要是为保障部门正常运转、完成日常工作任务而发生的各项支出，其中：工资福利支出171.10万元：基本工资、津贴补贴等人员经费以及商品和服务支出23.75万元：办公费14万元、印刷费2万元、公务接待费1.5万元、工会经费5万元、其他交通费1.25万元。 （二）项目支出：2025年本部门项目支出预算244万元，主要是部门为完成特定行政工作任务或事业发展目标而发生的支出，包括有关事业发展专项、专项业务费、基本建设支出等，其中：濂溪故里古建筑群消防工程款40.00万元，主要用于濂溪故里古建筑群消防工程；周敦颐故里运营管理经费（核拨）170.00万元，主要用于周敦颐故里运营管理；游客集散中心荷花池租金8.00万元，主要用于支付游客集散中心荷花池租金；周子理学文化协会10.00万元，主要用于周子理学文化协会开展活动；月岩玉蟾岩楼田故里保护经费（核拨）5.00万元，主要用于月岩玉蟾岩楼田故里保护；自然保护地巡查、核查、执法（专批）5.00万元，主要用于自然保护地巡查、核查、执法；“楼田惨案”爱教基地经费6.00万元，主要用于“楼田惨案”爱教基地日常开支。 五、政府性基金预算支出 2025年本部门无政府性基金安排的支出。 六、国有资本经营预算支出 2025年本部门无国有资本经营预算安排的支出。 七、其他重要事项的情况说明 （一）机关运行经费：2025年本部门机关运行经费23.75万元，(上年预算24万元)比上年减少0.25万元，主要是节约开支。 （二）“三公”经费预算：2025年本部门“三公”经费预算数为2.50万元，其中，公务接待费2.50万元，公务用车购置及运行费0.00万元（其中，公务用车购置费0.00万元，公务用车运行费0.00万元），因公出国（境）费0.00万元。2025年“三公”经费预算与2024年持平。 （三）一般性支出情况：2025年本部门会议费预算0万元；培训费预算0万元；未举办节庆、晚会、论坛、赛事活动。 （四）政府采购情况：2025年本部门政府采购预算总额0万元，其中，货物类采购预算0万元；工程类采购预算0万元；服务类采购预算0万元。 （五）国有资产占用使用及新增资产配置情况：截至2024年12月底，本部门共有公务用车0辆，其中，机要通信用车0辆，应急保障用车0辆，执法执勤用车0辆，特种专业技术用车0辆，其他按照规定配备的公务用车0辆；单位价值50万元以上通用设备0台，单位价值100万元以上专用设备0台。2025年拟新增配置公务用车0辆，其中，机要通信用车0辆，应急保障用车0辆，执法执勤用车0辆，特种专业技术用车0辆，其他按照规定配备的公务用车0辆；新增配备单位价值50万元以上通用设备0台，单位价值100万元以上专用设备0台。 （六）预算绩效目标说明：本部门所有支出实行绩效目标管理。纳入2025年部门整体支出绩效目标的金额为438.85万元，其中，基本支出194.85万元，项目支出244万元。 八、名词解释 1．机关运行经费：是指各单位的公用经费，包括办公及印刷费、邮电费、差旅费、会议费、福利费、日常维修费、专用资料及一般设备购置费、办公用房水电费、办公用房取暖费、办公用房物业管理费、公务用车运行维护费以及其他费用。 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 2025年部门预算表（见附件） 附件：月岩-周敦颐故里风景名胜区管理处2025年部门预算公开表</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4F75DA"/>
    <w:rsid w:val="678D5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2025-09-12T02:53:24Z</dcterms:created>
  <dc:creator>Administrator</dc:creator>
  <cp:lastModifiedBy>Administrator</cp:lastModifiedBy>
  <dcterms:modified xsi:type="dcterms:W3CDTF">2025-09-12T02:54:38Z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eyJoZGlkIjoiYzYxN2RkYTBhNDA4MWUzNzRmMDdiN2FlZjRjZGVhMTQifQ==</vt:lpwstr>
  </property>
  <property fmtid="{D5CDD505-2E9C-101B-9397-08002B2CF9AE}" pid="4" name="ICV">
    <vt:lpwstr>28768346D6434E628CDA392C9A64FCDB_12</vt:lpwstr>
  </property>
</Properties>
</file>