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</w:p>
    <w:p>
      <w:pPr>
        <w:spacing w:line="570" w:lineRule="atLeast"/>
        <w:jc w:val="center"/>
        <w:rPr>
          <w:rFonts w:hint="eastAsia" w:ascii="方正小标宋简体" w:hAnsi="方正小标宋简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道县营江街道办事处</w:t>
      </w:r>
      <w:bookmarkEnd w:id="0"/>
    </w:p>
    <w:p>
      <w:pPr>
        <w:spacing w:line="570" w:lineRule="atLeast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部门预算公开</w:t>
      </w:r>
    </w:p>
    <w:p>
      <w:pPr>
        <w:widowControl/>
        <w:spacing w:line="570" w:lineRule="atLeast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eastAsia="zh-CN"/>
        </w:rPr>
        <w:t>202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</w:rPr>
        <w:t>部门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预算公开说明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三、部门收支总体情况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（一）收入预算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（二）支出预算</w:t>
      </w:r>
    </w:p>
    <w:p>
      <w:pPr>
        <w:widowControl/>
        <w:spacing w:line="570" w:lineRule="atLeast"/>
        <w:ind w:firstLine="66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（一）基本支出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（二）项目支出</w:t>
      </w:r>
    </w:p>
    <w:p>
      <w:pPr>
        <w:widowControl/>
        <w:spacing w:line="570" w:lineRule="atLeast"/>
        <w:ind w:firstLine="66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>
      <w:pPr>
        <w:widowControl/>
        <w:spacing w:line="570" w:lineRule="atLeast"/>
        <w:ind w:firstLine="66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>
      <w:pPr>
        <w:widowControl/>
        <w:spacing w:line="570" w:lineRule="atLeast"/>
        <w:ind w:firstLine="66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（一）机关运行经费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（三）一般性支出情况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（四）政府采购情况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>
      <w:pPr>
        <w:widowControl/>
        <w:spacing w:line="570" w:lineRule="atLeast"/>
        <w:ind w:firstLine="66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>
      <w:pPr>
        <w:widowControl/>
        <w:spacing w:line="570" w:lineRule="atLeast"/>
        <w:ind w:firstLine="660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第二部分 202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年部门预算表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1、收支总表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2、收入总表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3、支出总表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6、财政拨款收支总表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7、一般公共预算支出表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、一般公共预算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基本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、一般公共预算“三公”经费支出表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、政府性基金预算支出表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、政府性基金预算支出分类汇总表（按政府预算经济分类）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、政府性基金预算支出分类汇总表（按部门预算经济分类）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、国有资本经营预算支出表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、财政专户管理资金预算支出表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、专项资金预算汇总表</w:t>
      </w: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jc w:val="both"/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</w:rPr>
        <w:t xml:space="preserve">第一部分 </w:t>
      </w:r>
      <w:r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</w:rPr>
        <w:t>年部门预算公开说明</w:t>
      </w:r>
    </w:p>
    <w:p>
      <w:pPr>
        <w:widowControl/>
        <w:jc w:val="left"/>
        <w:rPr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hint="eastAsia"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道县营江街道办事处</w:t>
      </w:r>
      <w:bookmarkEnd w:id="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的主要职责是：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bookmarkStart w:id="2" w:name="FUNCRESP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执行本级人民代表大会的决议和上级国家行政机关的决定和命令，管理本行政区域内的行政工作。</w:t>
      </w:r>
      <w:bookmarkEnd w:id="2"/>
    </w:p>
    <w:p>
      <w:pPr>
        <w:spacing w:line="570" w:lineRule="atLeast"/>
        <w:ind w:left="64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bookmarkStart w:id="3" w:name="ORG_SE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我单位为正科级全额拨款行政单位，内设党政办公室、农业综合技术推广事务中心、文教体广电事务中心、社会保障和社会救助事务中心、人口和计划生育事务中心、建设和公共安全事务中心、林业水利事务中心、财政所等8个职能部室。现实有在编人数行政3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人，事业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33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人，工勤人员2人，退休人员2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人，配有小车1辆。</w:t>
      </w:r>
      <w:bookmarkEnd w:id="3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二、部门预算单位构成</w:t>
      </w:r>
    </w:p>
    <w:p>
      <w:pPr>
        <w:spacing w:line="570" w:lineRule="atLeas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bookmarkStart w:id="4" w:name="DEPT_COMPOSE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道县营江街道办事处部门只有本级，没有其他二级预算单位，因此，纳入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年部门预算编制范围的只有道县营江街道办事处本级。</w:t>
      </w:r>
      <w:bookmarkEnd w:id="4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收支总体情况</w:t>
      </w:r>
    </w:p>
    <w:p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收入预算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eastAsia="仿宋_GB2312"/>
          <w:sz w:val="32"/>
          <w:szCs w:val="32"/>
        </w:rPr>
        <w:t>收入预算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1481.46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万元，其中：一般公共预算拨款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1481.46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万元，政府性基金预算拨款</w:t>
      </w:r>
      <w:bookmarkStart w:id="5" w:name="INCOME_ZFXJJSR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5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eastAsia="仿宋_GB2312"/>
          <w:sz w:val="32"/>
          <w:szCs w:val="32"/>
        </w:rPr>
        <w:t>国有资本经营预算拨款</w:t>
      </w:r>
      <w:bookmarkStart w:id="6" w:name="INCOME_GYZBJYYSBK_AMT"/>
      <w:r>
        <w:rPr>
          <w:rFonts w:hint="eastAsia" w:ascii="仿宋_GB2312" w:hAnsi="仿宋_GB2312" w:eastAsia="仿宋_GB2312"/>
          <w:sz w:val="32"/>
          <w:szCs w:val="32"/>
        </w:rPr>
        <w:t>0.00</w:t>
      </w:r>
      <w:bookmarkEnd w:id="6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万元，社会保障基金预算资金</w:t>
      </w:r>
      <w:bookmarkStart w:id="7" w:name="INCOME_SHBZJJYSZJ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7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万元，财政专户管理资金收入</w:t>
      </w:r>
      <w:bookmarkStart w:id="8" w:name="INCOME_CZZHGLDFSSRBK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8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万元，上级财政补助收入</w:t>
      </w:r>
      <w:bookmarkStart w:id="9" w:name="INCOME_SJBZS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9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万元，事业收入</w:t>
      </w:r>
      <w:bookmarkStart w:id="10" w:name="INCOME_SYSR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10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万元，事业单位经营服务收入</w:t>
      </w:r>
      <w:bookmarkStart w:id="11" w:name="INCOME_SYDWJYFWSR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1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万元，上级单位补助收入</w:t>
      </w:r>
      <w:bookmarkStart w:id="12" w:name="INCOME_SJDWBZSR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12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万元，附属单位上缴收入</w:t>
      </w:r>
      <w:bookmarkStart w:id="13" w:name="INCOME_FSDWSJSR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13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万元，其他收入</w:t>
      </w:r>
      <w:bookmarkStart w:id="14" w:name="INCOME_QTSR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14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bookmarkStart w:id="15" w:name="START_IS_ZERO_04_1"/>
      <w:bookmarkEnd w:id="15"/>
      <w:bookmarkStart w:id="16" w:name="IS_ZERO_04"/>
      <w:bookmarkEnd w:id="16"/>
      <w:bookmarkStart w:id="17" w:name="DIS_MARK_IS_ZERO_04_1"/>
      <w:r>
        <w:rPr>
          <w:rFonts w:hint="eastAsia" w:eastAsia="仿宋_GB2312"/>
          <w:sz w:val="32"/>
          <w:szCs w:val="32"/>
        </w:rPr>
        <w:t>收入较去年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lang w:val="en-US" w:eastAsia="zh-CN"/>
        </w:rPr>
        <w:t>97.77</w:t>
      </w:r>
      <w:r>
        <w:rPr>
          <w:rFonts w:hint="eastAsia" w:eastAsia="仿宋_GB2312"/>
          <w:sz w:val="32"/>
          <w:szCs w:val="32"/>
        </w:rPr>
        <w:t>万元</w:t>
      </w:r>
      <w:bookmarkStart w:id="18" w:name="START_IS_ZERO_05"/>
      <w:bookmarkEnd w:id="18"/>
      <w:bookmarkStart w:id="19" w:name="IS_ZERO_05"/>
      <w:bookmarkEnd w:id="19"/>
      <w:bookmarkStart w:id="20" w:name="DIS_MARK_IS_ZERO_05"/>
      <w:r>
        <w:rPr>
          <w:rFonts w:hint="eastAsia" w:eastAsia="仿宋_GB2312"/>
          <w:sz w:val="32"/>
          <w:szCs w:val="32"/>
        </w:rPr>
        <w:t>，</w:t>
      </w:r>
      <w:bookmarkStart w:id="21" w:name="INCOME_BJBD_AMT_BL"/>
      <w:r>
        <w:rPr>
          <w:rFonts w:hint="eastAsia" w:eastAsia="仿宋_GB2312"/>
          <w:sz w:val="32"/>
          <w:szCs w:val="32"/>
          <w:lang w:val="en-US" w:eastAsia="zh-CN"/>
        </w:rPr>
        <w:t>增加7</w:t>
      </w:r>
      <w:r>
        <w:rPr>
          <w:rFonts w:hint="eastAsia" w:eastAsia="仿宋_GB2312"/>
          <w:sz w:val="32"/>
          <w:szCs w:val="32"/>
        </w:rPr>
        <w:t>%</w:t>
      </w:r>
      <w:bookmarkEnd w:id="20"/>
      <w:bookmarkEnd w:id="21"/>
      <w:bookmarkStart w:id="22" w:name="END_IS_ZERO_05"/>
      <w:bookmarkEnd w:id="22"/>
      <w:r>
        <w:rPr>
          <w:rFonts w:hint="eastAsia" w:eastAsia="仿宋_GB2312"/>
          <w:sz w:val="32"/>
          <w:szCs w:val="32"/>
        </w:rPr>
        <w:t>，主要是</w:t>
      </w:r>
      <w:r>
        <w:rPr>
          <w:rFonts w:hint="eastAsia" w:eastAsia="仿宋_GB2312"/>
          <w:sz w:val="32"/>
          <w:szCs w:val="32"/>
          <w:lang w:val="en-US" w:eastAsia="zh-CN"/>
        </w:rPr>
        <w:t>人员变动与专项支出增加</w:t>
      </w:r>
      <w:bookmarkEnd w:id="17"/>
      <w:r>
        <w:rPr>
          <w:rFonts w:hint="eastAsia" w:eastAsia="仿宋_GB2312"/>
          <w:sz w:val="32"/>
          <w:szCs w:val="32"/>
          <w:lang w:val="en-US" w:eastAsia="zh-CN"/>
        </w:rPr>
        <w:t>。</w:t>
      </w:r>
      <w:r>
        <w:rPr>
          <w:rFonts w:hint="eastAsia" w:eastAsia="仿宋_GB2312"/>
          <w:b/>
          <w:sz w:val="32"/>
          <w:szCs w:val="32"/>
        </w:rPr>
        <w:t>支出预算：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年本部门支出预算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1481.46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</w:t>
      </w:r>
      <w:bookmarkStart w:id="23" w:name="START_PAY_BGT_AMT"/>
      <w:bookmarkEnd w:id="23"/>
      <w:bookmarkStart w:id="24" w:name="DIS_MARK_PAY_BGT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其中：一般公共服务支出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904.12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万元，社会保障和就业支出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74.77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万元，卫生健康支出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40.66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农林水支出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407.5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住房保障支出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54.42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。</w:t>
      </w:r>
      <w:bookmarkEnd w:id="24"/>
      <w:bookmarkStart w:id="25" w:name="DIS_MARK_PAY_ZWFXZC_AMT"/>
      <w:bookmarkEnd w:id="25"/>
      <w:bookmarkStart w:id="26" w:name="END_PAY_KYTBGZAPDZC_AMT"/>
      <w:bookmarkEnd w:id="26"/>
      <w:bookmarkStart w:id="27" w:name="START_IS_ZERO_01_1"/>
      <w:bookmarkEnd w:id="27"/>
      <w:bookmarkStart w:id="28" w:name="END_PAY_YBF_AMT"/>
      <w:bookmarkEnd w:id="28"/>
      <w:bookmarkStart w:id="29" w:name="IS_ZERO_01"/>
      <w:bookmarkEnd w:id="29"/>
      <w:bookmarkStart w:id="30" w:name="DIS_MARK_PAY_KYTBGZAPDZC_AMT"/>
      <w:bookmarkEnd w:id="30"/>
      <w:bookmarkStart w:id="31" w:name="START_PAY_ZWFXZC_AMT"/>
      <w:bookmarkEnd w:id="31"/>
      <w:bookmarkStart w:id="32" w:name="END_PAY_ZWHBZC_AMT"/>
      <w:bookmarkEnd w:id="32"/>
      <w:bookmarkStart w:id="33" w:name="DIS_MARK_PAY_ZWFXFYZC_AMT"/>
      <w:bookmarkEnd w:id="33"/>
      <w:bookmarkStart w:id="34" w:name="START_PAY_KYTBGZAPDZC_AMT"/>
      <w:bookmarkEnd w:id="34"/>
      <w:bookmarkStart w:id="35" w:name="END_PAY_QTZC_AMT"/>
      <w:bookmarkEnd w:id="35"/>
      <w:bookmarkStart w:id="36" w:name="END_PAY_ZWFXZC_AMT"/>
      <w:bookmarkEnd w:id="36"/>
      <w:bookmarkStart w:id="37" w:name="DIS_MARK_PAY_YBF_AMT"/>
      <w:bookmarkEnd w:id="37"/>
      <w:bookmarkStart w:id="38" w:name="END_PAY_BGT_AMT"/>
      <w:bookmarkEnd w:id="38"/>
      <w:bookmarkStart w:id="39" w:name="START_PAY_ZWFXFYZC_AMT"/>
      <w:bookmarkEnd w:id="39"/>
      <w:bookmarkStart w:id="40" w:name="START_PAY_ZYXZC_AMT"/>
      <w:bookmarkEnd w:id="40"/>
      <w:bookmarkStart w:id="41" w:name="END_PAY_ZHFZJYJGLZC_AMT"/>
      <w:bookmarkEnd w:id="41"/>
      <w:bookmarkStart w:id="42" w:name="DIS_MARK_PAY_QTZC_AMT"/>
      <w:bookmarkEnd w:id="42"/>
      <w:bookmarkStart w:id="43" w:name="START_PAY_QTZC_AMT"/>
      <w:bookmarkEnd w:id="43"/>
      <w:bookmarkStart w:id="44" w:name="DIS_MARK_PAY_ZWHBZC_AMT"/>
      <w:bookmarkEnd w:id="44"/>
      <w:bookmarkStart w:id="45" w:name="END_PAY_ZWFXFYZC_AMT"/>
      <w:bookmarkEnd w:id="45"/>
      <w:bookmarkStart w:id="46" w:name="START_PAY_ZWHBZC_AMT"/>
      <w:bookmarkEnd w:id="46"/>
      <w:bookmarkStart w:id="47" w:name="START_PAY_YBF_AMT"/>
      <w:bookmarkEnd w:id="47"/>
      <w:bookmarkStart w:id="48" w:name="END_PAY_ZYXZC_AMT"/>
      <w:bookmarkEnd w:id="48"/>
      <w:bookmarkStart w:id="49" w:name="DIS_MARK_PAY_ZYXZC_AMT"/>
      <w:bookmarkEnd w:id="49"/>
      <w:bookmarkStart w:id="50" w:name="DIS_MARK_IS_ZERO_01_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支出较去年</w:t>
      </w:r>
      <w:bookmarkEnd w:id="50"/>
      <w:bookmarkStart w:id="51" w:name="DIS_MARK_IS_ZERO_01_2"/>
      <w:bookmarkEnd w:id="51"/>
      <w:bookmarkStart w:id="52" w:name="START_IS_ZERO_01_2"/>
      <w:bookmarkEnd w:id="52"/>
      <w:bookmarkStart w:id="53" w:name="END_IS_ZERO_01_2"/>
      <w:bookmarkEnd w:id="53"/>
      <w:bookmarkStart w:id="54" w:name="END_IS_ZERO_01_1"/>
      <w:bookmarkEnd w:id="54"/>
      <w:r>
        <w:rPr>
          <w:rFonts w:hint="eastAsia" w:eastAsia="仿宋_GB2312"/>
          <w:sz w:val="32"/>
          <w:szCs w:val="32"/>
          <w:lang w:val="en-US" w:eastAsia="zh-CN"/>
        </w:rPr>
        <w:t>增加97.77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增加7</w:t>
      </w:r>
      <w:r>
        <w:rPr>
          <w:rFonts w:hint="eastAsia" w:eastAsia="仿宋_GB2312"/>
          <w:sz w:val="32"/>
          <w:szCs w:val="32"/>
        </w:rPr>
        <w:t>%，主要是</w:t>
      </w:r>
      <w:r>
        <w:rPr>
          <w:rFonts w:hint="eastAsia" w:eastAsia="仿宋_GB2312"/>
          <w:sz w:val="32"/>
          <w:szCs w:val="32"/>
          <w:lang w:val="en-US" w:eastAsia="zh-CN"/>
        </w:rPr>
        <w:t>人员变动与专项支出增加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四、一般公共预算拨款支出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年本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一般公共预算拨款支出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1481.46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（含上级财政补助</w:t>
      </w:r>
      <w:bookmarkStart w:id="55" w:name="PAY_SJCZBZZC_AMT"/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55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），</w:t>
      </w:r>
      <w:bookmarkStart w:id="56" w:name="START_PAY_YBGGYSBKZC"/>
      <w:bookmarkEnd w:id="56"/>
      <w:bookmarkStart w:id="57" w:name="DIS_MARK_PAY_YBGGYSBKZC"/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其中：一般公共服务支出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904.12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元，占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61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%；社会保障和就业支出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74.77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%；卫生健康支出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40.66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2.7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%；农林水支出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407.5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%；住房保障支出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54.42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3.3</w:t>
      </w:r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%。</w:t>
      </w:r>
      <w:bookmarkEnd w:id="57"/>
      <w:bookmarkStart w:id="58" w:name="START_PAY_QTZC_AMT_1"/>
      <w:bookmarkEnd w:id="58"/>
      <w:bookmarkStart w:id="59" w:name="DIS_MARK_PAY_YBF_AMT_1"/>
      <w:bookmarkEnd w:id="59"/>
      <w:bookmarkStart w:id="60" w:name="DIS_MARK_PAY_ZWFXFZC_AMT_1"/>
      <w:bookmarkEnd w:id="60"/>
      <w:bookmarkStart w:id="61" w:name="END_PAY_ZWFXFZC_AMT_1"/>
      <w:bookmarkEnd w:id="61"/>
      <w:bookmarkStart w:id="62" w:name="START_PAY_ZWFXFZC_AMT_1"/>
      <w:bookmarkEnd w:id="62"/>
      <w:bookmarkStart w:id="63" w:name="START_PAY_ZWHBZC_AMT_1"/>
      <w:bookmarkEnd w:id="63"/>
      <w:bookmarkStart w:id="64" w:name="START_PAY_YBF_AMT_1"/>
      <w:bookmarkEnd w:id="64"/>
      <w:bookmarkStart w:id="65" w:name="END_PAY_YBF_AMT_1"/>
      <w:bookmarkEnd w:id="65"/>
      <w:bookmarkStart w:id="66" w:name="DIS_MARK_PAY_ZYXZCZC_AMT_1"/>
      <w:bookmarkEnd w:id="66"/>
      <w:bookmarkStart w:id="67" w:name="DIS_MARK_PAY_ZWFXZC_AMT_1"/>
      <w:bookmarkEnd w:id="67"/>
      <w:bookmarkStart w:id="68" w:name="DIS_MARK_PAY_QTZC_AMT_1"/>
      <w:bookmarkEnd w:id="68"/>
      <w:bookmarkStart w:id="69" w:name="END_PAY_QTZC_AMT_1"/>
      <w:bookmarkEnd w:id="69"/>
      <w:bookmarkStart w:id="70" w:name="END_PAY_ZHFZJYJGLZC_AMT_1"/>
      <w:bookmarkEnd w:id="70"/>
      <w:bookmarkStart w:id="71" w:name="END_PAY_ZWFXZC_AMT_1"/>
      <w:bookmarkEnd w:id="71"/>
      <w:bookmarkStart w:id="72" w:name="END_PAY_ZYXZCZC_AMT_1"/>
      <w:bookmarkEnd w:id="72"/>
      <w:bookmarkStart w:id="73" w:name="START_PAY_ZYXZCZC_AMT_1"/>
      <w:bookmarkEnd w:id="73"/>
      <w:bookmarkStart w:id="74" w:name="DIS_MARK_PAY_ZWHBZC_AMT_1"/>
      <w:bookmarkEnd w:id="74"/>
      <w:bookmarkStart w:id="75" w:name="START_PAY_ZWFXZC_AMT_1"/>
      <w:bookmarkEnd w:id="75"/>
      <w:bookmarkStart w:id="76" w:name="END_PAY_ZWHBZC_AMT_1"/>
      <w:bookmarkEnd w:id="76"/>
      <w:bookmarkStart w:id="77" w:name="END_PAY_YBGGYSBKZC"/>
      <w:bookmarkEnd w:id="77"/>
      <w:r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  <w:t>具体安排情况如下：</w:t>
      </w:r>
    </w:p>
    <w:p>
      <w:pPr>
        <w:spacing w:line="570" w:lineRule="atLeas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（一）基本支出：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年本部门基本支出预算数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899.28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spacing w:line="570" w:lineRule="atLeas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（二）项目支出：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年本部门项目支出预算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582.18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为完成特定行政工作任务或事业发展目标而发生的支出</w:t>
      </w:r>
      <w:r>
        <w:rPr>
          <w:rFonts w:hint="eastAsia" w:ascii="仿宋_GB2312" w:hAnsi="仿宋_GB2312" w:eastAsia="仿宋_GB2312"/>
          <w:bCs/>
          <w:sz w:val="32"/>
          <w:szCs w:val="32"/>
        </w:rPr>
        <w:t>，包括有关事业发展专项、专项业务费、基本建设支出等</w:t>
      </w:r>
      <w:bookmarkStart w:id="78" w:name="DIS_MARK_PUNCTUATION_MARK"/>
      <w:bookmarkEnd w:id="78"/>
      <w:bookmarkStart w:id="79" w:name="START_PAY_YBGGFWXMZC"/>
      <w:bookmarkEnd w:id="79"/>
      <w:bookmarkStart w:id="80" w:name="END_PUNCTUATION_MARK"/>
      <w:bookmarkEnd w:id="80"/>
      <w:bookmarkStart w:id="81" w:name="START_PUNCTUATION_MARK"/>
      <w:bookmarkEnd w:id="81"/>
      <w:bookmarkStart w:id="82" w:name="DIS_MARK_PAY_YBGGFWXMZC"/>
      <w:r>
        <w:rPr>
          <w:rFonts w:hint="eastAsia" w:ascii="仿宋_GB2312" w:hAnsi="仿宋_GB2312" w:eastAsia="仿宋_GB2312"/>
          <w:bCs/>
          <w:sz w:val="32"/>
          <w:szCs w:val="32"/>
        </w:rPr>
        <w:t>，其中：人大平台维护经费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0.44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万元，主要用于人大平台维护、建设费；乡镇人大主席团工作经费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2.79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万元，主要用于街道人大主席团活动调研工作经费；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乡镇人大代表经费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1.2万元，用于人大代表通讯费。</w:t>
      </w:r>
      <w:r>
        <w:rPr>
          <w:rFonts w:hint="eastAsia" w:ascii="仿宋_GB2312" w:hAnsi="仿宋_GB2312" w:eastAsia="仿宋_GB2312"/>
          <w:bCs/>
          <w:sz w:val="32"/>
          <w:szCs w:val="32"/>
        </w:rPr>
        <w:t>乡镇界别委员会工作经费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1.11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万元，主要用于街道界别委员会办公经费；乡镇党校办学经费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4.41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万元，主要用于教育培训党员；表彰先进基层党组织、优秀共产党员和优秀党务工作者；修缮、新建基层党组织活动场所、为活动场所配置必要设施等所产生的费用；乡镇工作经费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万元，主要用于街道森林防火、防溺水等工作；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提高乡镇工作经费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-单列武装工作经费3.5万元，用于征兵，民兵建设。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提高乡镇工作经费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-单列县域社会治理经费3.5万元用于社会治理工作。</w:t>
      </w:r>
      <w:r>
        <w:rPr>
          <w:rFonts w:hint="eastAsia" w:ascii="仿宋_GB2312" w:hAnsi="仿宋_GB2312" w:eastAsia="仿宋_GB2312"/>
          <w:bCs/>
          <w:sz w:val="32"/>
          <w:szCs w:val="32"/>
        </w:rPr>
        <w:t>烟叶税返还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/>
          <w:bCs/>
          <w:sz w:val="32"/>
          <w:szCs w:val="32"/>
        </w:rPr>
        <w:t>.00万元，主要用于烟农生产、种植生产支出及化债支出；乡镇纪检办案经费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4.41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万元，主要用于纪检办案办公经费；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乡镇纪检专项工作经费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1.07万元，主要用于纪检专项工作经费支出；</w:t>
      </w:r>
      <w:r>
        <w:rPr>
          <w:rFonts w:hint="eastAsia" w:ascii="仿宋_GB2312" w:hAnsi="仿宋_GB2312" w:eastAsia="仿宋_GB2312"/>
          <w:bCs/>
          <w:sz w:val="32"/>
          <w:szCs w:val="32"/>
        </w:rPr>
        <w:t>大妇联经费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0.88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万元，主要用于妇联工作经费；大团委经费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0.88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万元，主要用于团委工作经费；村级办公经费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/>
          <w:bCs/>
          <w:sz w:val="32"/>
          <w:szCs w:val="32"/>
        </w:rPr>
        <w:t>.00万元，主要用于村级办公经费；村级运转经费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337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万元，主要用于村干工资、村干保险、等办公经费；村监委会经费7.50万元，主要用于村监委会人员报酬；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村级组织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为民服务专项10万元，用于村组织为民办事实；社区惠民项目资金5万元，用于辖区内5个社区人居环境整治等支出；</w:t>
      </w:r>
      <w:r>
        <w:rPr>
          <w:rFonts w:hint="eastAsia" w:ascii="仿宋_GB2312" w:hAnsi="仿宋_GB2312" w:eastAsia="仿宋_GB2312"/>
          <w:bCs/>
          <w:sz w:val="32"/>
          <w:szCs w:val="32"/>
        </w:rPr>
        <w:t>森林防火经费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/>
          <w:bCs/>
          <w:sz w:val="32"/>
          <w:szCs w:val="32"/>
        </w:rPr>
        <w:t>万元，主要用于森林防火工作经费。</w:t>
      </w:r>
      <w:bookmarkEnd w:id="82"/>
      <w:bookmarkStart w:id="83" w:name="START_PAY_XMMC_07_AMT"/>
      <w:bookmarkEnd w:id="83"/>
      <w:bookmarkStart w:id="84" w:name="START_PAY_XMMC_13_AMT"/>
      <w:bookmarkEnd w:id="84"/>
      <w:bookmarkStart w:id="85" w:name="START_PAY_XMMC_06_AMT"/>
      <w:bookmarkEnd w:id="85"/>
      <w:bookmarkStart w:id="86" w:name="END_PAY_XMMC_10_AMT"/>
      <w:bookmarkEnd w:id="86"/>
      <w:bookmarkStart w:id="87" w:name="START_PAY_XMMC_11_AMT"/>
      <w:bookmarkEnd w:id="87"/>
      <w:bookmarkStart w:id="88" w:name="END_PAY_XMMC_08_AMT"/>
      <w:bookmarkEnd w:id="88"/>
      <w:bookmarkStart w:id="89" w:name="END_PAY_ZWFXFZC_AMT_2"/>
      <w:bookmarkEnd w:id="89"/>
      <w:bookmarkStart w:id="90" w:name="DIS_MARK_PAY_XMMC_12_AMT"/>
      <w:bookmarkEnd w:id="90"/>
      <w:bookmarkStart w:id="91" w:name="DIS_MARK_PAY_XMMC_06_AMT"/>
      <w:bookmarkEnd w:id="91"/>
      <w:bookmarkStart w:id="92" w:name="END_PAY_XMMC_03_AMT"/>
      <w:bookmarkEnd w:id="92"/>
      <w:bookmarkStart w:id="93" w:name="END_PAY_XMMC_07_AMT"/>
      <w:bookmarkEnd w:id="93"/>
      <w:bookmarkStart w:id="94" w:name="END_PAY_XMMC_09_AMT"/>
      <w:bookmarkEnd w:id="94"/>
      <w:bookmarkStart w:id="95" w:name="DIS_MARK_PAY_XMMC_07_AMT"/>
      <w:bookmarkEnd w:id="95"/>
      <w:bookmarkStart w:id="96" w:name="END_PAY_ZWHBZC_AMT_2"/>
      <w:bookmarkEnd w:id="96"/>
      <w:bookmarkStart w:id="97" w:name="END_PAY_XMMC_11_AMT"/>
      <w:bookmarkEnd w:id="97"/>
      <w:bookmarkStart w:id="98" w:name="START_PAY_XMMC_05_AMT"/>
      <w:bookmarkEnd w:id="98"/>
      <w:bookmarkStart w:id="99" w:name="DIS_MARK_PAY_XMMC_03_AMT"/>
      <w:bookmarkEnd w:id="99"/>
      <w:bookmarkStart w:id="100" w:name="DIS_MARK_PAY_YBFZC_AMT_2"/>
      <w:bookmarkEnd w:id="100"/>
      <w:bookmarkStart w:id="101" w:name="START_PAY_ZWFXZC_AMT_2"/>
      <w:bookmarkEnd w:id="101"/>
      <w:bookmarkStart w:id="102" w:name="START_PAY_LYWZCBZC_AMT_2"/>
      <w:bookmarkEnd w:id="102"/>
      <w:bookmarkStart w:id="103" w:name="END_PAY_XMMC_23_AMT"/>
      <w:bookmarkEnd w:id="103"/>
      <w:bookmarkStart w:id="104" w:name="END_PAY_XMMC_22_AMT"/>
      <w:bookmarkEnd w:id="104"/>
      <w:bookmarkStart w:id="105" w:name="START_PAY_XMMC_20_AMT"/>
      <w:bookmarkEnd w:id="105"/>
      <w:bookmarkStart w:id="106" w:name="END_PAY_XMMC_17_AMT"/>
      <w:bookmarkEnd w:id="106"/>
      <w:bookmarkStart w:id="107" w:name="END_PAY_XMMC_18_AMT"/>
      <w:bookmarkEnd w:id="107"/>
      <w:bookmarkStart w:id="108" w:name="START_PAY_XMMC_19_AMT"/>
      <w:bookmarkEnd w:id="108"/>
      <w:bookmarkStart w:id="109" w:name="START_PAY_XMMC_08_AMT"/>
      <w:bookmarkEnd w:id="109"/>
      <w:bookmarkStart w:id="110" w:name="START_PAY_XMMC_09_AMT"/>
      <w:bookmarkEnd w:id="110"/>
      <w:bookmarkStart w:id="111" w:name="START_PAY_XMMC_03_AMT"/>
      <w:bookmarkEnd w:id="111"/>
      <w:bookmarkStart w:id="112" w:name="END_PAY_XMMC_04_AMT"/>
      <w:bookmarkEnd w:id="112"/>
      <w:bookmarkStart w:id="113" w:name="DIS_MARK_PAY_XMMC_05_AMT"/>
      <w:bookmarkEnd w:id="113"/>
      <w:bookmarkStart w:id="114" w:name="DIS_MARK_PAY_XMMC_22_AMT"/>
      <w:bookmarkEnd w:id="114"/>
      <w:bookmarkStart w:id="115" w:name="END_PAY_XMMC_14_AMT"/>
      <w:bookmarkEnd w:id="115"/>
      <w:bookmarkStart w:id="116" w:name="END_PAY_XMMC_19_AMT"/>
      <w:bookmarkEnd w:id="116"/>
      <w:bookmarkStart w:id="117" w:name="DIS_MARK_PAY_XMMC_10_AMT"/>
      <w:bookmarkEnd w:id="117"/>
      <w:bookmarkStart w:id="118" w:name="DIS_MARK_PAY_XMMC_16_AMT"/>
      <w:bookmarkEnd w:id="118"/>
      <w:bookmarkStart w:id="119" w:name="DIS_MARK_PAY_XMMC_14_AMT"/>
      <w:bookmarkEnd w:id="119"/>
      <w:bookmarkStart w:id="120" w:name="DIS_MARK_PAY_XMMC_13_AMT"/>
      <w:bookmarkEnd w:id="120"/>
      <w:bookmarkStart w:id="121" w:name="END_PAY_XMMC_02_AMT"/>
      <w:bookmarkEnd w:id="121"/>
      <w:bookmarkStart w:id="122" w:name="END_PAY_XMMC_21_AMT"/>
      <w:bookmarkEnd w:id="122"/>
      <w:bookmarkStart w:id="123" w:name="DIS_MARK_PAY_XMMC_23_AMT"/>
      <w:bookmarkEnd w:id="123"/>
      <w:bookmarkStart w:id="124" w:name="DIS_MARK_PAY_XMMC_08_AMT"/>
      <w:bookmarkEnd w:id="124"/>
      <w:bookmarkStart w:id="125" w:name="START_PAY_XMMC_10_AMT"/>
      <w:bookmarkEnd w:id="125"/>
      <w:bookmarkStart w:id="126" w:name="DIS_MARK_PAY_XMMC_04_AMT"/>
      <w:bookmarkEnd w:id="126"/>
      <w:bookmarkStart w:id="127" w:name="DIS_MARK_PAY_XMMC_09_AMT"/>
      <w:bookmarkEnd w:id="127"/>
      <w:bookmarkStart w:id="128" w:name="END_PAY_XMMC_05_AMT"/>
      <w:bookmarkEnd w:id="128"/>
      <w:bookmarkStart w:id="129" w:name="DIS_MARK_PAY_XMMC_11_AMT"/>
      <w:bookmarkEnd w:id="129"/>
      <w:bookmarkStart w:id="130" w:name="START_PAY_XMMC_22_AMT"/>
      <w:bookmarkEnd w:id="130"/>
      <w:bookmarkStart w:id="131" w:name="START_PAY_XMMC_23_AMT"/>
      <w:bookmarkEnd w:id="131"/>
      <w:bookmarkStart w:id="132" w:name="START_PAY_XMMC_15_AMT"/>
      <w:bookmarkEnd w:id="132"/>
      <w:bookmarkStart w:id="133" w:name="END_PAY_XMMC_16_AMT"/>
      <w:bookmarkEnd w:id="133"/>
      <w:bookmarkStart w:id="134" w:name="START_PAY_XMMC_17_AMT"/>
      <w:bookmarkEnd w:id="134"/>
      <w:bookmarkStart w:id="135" w:name="START_PAY_XMMC_16_AMT"/>
      <w:bookmarkEnd w:id="135"/>
      <w:bookmarkStart w:id="136" w:name="DIS_MARK_PAY_XMMC_25_AMT"/>
      <w:bookmarkEnd w:id="136"/>
      <w:bookmarkStart w:id="137" w:name="END_PAY_XMMC_28_AMT"/>
      <w:bookmarkEnd w:id="137"/>
      <w:bookmarkStart w:id="138" w:name="END_PAY_XMMC_25_AMT"/>
      <w:bookmarkEnd w:id="138"/>
      <w:bookmarkStart w:id="139" w:name="END_PAY_XMMC_15_AMT"/>
      <w:bookmarkEnd w:id="139"/>
      <w:bookmarkStart w:id="140" w:name="DIS_MARK_PAY_XMMC_30_AMT"/>
      <w:bookmarkEnd w:id="140"/>
      <w:bookmarkStart w:id="141" w:name="END_PAY_XMMC_13_AMT"/>
      <w:bookmarkEnd w:id="141"/>
      <w:bookmarkStart w:id="142" w:name="DIS_MARK_PAY_XMMC_21_AMT"/>
      <w:bookmarkEnd w:id="142"/>
      <w:bookmarkStart w:id="143" w:name="DIS_MARK_PAY_XMMC_20_AMT"/>
      <w:bookmarkEnd w:id="143"/>
      <w:bookmarkStart w:id="144" w:name="DIS_MARK_PAY_XMMC_26_AMT"/>
      <w:bookmarkEnd w:id="144"/>
      <w:bookmarkStart w:id="145" w:name="START_PAY_XMMC_27_AMT"/>
      <w:bookmarkEnd w:id="145"/>
      <w:bookmarkStart w:id="146" w:name="END_PAY_XMMC_20_AMT"/>
      <w:bookmarkEnd w:id="146"/>
      <w:bookmarkStart w:id="147" w:name="END_PAY_XMMC_24_AMT"/>
      <w:bookmarkEnd w:id="147"/>
      <w:bookmarkStart w:id="148" w:name="START_PAY_XMMC_14_AMT"/>
      <w:bookmarkEnd w:id="148"/>
      <w:bookmarkStart w:id="149" w:name="DIS_MARK_PAY_XMMC_28_AMT"/>
      <w:bookmarkEnd w:id="149"/>
      <w:bookmarkStart w:id="150" w:name="START_PAY_XMMC_26_AMT"/>
      <w:bookmarkEnd w:id="150"/>
      <w:bookmarkStart w:id="151" w:name="DIS_MARK_PAY_XMMC_18_AMT"/>
      <w:bookmarkEnd w:id="151"/>
      <w:bookmarkStart w:id="152" w:name="START_PAY_XMMC_21_AMT"/>
      <w:bookmarkEnd w:id="152"/>
      <w:bookmarkStart w:id="153" w:name="START_PAY_XMMC_29_AMT"/>
      <w:bookmarkEnd w:id="153"/>
      <w:bookmarkStart w:id="154" w:name="DIS_MARK_PAY_XMMC_24_AMT"/>
      <w:bookmarkEnd w:id="154"/>
      <w:bookmarkStart w:id="155" w:name="START_PAY_XMMC_24_AMT"/>
      <w:bookmarkEnd w:id="155"/>
      <w:bookmarkStart w:id="156" w:name="END_PAY_XMMC_30_AMT"/>
      <w:bookmarkEnd w:id="156"/>
      <w:bookmarkStart w:id="157" w:name="END_PAY_XMMC_27_AMT"/>
      <w:bookmarkEnd w:id="157"/>
      <w:bookmarkStart w:id="158" w:name="END_PAY_YBGGFWXMZC"/>
      <w:bookmarkEnd w:id="158"/>
      <w:bookmarkStart w:id="159" w:name="DIS_MARK_PAY_XMMC_29_AMT"/>
      <w:bookmarkEnd w:id="159"/>
      <w:bookmarkStart w:id="160" w:name="DIS_MARK_PAY_XMMC_17_AMT"/>
      <w:bookmarkEnd w:id="160"/>
      <w:bookmarkStart w:id="161" w:name="START_PAY_XMMC_30_AMT"/>
      <w:bookmarkEnd w:id="161"/>
      <w:bookmarkStart w:id="162" w:name="START_PAY_XMMC_18_AMT"/>
      <w:bookmarkEnd w:id="162"/>
      <w:bookmarkStart w:id="163" w:name="DIS_MARK_PAY_XMMC_15_AMT"/>
      <w:bookmarkEnd w:id="163"/>
      <w:bookmarkStart w:id="164" w:name="START_PAY_XMMC_25_AMT"/>
      <w:bookmarkEnd w:id="164"/>
      <w:bookmarkStart w:id="165" w:name="DIS_MARK_PAY_XMMC_19_AMT"/>
      <w:bookmarkEnd w:id="165"/>
      <w:bookmarkStart w:id="166" w:name="END_PAY_XMMC_29_AMT"/>
      <w:bookmarkEnd w:id="166"/>
      <w:bookmarkStart w:id="167" w:name="START_PAY_XMMC_28_AMT"/>
      <w:bookmarkEnd w:id="167"/>
      <w:bookmarkStart w:id="168" w:name="END_PAY_XMMC_26_AMT"/>
      <w:bookmarkEnd w:id="168"/>
      <w:bookmarkStart w:id="169" w:name="DIS_MARK_PAY_XMMC_27_AMT"/>
      <w:bookmarkEnd w:id="169"/>
      <w:bookmarkStart w:id="170" w:name="START_PAY_SYFWZC_AMT_2"/>
      <w:bookmarkEnd w:id="170"/>
      <w:bookmarkStart w:id="171" w:name="END_PAY_QTZC_AMT_2"/>
      <w:bookmarkEnd w:id="171"/>
      <w:bookmarkStart w:id="172" w:name="START_PAY_YBFZC_AMT_2"/>
      <w:bookmarkEnd w:id="172"/>
      <w:bookmarkStart w:id="173" w:name="START_PAY_ZWFXFZC_AMT_2"/>
      <w:bookmarkEnd w:id="173"/>
      <w:bookmarkStart w:id="174" w:name="DIS_MARK_PAY_XMMC_01_AMT"/>
      <w:bookmarkEnd w:id="174"/>
      <w:bookmarkStart w:id="175" w:name="END_PAY_ZWFXZC_AMT_2"/>
      <w:bookmarkEnd w:id="175"/>
      <w:bookmarkStart w:id="176" w:name="START_PAY_ZRZYHYQXZC_AMT_2"/>
      <w:bookmarkEnd w:id="176"/>
      <w:bookmarkStart w:id="177" w:name="DIS_MARK_PAY_YZQTDQZC_AMT_2"/>
      <w:bookmarkEnd w:id="177"/>
      <w:bookmarkStart w:id="178" w:name="END_PAY_XMMC_01_AMT"/>
      <w:bookmarkEnd w:id="178"/>
      <w:bookmarkStart w:id="179" w:name="END_PAY_ZFBZZC_AMT_2"/>
      <w:bookmarkEnd w:id="179"/>
      <w:bookmarkStart w:id="180" w:name="END_PAY_ZYXZC_AMT_2"/>
      <w:bookmarkEnd w:id="180"/>
      <w:bookmarkStart w:id="181" w:name="END_PAY_JRZC_AMT_2"/>
      <w:bookmarkEnd w:id="181"/>
      <w:bookmarkStart w:id="182" w:name="DIS_MARK_PAY_ZHFZJYJGLZC_AMT_2"/>
      <w:bookmarkEnd w:id="182"/>
      <w:bookmarkStart w:id="183" w:name="END_PAY_YZQTDQZC_AMT_2"/>
      <w:bookmarkEnd w:id="183"/>
      <w:bookmarkStart w:id="184" w:name="START_PAY_XMMC_01_AMT"/>
      <w:bookmarkEnd w:id="184"/>
      <w:bookmarkStart w:id="185" w:name="DIS_MARK_PAY_XMMC_02_AMT"/>
      <w:bookmarkEnd w:id="185"/>
      <w:bookmarkStart w:id="186" w:name="END_PAY_SYFWZC_AMT_2"/>
      <w:bookmarkEnd w:id="186"/>
      <w:bookmarkStart w:id="187" w:name="DIS_MARK_PAY_JRZC_AMT_2"/>
      <w:bookmarkEnd w:id="187"/>
      <w:bookmarkStart w:id="188" w:name="START_PAY_YZQTDQZC_AMT_2"/>
      <w:bookmarkEnd w:id="188"/>
      <w:bookmarkStart w:id="189" w:name="END_PAY_YBFZC_AMT_2"/>
      <w:bookmarkEnd w:id="189"/>
      <w:bookmarkStart w:id="190" w:name="DIS_MARK_PAY_ZWFXFZC_AMT_2"/>
      <w:bookmarkEnd w:id="190"/>
      <w:bookmarkStart w:id="191" w:name="END_PAY_ZYKTZC_AMT_2"/>
      <w:bookmarkEnd w:id="191"/>
      <w:bookmarkStart w:id="192" w:name="DIS_MARK_PAY_ZYXZC_AMT_2"/>
      <w:bookmarkEnd w:id="192"/>
      <w:bookmarkStart w:id="193" w:name="START_PAY_ZHFZJYJGLZC_AMT_2"/>
      <w:bookmarkEnd w:id="193"/>
      <w:bookmarkStart w:id="194" w:name="END_PAY_LYWZCBZC_AMT_2"/>
      <w:bookmarkEnd w:id="194"/>
      <w:bookmarkStart w:id="195" w:name="END_PAY_ZRZYHYQXZC_AMT_2"/>
      <w:bookmarkEnd w:id="195"/>
      <w:bookmarkStart w:id="196" w:name="START_PAY_ZFBZZC_AMT_2"/>
      <w:bookmarkEnd w:id="196"/>
      <w:bookmarkStart w:id="197" w:name="DIS_MARK_PAY_ZRZYHYQXZC_AMT_2"/>
      <w:bookmarkEnd w:id="197"/>
      <w:bookmarkStart w:id="198" w:name="START_PAY_JRZC_AMT_2"/>
      <w:bookmarkEnd w:id="198"/>
      <w:bookmarkStart w:id="199" w:name="DIS_MARK_PAY_SYFWZC_AMT_2"/>
      <w:bookmarkEnd w:id="199"/>
      <w:bookmarkStart w:id="200" w:name="DIS_MARK_PAY_ZFBZZC_AMT_2"/>
      <w:bookmarkEnd w:id="200"/>
      <w:bookmarkStart w:id="201" w:name="START_PAY_XMMC_02_AMT"/>
      <w:bookmarkEnd w:id="201"/>
      <w:bookmarkStart w:id="202" w:name="START_PAY_XMMC_12_AMT"/>
      <w:bookmarkEnd w:id="202"/>
      <w:bookmarkStart w:id="203" w:name="END_PAY_XMMC_06_AMT"/>
      <w:bookmarkEnd w:id="203"/>
      <w:bookmarkStart w:id="204" w:name="END_PAY_ZHFZJYJGLZC_AMT_2"/>
      <w:bookmarkEnd w:id="204"/>
      <w:bookmarkStart w:id="205" w:name="DIS_MARK_PAY_LYWZCBZC_AMT_2"/>
      <w:bookmarkEnd w:id="205"/>
      <w:bookmarkStart w:id="206" w:name="DIS_MARK_PAY_ZWHBZC_AMT_2"/>
      <w:bookmarkEnd w:id="206"/>
      <w:bookmarkStart w:id="207" w:name="START_PAY_ZYXZC_AMT_2"/>
      <w:bookmarkEnd w:id="207"/>
      <w:bookmarkStart w:id="208" w:name="DIS_MARK_PAY_ZWFXZC_AMT_2"/>
      <w:bookmarkEnd w:id="208"/>
      <w:bookmarkStart w:id="209" w:name="DIS_MARK_PAY_QTZC_AMT_2"/>
      <w:bookmarkEnd w:id="209"/>
      <w:bookmarkStart w:id="210" w:name="START_PAY_ZWHBZC_AMT_2"/>
      <w:bookmarkEnd w:id="210"/>
      <w:bookmarkStart w:id="211" w:name="END_PAY_XMMC_12_AMT"/>
      <w:bookmarkEnd w:id="211"/>
      <w:bookmarkStart w:id="212" w:name="START_PAY_QTZC_AMT_2"/>
      <w:bookmarkEnd w:id="212"/>
      <w:bookmarkStart w:id="213" w:name="START_PAY_XMMC_04_AMT"/>
      <w:bookmarkEnd w:id="213"/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以区建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站（人大代表联络站）经费1.15万元，用于人大联络站建设；人大代表行业建站建设及运维经费0.73万元，用于人大建设支出；城居养老乡镇目标考核经费3.94万元，用于城居养老乡保险宣传等。城乡居民养老保险待遇领取资格认证经费0.3万元，用于城乡居民生存认证。城乡医保目标管理考核经费5.5万元，用于城乡医保宣传等。医疗求助工作经费2.1万元，主要用于医疗救助工作。六小一中心54.17万元，主要用于支付办事处六小一中心工程进度款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五、政府性基金预算支出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年本部门</w:t>
      </w:r>
      <w:bookmarkStart w:id="214" w:name="END_PAY_ZFXJJZC_AMT"/>
      <w:bookmarkEnd w:id="214"/>
      <w:bookmarkStart w:id="215" w:name="DIS_MARK_PAY_ZFXJJZC_AMT"/>
      <w:bookmarkEnd w:id="215"/>
      <w:bookmarkStart w:id="216" w:name="START_PAY_ZFXJJZC_AMT"/>
      <w:bookmarkEnd w:id="216"/>
      <w:bookmarkStart w:id="217" w:name="START_PAY_ZFXJJZC"/>
      <w:bookmarkEnd w:id="217"/>
      <w:bookmarkStart w:id="218" w:name="DIS_MARK_PAY_ZFXJJZ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218"/>
      <w:bookmarkStart w:id="219" w:name="END_PAY_ZFXJJZC"/>
      <w:bookmarkEnd w:id="219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六、国有资本经营预算支出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年本部门</w:t>
      </w:r>
      <w:bookmarkStart w:id="220" w:name="END_PAY_GYZBJYYSZC_AMT_ALL"/>
      <w:bookmarkEnd w:id="220"/>
      <w:bookmarkStart w:id="221" w:name="DIS_MARK_PAY_GYZBJYYSZC_AMT_ALL"/>
      <w:bookmarkEnd w:id="221"/>
      <w:bookmarkStart w:id="222" w:name="START_PAY_GYZBJYYSZC"/>
      <w:bookmarkEnd w:id="222"/>
      <w:bookmarkStart w:id="223" w:name="START_PAY_GYZBJYYSZC_AMT_ALL"/>
      <w:bookmarkEnd w:id="223"/>
      <w:bookmarkStart w:id="224" w:name="DIS_MARK_PAY_GYZBJYYSZ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224"/>
      <w:bookmarkStart w:id="225" w:name="END_PAY_GYZBJYYSZC"/>
      <w:bookmarkEnd w:id="225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七、其他重要事项的情况说明</w:t>
      </w:r>
    </w:p>
    <w:p>
      <w:pPr>
        <w:spacing w:line="570" w:lineRule="atLeast"/>
        <w:ind w:firstLine="643" w:firstLineChars="200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226" w:name="YES_NO_JGYXJF"/>
      <w:bookmarkEnd w:id="226"/>
      <w:bookmarkStart w:id="227" w:name="START_NO_JGYXJF"/>
      <w:bookmarkEnd w:id="227"/>
      <w:bookmarkStart w:id="228" w:name="DIS_MARK_NO_JGYXJF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年本部门机关运行经费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135.04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</w:t>
      </w:r>
      <w:bookmarkStart w:id="229" w:name="START_IS_ZERO_03_1"/>
      <w:bookmarkEnd w:id="229"/>
      <w:bookmarkStart w:id="230" w:name="IS_ZERO_03"/>
      <w:bookmarkEnd w:id="230"/>
      <w:bookmarkStart w:id="231" w:name="DIS_MARK_IS_ZERO_03_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比上年预算</w:t>
      </w:r>
      <w:bookmarkStart w:id="232" w:name="JGYXJF_BD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增加</w:t>
      </w:r>
      <w:bookmarkEnd w:id="232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15.3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</w:t>
      </w:r>
      <w:bookmarkStart w:id="233" w:name="IS_ZERO_02"/>
      <w:bookmarkEnd w:id="233"/>
      <w:bookmarkStart w:id="234" w:name="START_IS_ZERO_02"/>
      <w:bookmarkEnd w:id="234"/>
      <w:bookmarkStart w:id="235" w:name="DIS_MARK_IS_ZERO_02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，</w:t>
      </w:r>
      <w:bookmarkStart w:id="236" w:name="JGYXJF_BD_AMT_BL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上升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%</w:t>
      </w:r>
      <w:bookmarkEnd w:id="235"/>
      <w:bookmarkEnd w:id="236"/>
      <w:bookmarkStart w:id="237" w:name="END_IS_ZERO_02"/>
      <w:bookmarkEnd w:id="237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，主要是</w:t>
      </w:r>
      <w:bookmarkEnd w:id="228"/>
      <w:bookmarkEnd w:id="231"/>
      <w:bookmarkStart w:id="238" w:name="DIS_MARK_IS_ZERO_03_2"/>
      <w:bookmarkEnd w:id="238"/>
      <w:bookmarkStart w:id="239" w:name="START_PUNCTUATION_MARK2"/>
      <w:bookmarkEnd w:id="239"/>
      <w:bookmarkStart w:id="240" w:name="END_NO_JGYXJF"/>
      <w:bookmarkEnd w:id="240"/>
      <w:bookmarkStart w:id="241" w:name="START_IS_ZERO_03_2"/>
      <w:bookmarkEnd w:id="241"/>
      <w:bookmarkStart w:id="242" w:name="DIS_MARK_PUNCTUATION_MARK2"/>
      <w:bookmarkEnd w:id="242"/>
      <w:bookmarkStart w:id="243" w:name="DIS_MARK_YES_JGYXJF"/>
      <w:bookmarkEnd w:id="243"/>
      <w:bookmarkStart w:id="244" w:name="START_YES_JGYXJF"/>
      <w:bookmarkEnd w:id="244"/>
      <w:bookmarkStart w:id="245" w:name="END_PUNCTUATION_MARK2"/>
      <w:bookmarkEnd w:id="245"/>
      <w:bookmarkStart w:id="246" w:name="END_YES_JGYXJF"/>
      <w:bookmarkEnd w:id="246"/>
      <w:bookmarkStart w:id="247" w:name="END_JGYXJF_FUNDS_AMT1"/>
      <w:bookmarkEnd w:id="247"/>
      <w:bookmarkStart w:id="248" w:name="END_IS_ZERO_03_2"/>
      <w:bookmarkEnd w:id="248"/>
      <w:bookmarkStart w:id="249" w:name="END_IS_ZERO_03_1"/>
      <w:bookmarkEnd w:id="249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将公车改革补贴纳入了商品和服务支出中的其他交通费用。</w:t>
      </w:r>
    </w:p>
    <w:p>
      <w:pPr>
        <w:widowControl/>
        <w:spacing w:line="570" w:lineRule="atLeast"/>
        <w:ind w:firstLine="658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年本部门“三公”经费预算数为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万元，其中，公务接待费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1.5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万元，公务用车购置及运行费</w:t>
      </w:r>
      <w:bookmarkStart w:id="250" w:name="THERR_AMT_30913_31013_3023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4.50</w:t>
      </w:r>
      <w:bookmarkEnd w:id="250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万元（其中，公务用车购置费</w:t>
      </w:r>
      <w:bookmarkStart w:id="251" w:name="THERR_AMT_30913_31013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25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万元，公务用车运行费</w:t>
      </w:r>
      <w:bookmarkStart w:id="252" w:name="THERR_AMT_3023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4.50</w:t>
      </w:r>
      <w:bookmarkEnd w:id="252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万元），因公出国（境）费</w:t>
      </w:r>
      <w:bookmarkStart w:id="253" w:name="THERR_AMT_30212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0.00</w:t>
      </w:r>
      <w:bookmarkEnd w:id="253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万元。</w:t>
      </w:r>
      <w:bookmarkStart w:id="254" w:name="START_IS_ZERO_06_1"/>
      <w:bookmarkEnd w:id="254"/>
      <w:bookmarkStart w:id="255" w:name="IS_ZERO_06"/>
      <w:bookmarkEnd w:id="255"/>
      <w:bookmarkStart w:id="256" w:name="DIS_MARK_IS_ZERO_06_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年“三公”经费预算较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预算减少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2.5万元压缩支出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，</w:t>
      </w:r>
      <w:bookmarkStart w:id="257" w:name="THERR_FUNDS_SM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主要是减少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公务接待等实际需求</w:t>
      </w:r>
      <w:bookmarkEnd w:id="257"/>
      <w:r>
        <w:rPr>
          <w:rFonts w:eastAsia="仿宋_GB2312"/>
          <w:sz w:val="32"/>
          <w:szCs w:val="32"/>
        </w:rPr>
        <w:t>。</w:t>
      </w:r>
      <w:bookmarkEnd w:id="256"/>
      <w:bookmarkStart w:id="258" w:name="START_IS_ZERO_06_2"/>
      <w:bookmarkEnd w:id="258"/>
      <w:bookmarkStart w:id="259" w:name="END_IS_ZERO_06_1"/>
      <w:bookmarkEnd w:id="259"/>
      <w:bookmarkStart w:id="260" w:name="DIS_MARK_IS_ZERO_06_2"/>
      <w:bookmarkEnd w:id="260"/>
      <w:bookmarkStart w:id="261" w:name="END_IS_ZERO_06_2"/>
      <w:bookmarkEnd w:id="261"/>
    </w:p>
    <w:p>
      <w:pPr>
        <w:spacing w:line="570" w:lineRule="atLeas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262" w:name="MEET_FUNDS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6.</w:t>
      </w:r>
      <w:bookmarkEnd w:id="262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</w:t>
      </w:r>
      <w:bookmarkStart w:id="263" w:name="START_MEET_FUNDS_AMT"/>
      <w:bookmarkEnd w:id="263"/>
      <w:bookmarkStart w:id="264" w:name="DIS_MARK_MEET_FUNDS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，拟召开</w:t>
      </w:r>
      <w:bookmarkStart w:id="265" w:name="MEET_FUNDS_COUN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19次</w:t>
      </w:r>
      <w:bookmarkEnd w:id="265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会议，人数</w:t>
      </w:r>
      <w:bookmarkStart w:id="266" w:name="MEET_FUNDS_RS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2210</w:t>
      </w:r>
      <w:bookmarkEnd w:id="266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人，内容为</w:t>
      </w:r>
      <w:bookmarkStart w:id="267" w:name="MEET_FUNDS_HYNR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街道工作各类会议</w:t>
      </w:r>
      <w:bookmarkEnd w:id="264"/>
      <w:bookmarkEnd w:id="267"/>
      <w:bookmarkStart w:id="268" w:name="END_MEET_FUNDS_AMT"/>
      <w:bookmarkEnd w:id="268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；</w:t>
      </w:r>
      <w:bookmarkStart w:id="269" w:name="START_TRAIN_FUNDS"/>
      <w:bookmarkEnd w:id="269"/>
      <w:bookmarkStart w:id="270" w:name="DIS_MARK_TRAIN_FUNDS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培训费预算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</w:t>
      </w:r>
      <w:bookmarkStart w:id="271" w:name="START_TRAIN_FUNDS_AMT"/>
      <w:bookmarkEnd w:id="271"/>
      <w:bookmarkStart w:id="272" w:name="DIS_MARK_TRAIN_FUNDS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，拟开展</w:t>
      </w:r>
      <w:bookmarkStart w:id="273" w:name="TRAIN_FUNDS_COUN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次</w:t>
      </w:r>
      <w:bookmarkEnd w:id="273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培训，人数</w:t>
      </w:r>
      <w:bookmarkStart w:id="274" w:name="TRAIN_FUNDS_RS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bookmarkEnd w:id="274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人，内容为</w:t>
      </w:r>
      <w:bookmarkStart w:id="275" w:name="TRAIN_FUNDS_PXNR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人员教育培训及人员就业培训</w:t>
      </w:r>
      <w:bookmarkEnd w:id="272"/>
      <w:bookmarkEnd w:id="275"/>
      <w:bookmarkStart w:id="276" w:name="END_TRAIN_FUNDS_AMT"/>
      <w:bookmarkEnd w:id="276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；</w:t>
      </w:r>
      <w:bookmarkEnd w:id="270"/>
      <w:bookmarkStart w:id="277" w:name="YES_NO"/>
      <w:bookmarkEnd w:id="277"/>
      <w:bookmarkStart w:id="278" w:name="START_YES"/>
      <w:bookmarkEnd w:id="278"/>
      <w:bookmarkStart w:id="279" w:name="DIS_MARK_YES"/>
      <w:bookmarkEnd w:id="279"/>
      <w:bookmarkStart w:id="280" w:name="END_TRAIN_FUNDS"/>
      <w:bookmarkEnd w:id="280"/>
      <w:bookmarkStart w:id="281" w:name="END_YES"/>
      <w:bookmarkEnd w:id="281"/>
      <w:bookmarkStart w:id="282" w:name="START_NO"/>
      <w:bookmarkEnd w:id="282"/>
      <w:bookmarkStart w:id="283" w:name="DIS_MARK_NO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283"/>
      <w:bookmarkStart w:id="284" w:name="DIS_MARK_YES_HD_DETAIL"/>
      <w:bookmarkEnd w:id="284"/>
      <w:bookmarkStart w:id="285" w:name="YES_NO_HD_DETAIL"/>
      <w:bookmarkEnd w:id="285"/>
      <w:bookmarkStart w:id="286" w:name="HD_DETAIL"/>
      <w:bookmarkEnd w:id="286"/>
      <w:bookmarkStart w:id="287" w:name="DIS_MARK_PUNCTUATION_MARK1"/>
      <w:bookmarkEnd w:id="287"/>
      <w:bookmarkStart w:id="288" w:name="START_YES_HD_DETAIL"/>
      <w:bookmarkEnd w:id="288"/>
      <w:bookmarkStart w:id="289" w:name="START_PUNCTUATION_MARK1"/>
      <w:bookmarkEnd w:id="289"/>
      <w:bookmarkStart w:id="290" w:name="END_YES_HD_DETAIL"/>
      <w:bookmarkEnd w:id="290"/>
      <w:bookmarkStart w:id="291" w:name="END_NO"/>
      <w:bookmarkEnd w:id="291"/>
      <w:bookmarkStart w:id="292" w:name="END_PUNCTUATION_MARK1"/>
      <w:bookmarkEnd w:id="292"/>
    </w:p>
    <w:p>
      <w:pPr>
        <w:spacing w:line="570" w:lineRule="atLeas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年本部门政府采购预算总额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万元，其中，货物类采购预算</w:t>
      </w:r>
      <w:bookmarkStart w:id="293" w:name="GP_BGT_CGHW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293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万元；工程类采购预算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万元；服务类采购预算</w:t>
      </w:r>
      <w:bookmarkStart w:id="294" w:name="GP_BGT_CGFW_AMT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294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spacing w:line="570" w:lineRule="atLeas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截至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295" w:name="GYZC_TOTAL_GW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bookmarkEnd w:id="295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296" w:name="GYZC_TOTAL_JYTX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296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297" w:name="GYZC_TOTAL_YJBZ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297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298" w:name="GYZC_TOTAL_ZFZQ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298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299" w:name="GYZC_TOTAL_TZZYJS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299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00" w:name="GYZC_TOTAL_QT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</w:t>
      </w:r>
      <w:bookmarkEnd w:id="300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301" w:name="GYZC_TOTAL_DJ_50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0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02" w:name="GYZC_TOTAL_DJ_100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02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台。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303" w:name="GYZC_NEW_GW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03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04" w:name="GYZC_NEW_JYTX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04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05" w:name="GYZC_NEW_YJBZ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05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06" w:name="GYZC_NEW_ZFZQ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06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07" w:name="GYZC_NEW_TZZYJS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07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08" w:name="GYZC_NEW_QTYC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08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309" w:name="GYZC_NEW_DJ_50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09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10" w:name="GYZC_NEW_DJ_100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0</w:t>
      </w:r>
      <w:bookmarkEnd w:id="310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台。</w:t>
      </w:r>
    </w:p>
    <w:p>
      <w:pPr>
        <w:spacing w:line="570" w:lineRule="atLeas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本部门所有支出实行绩效目标管理。纳入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年部门整体支出绩效目标的金额为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1481.46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万元，其中，基本支出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899.28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582.18</w:t>
      </w:r>
      <w:bookmarkStart w:id="311" w:name="_GoBack"/>
      <w:bookmarkEnd w:id="311"/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八、名词解释</w:t>
      </w:r>
    </w:p>
    <w:p>
      <w:pPr>
        <w:spacing w:line="570" w:lineRule="atLeast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570" w:lineRule="atLeast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  <w:lang w:eastAsia="zh-CN"/>
        </w:rPr>
        <w:t>（见附件）</w:t>
      </w:r>
    </w:p>
    <w:p>
      <w:pPr>
        <w:pStyle w:val="6"/>
        <w:numPr>
          <w:ilvl w:val="0"/>
          <w:numId w:val="0"/>
        </w:numPr>
        <w:jc w:val="both"/>
        <w:rPr>
          <w:rFonts w:hint="eastAsia" w:ascii="方正小标宋_GBK" w:hAnsi="方正小标宋_GBK" w:eastAsia="方正小标宋_GBK"/>
          <w:b/>
          <w:bCs/>
          <w:kern w:val="0"/>
          <w:sz w:val="36"/>
          <w:szCs w:val="36"/>
        </w:rPr>
      </w:pPr>
    </w:p>
    <w:p>
      <w:pPr>
        <w:pStyle w:val="6"/>
        <w:jc w:val="center"/>
        <w:rPr>
          <w:rFonts w:hint="eastAsia" w:ascii="仿宋_GB2312" w:hAnsi="仿宋_GB2312" w:eastAsia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附件：道县营江街道办事处2025年部门预算公开表</w:t>
      </w: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6"/>
        <w:ind w:firstLine="0"/>
        <w:rPr>
          <w:rFonts w:hint="eastAsia" w:ascii="仿宋_GB2312" w:hAnsi="仿宋_GB2312" w:eastAsia="仿宋_GB2312"/>
          <w:sz w:val="32"/>
          <w:szCs w:val="32"/>
        </w:rPr>
      </w:pPr>
    </w:p>
    <w:sectPr>
      <w:pgSz w:w="18708" w:h="11905" w:orient="landscape"/>
      <w:pgMar w:top="283" w:right="283" w:bottom="283" w:left="453" w:header="851" w:footer="992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DDEFE"/>
    <w:multiLevelType w:val="singleLevel"/>
    <w:tmpl w:val="826DDEF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jYyZmFjYTUxMTU1ZjgwMjM4ZTY5ZWYyYTkwNGRhMTEifQ=="/>
    <w:docVar w:name="KSO_WPS_MARK_KEY" w:val="117cde45-36eb-4347-ad0a-ea58f1b722da"/>
  </w:docVars>
  <w:rsids>
    <w:rsidRoot w:val="00000000"/>
    <w:rsid w:val="3EA43613"/>
    <w:rsid w:val="594A72AA"/>
    <w:rsid w:val="67A13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缩进1"/>
    <w:basedOn w:val="1"/>
    <w:uiPriority w:val="0"/>
    <w:pPr>
      <w:ind w:firstLine="420"/>
    </w:pPr>
    <w:rPr>
      <w:szCs w:val="20"/>
    </w:rPr>
  </w:style>
  <w:style w:type="paragraph" w:customStyle="1" w:styleId="7">
    <w:name w:val="页脚1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uiPriority w:val="0"/>
    <w:rPr>
      <w:kern w:val="2"/>
      <w:sz w:val="18"/>
      <w:szCs w:val="18"/>
    </w:rPr>
  </w:style>
  <w:style w:type="paragraph" w:customStyle="1" w:styleId="11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3532</Words>
  <Characters>3893</Characters>
  <Lines>0</Lines>
  <Paragraphs>0</Paragraphs>
  <TotalTime>2</TotalTime>
  <ScaleCrop>false</ScaleCrop>
  <LinksUpToDate>false</LinksUpToDate>
  <CharactersWithSpaces>3903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2025-04-25T01:33:00Z</dcterms:created>
  <dc:creator>唐荣兴</dc:creator>
  <cp:lastModifiedBy>唐荣兴</cp:lastModifiedBy>
  <dcterms:modified xsi:type="dcterms:W3CDTF">2025-04-25T07:40:49Z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EDF61B6DB2454D94831E0A6F27BAC964</vt:lpwstr>
  </property>
</Properties>
</file>