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0AA" w:rsidRDefault="00C010AA">
      <w:pPr>
        <w:pStyle w:val="Default"/>
        <w:jc w:val="center"/>
        <w:rPr>
          <w:sz w:val="56"/>
          <w:szCs w:val="56"/>
        </w:rPr>
      </w:pPr>
      <w:r w:rsidRPr="00C010AA">
        <w:rPr>
          <w:sz w:val="56"/>
        </w:rPr>
        <w:pict>
          <v:shapetype id="_x0000_t202" coordsize="21600,21600" o:spt="202" path="m,l,21600r21600,l21600,xe">
            <v:stroke joinstyle="miter"/>
            <v:path gradientshapeok="t" o:connecttype="rect"/>
          </v:shapetype>
          <v:shape id="_x0000_s1026" type="#_x0000_t202" style="position:absolute;left:0;text-align:left;margin-left:-18.6pt;margin-top:-23.4pt;width:119.95pt;height:40.75pt;z-index:251659264;mso-width-relative:page;mso-height-relative:page"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fillcolor="white [3201]" stroked="f" strokeweight=".5pt">
            <v:textbox>
              <w:txbxContent>
                <w:p w:rsidR="00C010AA" w:rsidRDefault="007B1C93">
                  <w:pPr>
                    <w:rPr>
                      <w:rFonts w:ascii="楷体" w:eastAsia="楷体" w:hAnsi="楷体" w:cs="楷体"/>
                      <w:sz w:val="30"/>
                      <w:szCs w:val="30"/>
                    </w:rPr>
                  </w:pPr>
                  <w:r>
                    <w:rPr>
                      <w:rFonts w:ascii="楷体" w:eastAsia="楷体" w:hAnsi="楷体" w:cs="楷体" w:hint="eastAsia"/>
                      <w:sz w:val="30"/>
                      <w:szCs w:val="30"/>
                    </w:rPr>
                    <w:t>附件</w:t>
                  </w:r>
                  <w:r>
                    <w:rPr>
                      <w:rFonts w:ascii="楷体" w:eastAsia="楷体" w:hAnsi="楷体" w:cs="楷体" w:hint="eastAsia"/>
                      <w:sz w:val="30"/>
                      <w:szCs w:val="30"/>
                    </w:rPr>
                    <w:t>1</w:t>
                  </w:r>
                  <w:r>
                    <w:rPr>
                      <w:rFonts w:ascii="楷体" w:eastAsia="楷体" w:hAnsi="楷体" w:cs="楷体" w:hint="eastAsia"/>
                      <w:sz w:val="30"/>
                      <w:szCs w:val="30"/>
                    </w:rPr>
                    <w:t>：</w:t>
                  </w:r>
                </w:p>
              </w:txbxContent>
            </v:textbox>
          </v:shape>
        </w:pict>
      </w:r>
    </w:p>
    <w:p w:rsidR="00C010AA" w:rsidRDefault="00C010AA">
      <w:pPr>
        <w:pStyle w:val="Default"/>
        <w:jc w:val="center"/>
        <w:rPr>
          <w:sz w:val="56"/>
          <w:szCs w:val="56"/>
        </w:rPr>
      </w:pPr>
    </w:p>
    <w:p w:rsidR="00C010AA" w:rsidRDefault="00C010AA">
      <w:pPr>
        <w:pStyle w:val="Default"/>
        <w:jc w:val="center"/>
        <w:rPr>
          <w:sz w:val="84"/>
          <w:szCs w:val="84"/>
        </w:rPr>
      </w:pPr>
    </w:p>
    <w:p w:rsidR="00C010AA" w:rsidRDefault="00C010AA">
      <w:pPr>
        <w:pStyle w:val="Default"/>
        <w:jc w:val="center"/>
        <w:rPr>
          <w:sz w:val="84"/>
          <w:szCs w:val="84"/>
        </w:rPr>
      </w:pPr>
    </w:p>
    <w:p w:rsidR="00C010AA" w:rsidRDefault="007B1C93">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202</w:t>
      </w:r>
      <w:r>
        <w:rPr>
          <w:rFonts w:ascii="方正小标宋_GBK" w:eastAsia="方正小标宋_GBK" w:hAnsi="方正小标宋_GBK" w:cs="方正小标宋_GBK" w:hint="eastAsia"/>
          <w:sz w:val="84"/>
          <w:szCs w:val="84"/>
        </w:rPr>
        <w:t>4</w:t>
      </w:r>
      <w:r>
        <w:rPr>
          <w:rFonts w:ascii="方正小标宋_GBK" w:eastAsia="方正小标宋_GBK" w:hAnsi="方正小标宋_GBK" w:cs="方正小标宋_GBK" w:hint="eastAsia"/>
          <w:sz w:val="84"/>
          <w:szCs w:val="84"/>
        </w:rPr>
        <w:t>年度</w:t>
      </w:r>
    </w:p>
    <w:p w:rsidR="00C010AA" w:rsidRDefault="007B1C93">
      <w:pPr>
        <w:pStyle w:val="Default"/>
        <w:jc w:val="center"/>
        <w:rPr>
          <w:rFonts w:ascii="方正小标宋_GBK" w:eastAsia="方正小标宋_GBK" w:hAnsi="方正小标宋_GBK" w:cs="方正小标宋_GBK"/>
          <w:sz w:val="84"/>
          <w:szCs w:val="84"/>
        </w:rPr>
      </w:pPr>
      <w:r>
        <w:rPr>
          <w:rFonts w:hint="eastAsia"/>
          <w:sz w:val="84"/>
          <w:szCs w:val="84"/>
        </w:rPr>
        <w:t>道县水利和库区移民事务中心</w:t>
      </w:r>
      <w:r>
        <w:rPr>
          <w:rFonts w:ascii="方正小标宋_GBK" w:eastAsia="方正小标宋_GBK" w:hAnsi="方正小标宋_GBK" w:cs="方正小标宋_GBK" w:hint="eastAsia"/>
          <w:sz w:val="84"/>
          <w:szCs w:val="84"/>
        </w:rPr>
        <w:t>部门决算</w:t>
      </w:r>
    </w:p>
    <w:p w:rsidR="00C010AA" w:rsidRDefault="00C010AA">
      <w:pPr>
        <w:pStyle w:val="Default"/>
        <w:jc w:val="center"/>
        <w:rPr>
          <w:rFonts w:ascii="方正小标宋_GBK" w:eastAsia="方正小标宋_GBK" w:hAnsi="方正小标宋_GBK" w:cs="方正小标宋_GBK"/>
          <w:sz w:val="56"/>
          <w:szCs w:val="56"/>
        </w:rPr>
      </w:pPr>
    </w:p>
    <w:p w:rsidR="00C010AA" w:rsidRDefault="00C010AA">
      <w:pPr>
        <w:pStyle w:val="Default"/>
        <w:jc w:val="center"/>
        <w:rPr>
          <w:sz w:val="56"/>
          <w:szCs w:val="56"/>
        </w:rPr>
      </w:pPr>
    </w:p>
    <w:p w:rsidR="00C010AA" w:rsidRDefault="00C010AA">
      <w:pPr>
        <w:pStyle w:val="Default"/>
        <w:jc w:val="center"/>
        <w:rPr>
          <w:sz w:val="56"/>
          <w:szCs w:val="56"/>
        </w:rPr>
      </w:pPr>
    </w:p>
    <w:p w:rsidR="00C010AA" w:rsidRDefault="00C010AA">
      <w:pPr>
        <w:pStyle w:val="Default"/>
        <w:jc w:val="center"/>
        <w:rPr>
          <w:sz w:val="56"/>
          <w:szCs w:val="56"/>
        </w:rPr>
      </w:pPr>
    </w:p>
    <w:p w:rsidR="00C010AA" w:rsidRDefault="00C010AA">
      <w:pPr>
        <w:pStyle w:val="Default"/>
        <w:jc w:val="center"/>
        <w:rPr>
          <w:sz w:val="32"/>
          <w:szCs w:val="32"/>
        </w:rPr>
      </w:pPr>
    </w:p>
    <w:p w:rsidR="00C010AA" w:rsidRDefault="00C010AA">
      <w:pPr>
        <w:pStyle w:val="Default"/>
        <w:jc w:val="center"/>
        <w:rPr>
          <w:sz w:val="32"/>
          <w:szCs w:val="32"/>
        </w:rPr>
      </w:pPr>
    </w:p>
    <w:p w:rsidR="00C010AA" w:rsidRDefault="00C010AA">
      <w:pPr>
        <w:pStyle w:val="Default"/>
        <w:jc w:val="center"/>
        <w:rPr>
          <w:sz w:val="32"/>
          <w:szCs w:val="32"/>
        </w:rPr>
      </w:pPr>
    </w:p>
    <w:p w:rsidR="00C010AA" w:rsidRDefault="00C010AA">
      <w:pPr>
        <w:pStyle w:val="Default"/>
        <w:jc w:val="center"/>
        <w:rPr>
          <w:sz w:val="32"/>
          <w:szCs w:val="32"/>
        </w:rPr>
      </w:pPr>
    </w:p>
    <w:p w:rsidR="00C010AA" w:rsidRDefault="00C010AA">
      <w:pPr>
        <w:pStyle w:val="Default"/>
        <w:jc w:val="center"/>
        <w:rPr>
          <w:sz w:val="32"/>
          <w:szCs w:val="32"/>
        </w:rPr>
      </w:pPr>
    </w:p>
    <w:p w:rsidR="00C010AA" w:rsidRDefault="00C010AA">
      <w:pPr>
        <w:pStyle w:val="Default"/>
        <w:spacing w:line="540" w:lineRule="exact"/>
        <w:jc w:val="center"/>
        <w:rPr>
          <w:sz w:val="56"/>
          <w:szCs w:val="56"/>
        </w:rPr>
      </w:pPr>
    </w:p>
    <w:p w:rsidR="00C010AA" w:rsidRDefault="00C010AA">
      <w:pPr>
        <w:pStyle w:val="Default"/>
        <w:spacing w:line="500" w:lineRule="exact"/>
        <w:jc w:val="both"/>
        <w:rPr>
          <w:b/>
          <w:sz w:val="36"/>
          <w:szCs w:val="28"/>
        </w:rPr>
      </w:pPr>
    </w:p>
    <w:p w:rsidR="00C010AA" w:rsidRDefault="007B1C93">
      <w:pPr>
        <w:pStyle w:val="Default"/>
        <w:spacing w:line="500" w:lineRule="exact"/>
        <w:jc w:val="center"/>
        <w:rPr>
          <w:b/>
          <w:sz w:val="36"/>
          <w:szCs w:val="28"/>
        </w:rPr>
      </w:pPr>
      <w:r>
        <w:rPr>
          <w:rFonts w:hint="eastAsia"/>
          <w:b/>
          <w:sz w:val="36"/>
          <w:szCs w:val="28"/>
        </w:rPr>
        <w:t>目录</w:t>
      </w:r>
    </w:p>
    <w:p w:rsidR="00C010AA" w:rsidRDefault="007B1C93">
      <w:pPr>
        <w:pStyle w:val="Default"/>
        <w:spacing w:line="500" w:lineRule="exact"/>
        <w:rPr>
          <w:rFonts w:hAnsi="黑体"/>
          <w:bCs/>
          <w:sz w:val="28"/>
          <w:szCs w:val="28"/>
        </w:rPr>
      </w:pPr>
      <w:r>
        <w:rPr>
          <w:rFonts w:hAnsi="黑体" w:hint="eastAsia"/>
          <w:bCs/>
          <w:sz w:val="28"/>
          <w:szCs w:val="28"/>
        </w:rPr>
        <w:t>第一部分</w:t>
      </w:r>
      <w:r>
        <w:rPr>
          <w:rFonts w:hAnsi="黑体" w:hint="eastAsia"/>
          <w:bCs/>
          <w:sz w:val="28"/>
          <w:szCs w:val="28"/>
        </w:rPr>
        <w:t>XX</w:t>
      </w:r>
      <w:r>
        <w:rPr>
          <w:rFonts w:hAnsi="黑体" w:hint="eastAsia"/>
          <w:bCs/>
          <w:sz w:val="28"/>
          <w:szCs w:val="28"/>
        </w:rPr>
        <w:t>部门（</w:t>
      </w:r>
      <w:r>
        <w:rPr>
          <w:rFonts w:hAnsi="黑体" w:hint="eastAsia"/>
          <w:bCs/>
          <w:sz w:val="28"/>
          <w:szCs w:val="28"/>
        </w:rPr>
        <w:t>单位</w:t>
      </w:r>
      <w:r>
        <w:rPr>
          <w:rFonts w:hAnsi="黑体" w:hint="eastAsia"/>
          <w:bCs/>
          <w:sz w:val="28"/>
          <w:szCs w:val="28"/>
        </w:rPr>
        <w:t>）</w:t>
      </w:r>
      <w:r>
        <w:rPr>
          <w:rFonts w:hAnsi="黑体" w:hint="eastAsia"/>
          <w:bCs/>
          <w:sz w:val="28"/>
          <w:szCs w:val="28"/>
        </w:rPr>
        <w:t>概况</w:t>
      </w:r>
    </w:p>
    <w:p w:rsidR="00C010AA" w:rsidRDefault="007B1C93">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一、部门职责</w:t>
      </w:r>
    </w:p>
    <w:p w:rsidR="00C010AA" w:rsidRDefault="007B1C93">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二、机构设置</w:t>
      </w:r>
    </w:p>
    <w:p w:rsidR="00C010AA" w:rsidRDefault="007B1C93">
      <w:pPr>
        <w:pStyle w:val="Default"/>
        <w:spacing w:line="500" w:lineRule="exact"/>
        <w:rPr>
          <w:rFonts w:hAnsi="黑体"/>
          <w:bCs/>
          <w:sz w:val="28"/>
          <w:szCs w:val="28"/>
        </w:rPr>
      </w:pPr>
      <w:r>
        <w:rPr>
          <w:rFonts w:hAnsi="黑体" w:hint="eastAsia"/>
          <w:bCs/>
          <w:sz w:val="28"/>
          <w:szCs w:val="28"/>
        </w:rPr>
        <w:t>第二部分部门决算表</w:t>
      </w:r>
    </w:p>
    <w:p w:rsidR="00C010AA" w:rsidRDefault="007B1C93">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一、收入支出决算总表</w:t>
      </w:r>
    </w:p>
    <w:p w:rsidR="00C010AA" w:rsidRDefault="007B1C93">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二、收入决算表</w:t>
      </w:r>
    </w:p>
    <w:p w:rsidR="00C010AA" w:rsidRDefault="007B1C93">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三、支出决算表</w:t>
      </w:r>
    </w:p>
    <w:p w:rsidR="00C010AA" w:rsidRDefault="007B1C93">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四、财政拨款收入支出决算总表</w:t>
      </w:r>
    </w:p>
    <w:p w:rsidR="00C010AA" w:rsidRDefault="007B1C93">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五、一般公共预算财政拨款支出决算表</w:t>
      </w:r>
    </w:p>
    <w:p w:rsidR="00C010AA" w:rsidRDefault="007B1C93">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六、一般公共预算财政拨款基本支出决算明细表</w:t>
      </w:r>
    </w:p>
    <w:p w:rsidR="00C010AA" w:rsidRDefault="007B1C93">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七、政府性基金预算财政拨款收入支出决算表</w:t>
      </w:r>
    </w:p>
    <w:p w:rsidR="00C010AA" w:rsidRDefault="007B1C93">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八、国有资本经营预算财政拨款支出决算表</w:t>
      </w:r>
    </w:p>
    <w:p w:rsidR="00C010AA" w:rsidRDefault="007B1C93">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九、财政拨款“三公”经费支出决算表</w:t>
      </w:r>
    </w:p>
    <w:p w:rsidR="00C010AA" w:rsidRDefault="007B1C93">
      <w:pPr>
        <w:pStyle w:val="Default"/>
        <w:spacing w:line="500" w:lineRule="exact"/>
        <w:rPr>
          <w:rFonts w:hAnsi="黑体"/>
          <w:bCs/>
          <w:sz w:val="28"/>
          <w:szCs w:val="28"/>
        </w:rPr>
      </w:pPr>
      <w:r>
        <w:rPr>
          <w:rFonts w:hAnsi="黑体" w:hint="eastAsia"/>
          <w:bCs/>
          <w:sz w:val="28"/>
          <w:szCs w:val="28"/>
        </w:rPr>
        <w:t>第三部分部门决算情况说明</w:t>
      </w:r>
    </w:p>
    <w:p w:rsidR="00C010AA" w:rsidRDefault="007B1C93">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一、收入支出决算总体情况说明</w:t>
      </w:r>
    </w:p>
    <w:p w:rsidR="00C010AA" w:rsidRDefault="007B1C93">
      <w:pPr>
        <w:spacing w:line="500" w:lineRule="exact"/>
        <w:ind w:firstLineChars="250" w:firstLine="70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二、收入决算情况说明</w:t>
      </w:r>
    </w:p>
    <w:p w:rsidR="00C010AA" w:rsidRDefault="007B1C93">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三、支出决算情况说明</w:t>
      </w:r>
    </w:p>
    <w:p w:rsidR="00C010AA" w:rsidRDefault="007B1C93">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四、财政拨款收入支出决算总体情况说明</w:t>
      </w:r>
    </w:p>
    <w:p w:rsidR="00C010AA" w:rsidRDefault="007B1C93">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五、一般公共预算财政拨款支出决算情况说明</w:t>
      </w:r>
    </w:p>
    <w:p w:rsidR="00C010AA" w:rsidRDefault="007B1C93">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六、一般公共预算财政拨款基本支出决算情况说明</w:t>
      </w:r>
    </w:p>
    <w:p w:rsidR="00C010AA" w:rsidRDefault="007B1C93">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七、财政拨款三</w:t>
      </w:r>
      <w:proofErr w:type="gramStart"/>
      <w:r>
        <w:rPr>
          <w:rFonts w:ascii="仿宋_GB2312" w:eastAsia="仿宋_GB2312" w:hAnsi="仿宋_GB2312" w:cs="仿宋_GB2312" w:hint="eastAsia"/>
          <w:color w:val="000000"/>
          <w:kern w:val="0"/>
          <w:sz w:val="28"/>
          <w:szCs w:val="28"/>
        </w:rPr>
        <w:t>公经费</w:t>
      </w:r>
      <w:proofErr w:type="gramEnd"/>
      <w:r>
        <w:rPr>
          <w:rFonts w:ascii="仿宋_GB2312" w:eastAsia="仿宋_GB2312" w:hAnsi="仿宋_GB2312" w:cs="仿宋_GB2312" w:hint="eastAsia"/>
          <w:color w:val="000000"/>
          <w:kern w:val="0"/>
          <w:sz w:val="28"/>
          <w:szCs w:val="28"/>
        </w:rPr>
        <w:t>支出决算情况说明</w:t>
      </w:r>
    </w:p>
    <w:p w:rsidR="00C010AA" w:rsidRDefault="007B1C93">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八、政府性基金预算收入支出决算情况</w:t>
      </w:r>
    </w:p>
    <w:p w:rsidR="00C010AA" w:rsidRDefault="007B1C93">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九、关于机关运行经费支出说明</w:t>
      </w:r>
    </w:p>
    <w:p w:rsidR="00C010AA" w:rsidRDefault="007B1C93">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十、一般性支出情况说明</w:t>
      </w:r>
    </w:p>
    <w:p w:rsidR="00C010AA" w:rsidRDefault="007B1C93">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十一、关于政府采购支出说明</w:t>
      </w:r>
    </w:p>
    <w:p w:rsidR="00C010AA" w:rsidRDefault="007B1C93">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十二、关于国有资产占用情况说明</w:t>
      </w:r>
    </w:p>
    <w:p w:rsidR="00C010AA" w:rsidRDefault="007B1C93">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十三、关于</w:t>
      </w:r>
      <w:r>
        <w:rPr>
          <w:rFonts w:ascii="Times New Roman" w:eastAsia="仿宋_GB2312" w:hAnsi="Times New Roman" w:cs="Times New Roman"/>
          <w:sz w:val="28"/>
          <w:szCs w:val="28"/>
        </w:rPr>
        <w:t>202</w:t>
      </w:r>
      <w:r>
        <w:rPr>
          <w:rFonts w:ascii="Times New Roman" w:eastAsia="仿宋_GB2312" w:hAnsi="Times New Roman" w:cs="Times New Roman" w:hint="eastAsia"/>
          <w:sz w:val="28"/>
          <w:szCs w:val="28"/>
        </w:rPr>
        <w:t>4</w:t>
      </w:r>
      <w:r>
        <w:rPr>
          <w:rFonts w:ascii="仿宋_GB2312" w:eastAsia="仿宋_GB2312" w:hAnsi="仿宋_GB2312" w:cs="仿宋_GB2312" w:hint="eastAsia"/>
          <w:sz w:val="28"/>
          <w:szCs w:val="28"/>
        </w:rPr>
        <w:t>年度</w:t>
      </w:r>
      <w:r>
        <w:rPr>
          <w:rFonts w:ascii="仿宋_GB2312" w:eastAsia="仿宋_GB2312" w:hAnsi="仿宋_GB2312" w:cs="仿宋_GB2312" w:hint="eastAsia"/>
          <w:sz w:val="28"/>
          <w:szCs w:val="28"/>
        </w:rPr>
        <w:t>预算</w:t>
      </w:r>
      <w:r>
        <w:rPr>
          <w:rFonts w:ascii="仿宋_GB2312" w:eastAsia="仿宋_GB2312" w:hAnsi="仿宋_GB2312" w:cs="仿宋_GB2312" w:hint="eastAsia"/>
          <w:sz w:val="28"/>
          <w:szCs w:val="28"/>
        </w:rPr>
        <w:t>绩效情况的说明</w:t>
      </w:r>
    </w:p>
    <w:p w:rsidR="00C010AA" w:rsidRDefault="007B1C93">
      <w:pPr>
        <w:pStyle w:val="Default"/>
        <w:spacing w:line="500" w:lineRule="exact"/>
        <w:rPr>
          <w:rFonts w:hAnsi="黑体"/>
          <w:bCs/>
          <w:sz w:val="28"/>
          <w:szCs w:val="28"/>
        </w:rPr>
      </w:pPr>
      <w:r>
        <w:rPr>
          <w:rFonts w:hAnsi="黑体" w:hint="eastAsia"/>
          <w:bCs/>
          <w:sz w:val="28"/>
          <w:szCs w:val="28"/>
        </w:rPr>
        <w:t>第四部分名词解释</w:t>
      </w:r>
    </w:p>
    <w:p w:rsidR="00C010AA" w:rsidRDefault="007B1C93">
      <w:pPr>
        <w:pStyle w:val="Default"/>
        <w:spacing w:line="500" w:lineRule="exact"/>
        <w:rPr>
          <w:rFonts w:hAnsi="黑体"/>
          <w:bCs/>
          <w:sz w:val="28"/>
          <w:szCs w:val="28"/>
        </w:rPr>
      </w:pPr>
      <w:r>
        <w:rPr>
          <w:rFonts w:hAnsi="黑体" w:hint="eastAsia"/>
          <w:bCs/>
          <w:sz w:val="28"/>
          <w:szCs w:val="28"/>
        </w:rPr>
        <w:t>第</w:t>
      </w:r>
      <w:r>
        <w:rPr>
          <w:rFonts w:hAnsi="黑体" w:hint="eastAsia"/>
          <w:bCs/>
          <w:sz w:val="28"/>
          <w:szCs w:val="28"/>
        </w:rPr>
        <w:t>五</w:t>
      </w:r>
      <w:r>
        <w:rPr>
          <w:rFonts w:hAnsi="黑体" w:hint="eastAsia"/>
          <w:bCs/>
          <w:sz w:val="28"/>
          <w:szCs w:val="28"/>
        </w:rPr>
        <w:t>部分</w:t>
      </w:r>
      <w:r>
        <w:rPr>
          <w:rFonts w:hAnsi="黑体" w:hint="eastAsia"/>
          <w:bCs/>
          <w:sz w:val="28"/>
          <w:szCs w:val="28"/>
        </w:rPr>
        <w:t>附件</w:t>
      </w:r>
    </w:p>
    <w:p w:rsidR="00C010AA" w:rsidRDefault="00C010AA">
      <w:pPr>
        <w:pStyle w:val="Default"/>
        <w:spacing w:line="500" w:lineRule="exact"/>
        <w:rPr>
          <w:rFonts w:hAnsi="黑体"/>
          <w:bCs/>
          <w:sz w:val="28"/>
          <w:szCs w:val="28"/>
        </w:rPr>
      </w:pPr>
    </w:p>
    <w:p w:rsidR="00C010AA" w:rsidRDefault="00C010AA">
      <w:pPr>
        <w:jc w:val="center"/>
        <w:rPr>
          <w:sz w:val="72"/>
          <w:szCs w:val="72"/>
        </w:rPr>
      </w:pPr>
    </w:p>
    <w:p w:rsidR="00C010AA" w:rsidRDefault="00C010AA">
      <w:pPr>
        <w:jc w:val="center"/>
        <w:rPr>
          <w:sz w:val="72"/>
          <w:szCs w:val="72"/>
        </w:rPr>
      </w:pPr>
    </w:p>
    <w:p w:rsidR="00C010AA" w:rsidRDefault="00C010AA">
      <w:pPr>
        <w:jc w:val="center"/>
        <w:rPr>
          <w:sz w:val="72"/>
          <w:szCs w:val="72"/>
        </w:rPr>
      </w:pPr>
    </w:p>
    <w:p w:rsidR="00C010AA" w:rsidRDefault="00C010AA">
      <w:pPr>
        <w:jc w:val="center"/>
        <w:rPr>
          <w:sz w:val="72"/>
          <w:szCs w:val="72"/>
        </w:rPr>
      </w:pPr>
    </w:p>
    <w:p w:rsidR="00C010AA" w:rsidRDefault="00C010AA">
      <w:pPr>
        <w:rPr>
          <w:rFonts w:ascii="方正小标宋_GBK" w:eastAsia="方正小标宋_GBK" w:hAnsi="方正小标宋_GBK" w:cs="方正小标宋_GBK"/>
          <w:sz w:val="72"/>
          <w:szCs w:val="72"/>
        </w:rPr>
      </w:pPr>
    </w:p>
    <w:p w:rsidR="00C010AA" w:rsidRDefault="007B1C93">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第一部分</w:t>
      </w:r>
      <w:r>
        <w:rPr>
          <w:rFonts w:ascii="方正小标宋_GBK" w:eastAsia="方正小标宋_GBK" w:hAnsi="方正小标宋_GBK" w:cs="方正小标宋_GBK" w:hint="eastAsia"/>
          <w:sz w:val="84"/>
          <w:szCs w:val="84"/>
        </w:rPr>
        <w:t xml:space="preserve"> </w:t>
      </w:r>
    </w:p>
    <w:p w:rsidR="00C010AA" w:rsidRDefault="00C010AA">
      <w:pPr>
        <w:pStyle w:val="Default"/>
        <w:jc w:val="center"/>
        <w:rPr>
          <w:rFonts w:ascii="方正小标宋_GBK" w:eastAsia="方正小标宋_GBK" w:hAnsi="方正小标宋_GBK" w:cs="方正小标宋_GBK"/>
          <w:sz w:val="84"/>
          <w:szCs w:val="84"/>
        </w:rPr>
      </w:pPr>
    </w:p>
    <w:p w:rsidR="00C010AA" w:rsidRDefault="007B1C93">
      <w:pPr>
        <w:pStyle w:val="Default"/>
        <w:jc w:val="center"/>
        <w:rPr>
          <w:rFonts w:ascii="方正小标宋_GBK" w:eastAsia="方正小标宋_GBK" w:hAnsi="方正小标宋_GBK" w:cs="方正小标宋_GBK"/>
          <w:sz w:val="84"/>
          <w:szCs w:val="84"/>
        </w:rPr>
      </w:pPr>
      <w:r>
        <w:rPr>
          <w:rFonts w:hint="eastAsia"/>
          <w:sz w:val="84"/>
          <w:szCs w:val="84"/>
        </w:rPr>
        <w:t>道县水利和库区移民事务中心</w:t>
      </w:r>
      <w:r>
        <w:rPr>
          <w:rFonts w:ascii="方正小标宋_GBK" w:eastAsia="方正小标宋_GBK" w:hAnsi="方正小标宋_GBK" w:cs="方正小标宋_GBK" w:hint="eastAsia"/>
          <w:sz w:val="84"/>
          <w:szCs w:val="84"/>
        </w:rPr>
        <w:t>概况</w:t>
      </w:r>
    </w:p>
    <w:p w:rsidR="00C010AA" w:rsidRDefault="00C010AA">
      <w:pPr>
        <w:jc w:val="center"/>
        <w:rPr>
          <w:rFonts w:ascii="方正小标宋_GBK" w:eastAsia="方正小标宋_GBK" w:hAnsi="方正小标宋_GBK" w:cs="方正小标宋_GBK"/>
          <w:sz w:val="72"/>
          <w:szCs w:val="72"/>
        </w:rPr>
      </w:pPr>
    </w:p>
    <w:p w:rsidR="00C010AA" w:rsidRDefault="00C010AA">
      <w:pPr>
        <w:jc w:val="center"/>
        <w:rPr>
          <w:rFonts w:ascii="方正小标宋_GBK" w:eastAsia="方正小标宋_GBK" w:hAnsi="方正小标宋_GBK" w:cs="方正小标宋_GBK"/>
          <w:sz w:val="72"/>
          <w:szCs w:val="72"/>
        </w:rPr>
      </w:pPr>
    </w:p>
    <w:p w:rsidR="00C010AA" w:rsidRDefault="00C010AA">
      <w:pPr>
        <w:jc w:val="center"/>
        <w:rPr>
          <w:sz w:val="72"/>
          <w:szCs w:val="72"/>
        </w:rPr>
      </w:pPr>
    </w:p>
    <w:p w:rsidR="00C010AA" w:rsidRDefault="00C010AA">
      <w:pPr>
        <w:jc w:val="center"/>
        <w:rPr>
          <w:sz w:val="72"/>
          <w:szCs w:val="72"/>
        </w:rPr>
      </w:pPr>
    </w:p>
    <w:p w:rsidR="00C010AA" w:rsidRDefault="00C010AA">
      <w:pPr>
        <w:jc w:val="center"/>
        <w:rPr>
          <w:sz w:val="72"/>
          <w:szCs w:val="72"/>
        </w:rPr>
      </w:pPr>
    </w:p>
    <w:p w:rsidR="00C010AA" w:rsidRDefault="007B1C93">
      <w:pPr>
        <w:pStyle w:val="aa"/>
        <w:numPr>
          <w:ilvl w:val="0"/>
          <w:numId w:val="1"/>
        </w:numPr>
        <w:ind w:firstLineChars="0"/>
        <w:jc w:val="left"/>
        <w:rPr>
          <w:rFonts w:ascii="黑体" w:eastAsia="黑体" w:hAnsi="黑体" w:cs="黑体"/>
          <w:sz w:val="32"/>
          <w:szCs w:val="32"/>
        </w:rPr>
      </w:pPr>
      <w:r>
        <w:rPr>
          <w:rFonts w:ascii="黑体" w:eastAsia="黑体" w:hAnsi="黑体" w:cs="黑体" w:hint="eastAsia"/>
          <w:sz w:val="32"/>
          <w:szCs w:val="32"/>
        </w:rPr>
        <w:t>部门职责</w:t>
      </w:r>
    </w:p>
    <w:p w:rsidR="00C010AA" w:rsidRDefault="007B1C93">
      <w:pPr>
        <w:ind w:firstLineChars="200" w:firstLine="640"/>
        <w:rPr>
          <w:rFonts w:ascii="仿宋" w:eastAsia="仿宋" w:hAnsi="仿宋" w:cs="仿宋"/>
          <w:sz w:val="32"/>
          <w:szCs w:val="30"/>
        </w:rPr>
      </w:pPr>
      <w:r>
        <w:rPr>
          <w:rFonts w:ascii="仿宋" w:eastAsia="仿宋" w:hAnsi="仿宋" w:cs="仿宋" w:hint="eastAsia"/>
          <w:bCs/>
          <w:sz w:val="32"/>
          <w:szCs w:val="32"/>
        </w:rPr>
        <w:t>1</w:t>
      </w:r>
      <w:r>
        <w:rPr>
          <w:rFonts w:ascii="仿宋" w:eastAsia="仿宋" w:hAnsi="仿宋" w:cs="仿宋" w:hint="eastAsia"/>
          <w:bCs/>
          <w:sz w:val="32"/>
          <w:szCs w:val="32"/>
        </w:rPr>
        <w:t>、职能职责：</w:t>
      </w:r>
      <w:r>
        <w:rPr>
          <w:rFonts w:ascii="仿宋" w:eastAsia="仿宋" w:hAnsi="仿宋" w:cs="仿宋" w:hint="eastAsia"/>
          <w:sz w:val="32"/>
          <w:szCs w:val="30"/>
        </w:rPr>
        <w:t>根据《中共永州市委办公室永州人民政府办公室关于印发〈道县机构改革方案的通知〉》（</w:t>
      </w:r>
      <w:proofErr w:type="gramStart"/>
      <w:r>
        <w:rPr>
          <w:rFonts w:ascii="仿宋" w:eastAsia="仿宋" w:hAnsi="仿宋" w:cs="仿宋" w:hint="eastAsia"/>
          <w:sz w:val="32"/>
          <w:szCs w:val="30"/>
        </w:rPr>
        <w:t>永办</w:t>
      </w:r>
      <w:proofErr w:type="gramEnd"/>
      <w:r>
        <w:rPr>
          <w:rFonts w:ascii="仿宋" w:eastAsia="仿宋" w:hAnsi="仿宋" w:cs="仿宋" w:hint="eastAsia"/>
          <w:sz w:val="32"/>
          <w:szCs w:val="30"/>
        </w:rPr>
        <w:t>2019</w:t>
      </w:r>
      <w:r>
        <w:rPr>
          <w:rFonts w:ascii="仿宋" w:eastAsia="仿宋" w:hAnsi="仿宋" w:cs="仿宋" w:hint="eastAsia"/>
          <w:sz w:val="32"/>
          <w:szCs w:val="30"/>
        </w:rPr>
        <w:t>）</w:t>
      </w:r>
      <w:r>
        <w:rPr>
          <w:rFonts w:ascii="仿宋" w:eastAsia="仿宋" w:hAnsi="仿宋" w:cs="仿宋" w:hint="eastAsia"/>
          <w:sz w:val="32"/>
          <w:szCs w:val="30"/>
        </w:rPr>
        <w:t>6</w:t>
      </w:r>
      <w:r>
        <w:rPr>
          <w:rFonts w:ascii="仿宋" w:eastAsia="仿宋" w:hAnsi="仿宋" w:cs="仿宋" w:hint="eastAsia"/>
          <w:sz w:val="32"/>
          <w:szCs w:val="30"/>
        </w:rPr>
        <w:t>号）、</w:t>
      </w:r>
      <w:proofErr w:type="gramStart"/>
      <w:r>
        <w:rPr>
          <w:rFonts w:ascii="仿宋" w:eastAsia="仿宋" w:hAnsi="仿宋" w:cs="仿宋" w:hint="eastAsia"/>
          <w:sz w:val="32"/>
          <w:szCs w:val="30"/>
        </w:rPr>
        <w:t>《</w:t>
      </w:r>
      <w:proofErr w:type="gramEnd"/>
      <w:r>
        <w:rPr>
          <w:rFonts w:ascii="仿宋" w:eastAsia="仿宋" w:hAnsi="仿宋" w:cs="仿宋" w:hint="eastAsia"/>
          <w:sz w:val="32"/>
          <w:szCs w:val="30"/>
        </w:rPr>
        <w:t>关于道县机构改革涉改科级事业单位调整的批复（永编办发﹝</w:t>
      </w:r>
      <w:r>
        <w:rPr>
          <w:rFonts w:ascii="仿宋" w:eastAsia="仿宋" w:hAnsi="仿宋" w:cs="仿宋" w:hint="eastAsia"/>
          <w:sz w:val="32"/>
          <w:szCs w:val="30"/>
        </w:rPr>
        <w:t>2019</w:t>
      </w:r>
      <w:r>
        <w:rPr>
          <w:rFonts w:ascii="仿宋" w:eastAsia="仿宋" w:hAnsi="仿宋" w:cs="仿宋" w:hint="eastAsia"/>
          <w:sz w:val="32"/>
          <w:szCs w:val="30"/>
        </w:rPr>
        <w:t>）</w:t>
      </w:r>
      <w:r>
        <w:rPr>
          <w:rFonts w:ascii="仿宋" w:eastAsia="仿宋" w:hAnsi="仿宋" w:cs="仿宋" w:hint="eastAsia"/>
          <w:sz w:val="32"/>
          <w:szCs w:val="30"/>
        </w:rPr>
        <w:t>6</w:t>
      </w:r>
      <w:r>
        <w:rPr>
          <w:rFonts w:ascii="仿宋" w:eastAsia="仿宋" w:hAnsi="仿宋" w:cs="仿宋" w:hint="eastAsia"/>
          <w:sz w:val="32"/>
          <w:szCs w:val="30"/>
        </w:rPr>
        <w:t>号）和</w:t>
      </w:r>
      <w:proofErr w:type="gramStart"/>
      <w:r>
        <w:rPr>
          <w:rFonts w:ascii="仿宋" w:eastAsia="仿宋" w:hAnsi="仿宋" w:cs="仿宋" w:hint="eastAsia"/>
          <w:sz w:val="32"/>
          <w:szCs w:val="30"/>
        </w:rPr>
        <w:t>《</w:t>
      </w:r>
      <w:proofErr w:type="gramEnd"/>
      <w:r>
        <w:rPr>
          <w:rFonts w:ascii="仿宋" w:eastAsia="仿宋" w:hAnsi="仿宋" w:cs="仿宋" w:hint="eastAsia"/>
          <w:sz w:val="32"/>
          <w:szCs w:val="30"/>
        </w:rPr>
        <w:t>关于道县党政部门、人大政协机关、群团机关和</w:t>
      </w:r>
      <w:proofErr w:type="gramStart"/>
      <w:r>
        <w:rPr>
          <w:rFonts w:ascii="仿宋" w:eastAsia="仿宋" w:hAnsi="仿宋" w:cs="仿宋" w:hint="eastAsia"/>
          <w:sz w:val="32"/>
          <w:szCs w:val="30"/>
        </w:rPr>
        <w:t>涉改</w:t>
      </w:r>
      <w:proofErr w:type="gramEnd"/>
      <w:r>
        <w:rPr>
          <w:rFonts w:ascii="仿宋" w:eastAsia="仿宋" w:hAnsi="仿宋" w:cs="仿宋" w:hint="eastAsia"/>
          <w:sz w:val="32"/>
          <w:szCs w:val="30"/>
        </w:rPr>
        <w:t>事业单位领导职数的批复</w:t>
      </w:r>
      <w:proofErr w:type="gramStart"/>
      <w:r>
        <w:rPr>
          <w:rFonts w:ascii="仿宋" w:eastAsia="仿宋" w:hAnsi="仿宋" w:cs="仿宋" w:hint="eastAsia"/>
          <w:sz w:val="32"/>
          <w:szCs w:val="30"/>
        </w:rPr>
        <w:t>》</w:t>
      </w:r>
      <w:proofErr w:type="gramEnd"/>
      <w:r>
        <w:rPr>
          <w:rFonts w:ascii="仿宋" w:eastAsia="仿宋" w:hAnsi="仿宋" w:cs="仿宋" w:hint="eastAsia"/>
          <w:sz w:val="32"/>
          <w:szCs w:val="30"/>
        </w:rPr>
        <w:t>（永编办发（</w:t>
      </w:r>
      <w:r>
        <w:rPr>
          <w:rFonts w:ascii="仿宋" w:eastAsia="仿宋" w:hAnsi="仿宋" w:cs="仿宋" w:hint="eastAsia"/>
          <w:sz w:val="32"/>
          <w:szCs w:val="30"/>
        </w:rPr>
        <w:t>2019</w:t>
      </w:r>
      <w:r>
        <w:rPr>
          <w:rFonts w:ascii="仿宋" w:eastAsia="仿宋" w:hAnsi="仿宋" w:cs="仿宋" w:hint="eastAsia"/>
          <w:sz w:val="32"/>
          <w:szCs w:val="30"/>
        </w:rPr>
        <w:t>）</w:t>
      </w:r>
      <w:r>
        <w:rPr>
          <w:rFonts w:ascii="仿宋" w:eastAsia="仿宋" w:hAnsi="仿宋" w:cs="仿宋" w:hint="eastAsia"/>
          <w:sz w:val="32"/>
          <w:szCs w:val="30"/>
        </w:rPr>
        <w:t>21</w:t>
      </w:r>
      <w:r>
        <w:rPr>
          <w:rFonts w:ascii="仿宋" w:eastAsia="仿宋" w:hAnsi="仿宋" w:cs="仿宋" w:hint="eastAsia"/>
          <w:sz w:val="32"/>
          <w:szCs w:val="30"/>
        </w:rPr>
        <w:t>号，本单位其主要职责为：</w:t>
      </w:r>
    </w:p>
    <w:p w:rsidR="00C010AA" w:rsidRDefault="007B1C93">
      <w:pPr>
        <w:ind w:firstLineChars="200" w:firstLine="640"/>
        <w:rPr>
          <w:rFonts w:ascii="仿宋" w:eastAsia="仿宋" w:hAnsi="仿宋" w:cs="仿宋"/>
          <w:bCs/>
          <w:sz w:val="32"/>
          <w:szCs w:val="32"/>
        </w:rPr>
      </w:pPr>
      <w:r>
        <w:rPr>
          <w:rFonts w:ascii="仿宋" w:eastAsia="仿宋" w:hAnsi="仿宋" w:cs="仿宋" w:hint="eastAsia"/>
          <w:bCs/>
          <w:sz w:val="32"/>
          <w:szCs w:val="32"/>
        </w:rPr>
        <w:t>⑴拟定本县水库移民开发工作规划及年度工作计划。承担全县水库移民事务的业务指导工作；</w:t>
      </w:r>
    </w:p>
    <w:p w:rsidR="00C010AA" w:rsidRDefault="007B1C93">
      <w:pPr>
        <w:ind w:firstLineChars="200" w:firstLine="640"/>
        <w:rPr>
          <w:rFonts w:ascii="仿宋" w:eastAsia="仿宋" w:hAnsi="仿宋" w:cs="仿宋"/>
          <w:bCs/>
          <w:sz w:val="32"/>
          <w:szCs w:val="32"/>
        </w:rPr>
      </w:pPr>
      <w:r>
        <w:rPr>
          <w:rFonts w:ascii="仿宋" w:eastAsia="仿宋" w:hAnsi="仿宋" w:cs="仿宋" w:hint="eastAsia"/>
          <w:bCs/>
          <w:sz w:val="32"/>
          <w:szCs w:val="32"/>
        </w:rPr>
        <w:t>⑵协助全县水库移民工作法规、规章、制度和政策的研究和起草工作；为全县水库移民依法行政工作提供技术支持和服务保障。</w:t>
      </w:r>
    </w:p>
    <w:p w:rsidR="00C010AA" w:rsidRDefault="007B1C93">
      <w:pPr>
        <w:ind w:firstLineChars="200" w:firstLine="640"/>
        <w:rPr>
          <w:rFonts w:ascii="仿宋" w:eastAsia="仿宋" w:hAnsi="仿宋" w:cs="仿宋"/>
          <w:bCs/>
          <w:sz w:val="32"/>
          <w:szCs w:val="32"/>
        </w:rPr>
      </w:pPr>
      <w:r>
        <w:rPr>
          <w:rFonts w:ascii="仿宋" w:eastAsia="仿宋" w:hAnsi="仿宋" w:cs="仿宋" w:hint="eastAsia"/>
          <w:bCs/>
          <w:sz w:val="32"/>
          <w:szCs w:val="32"/>
        </w:rPr>
        <w:t>⑶为全县大中型水库工程建设征地实物调查细则、移民安置规划大纲、移民安置规划、移民后期扶持规划审查提供技术支持；协助全县大中型水库移民安置阶段验收和竣工验收的事务工作。</w:t>
      </w:r>
    </w:p>
    <w:p w:rsidR="00C010AA" w:rsidRDefault="007B1C93">
      <w:pPr>
        <w:ind w:firstLineChars="200" w:firstLine="640"/>
        <w:rPr>
          <w:rFonts w:ascii="仿宋" w:eastAsia="仿宋" w:hAnsi="仿宋" w:cs="仿宋"/>
          <w:bCs/>
          <w:sz w:val="32"/>
          <w:szCs w:val="32"/>
        </w:rPr>
      </w:pPr>
      <w:r>
        <w:rPr>
          <w:rFonts w:ascii="仿宋" w:eastAsia="仿宋" w:hAnsi="仿宋" w:cs="仿宋" w:hint="eastAsia"/>
          <w:bCs/>
          <w:sz w:val="32"/>
          <w:szCs w:val="32"/>
        </w:rPr>
        <w:t>⑷为全县大中型水库移民安置规划、移民后期扶持规划的审核或审批提供技术支持和服务保障；承担全县移民系统信息管理和综合统计工作。</w:t>
      </w:r>
    </w:p>
    <w:p w:rsidR="00C010AA" w:rsidRDefault="007B1C93">
      <w:pPr>
        <w:ind w:firstLineChars="200" w:firstLine="640"/>
        <w:rPr>
          <w:rFonts w:ascii="仿宋" w:eastAsia="仿宋" w:hAnsi="仿宋" w:cs="仿宋"/>
          <w:bCs/>
          <w:sz w:val="32"/>
          <w:szCs w:val="32"/>
        </w:rPr>
      </w:pPr>
      <w:r>
        <w:rPr>
          <w:rFonts w:ascii="仿宋" w:eastAsia="仿宋" w:hAnsi="仿宋" w:cs="仿宋" w:hint="eastAsia"/>
          <w:bCs/>
          <w:sz w:val="32"/>
          <w:szCs w:val="32"/>
        </w:rPr>
        <w:t>⑸承担全县大中型水库移民后期扶持规划实施和验收的事务性工作。</w:t>
      </w:r>
    </w:p>
    <w:p w:rsidR="00C010AA" w:rsidRDefault="007B1C93">
      <w:pPr>
        <w:ind w:firstLineChars="200" w:firstLine="640"/>
        <w:rPr>
          <w:rFonts w:ascii="仿宋" w:eastAsia="仿宋" w:hAnsi="仿宋" w:cs="仿宋"/>
          <w:bCs/>
          <w:sz w:val="32"/>
          <w:szCs w:val="32"/>
        </w:rPr>
      </w:pPr>
      <w:r>
        <w:rPr>
          <w:rFonts w:ascii="仿宋" w:eastAsia="仿宋" w:hAnsi="仿宋" w:cs="仿宋" w:hint="eastAsia"/>
          <w:bCs/>
          <w:sz w:val="32"/>
          <w:szCs w:val="32"/>
        </w:rPr>
        <w:t>⑹承担全县水库移民资金管理事务和服务工作；</w:t>
      </w:r>
      <w:r>
        <w:rPr>
          <w:rFonts w:ascii="仿宋" w:eastAsia="仿宋" w:hAnsi="仿宋" w:cs="仿宋" w:hint="eastAsia"/>
          <w:bCs/>
          <w:sz w:val="32"/>
          <w:szCs w:val="32"/>
        </w:rPr>
        <w:t>承担全县水库移民资金内部审计、</w:t>
      </w:r>
      <w:proofErr w:type="gramStart"/>
      <w:r>
        <w:rPr>
          <w:rFonts w:ascii="仿宋" w:eastAsia="仿宋" w:hAnsi="仿宋" w:cs="仿宋" w:hint="eastAsia"/>
          <w:bCs/>
          <w:sz w:val="32"/>
          <w:szCs w:val="32"/>
        </w:rPr>
        <w:t>稽察</w:t>
      </w:r>
      <w:proofErr w:type="gramEnd"/>
      <w:r>
        <w:rPr>
          <w:rFonts w:ascii="仿宋" w:eastAsia="仿宋" w:hAnsi="仿宋" w:cs="仿宋" w:hint="eastAsia"/>
          <w:bCs/>
          <w:sz w:val="32"/>
          <w:szCs w:val="32"/>
        </w:rPr>
        <w:t>、绩效评价的事务工作；承担全县水库移民后期扶持政策实</w:t>
      </w:r>
      <w:r>
        <w:rPr>
          <w:rFonts w:ascii="仿宋" w:eastAsia="仿宋" w:hAnsi="仿宋" w:cs="仿宋" w:hint="eastAsia"/>
          <w:bCs/>
          <w:sz w:val="32"/>
          <w:szCs w:val="32"/>
        </w:rPr>
        <w:lastRenderedPageBreak/>
        <w:t>施情况监测评估工作。</w:t>
      </w:r>
    </w:p>
    <w:p w:rsidR="00C010AA" w:rsidRDefault="007B1C93">
      <w:pPr>
        <w:ind w:firstLineChars="200" w:firstLine="640"/>
        <w:rPr>
          <w:rFonts w:ascii="仿宋" w:eastAsia="仿宋" w:hAnsi="仿宋" w:cs="仿宋"/>
          <w:bCs/>
          <w:sz w:val="32"/>
          <w:szCs w:val="32"/>
        </w:rPr>
      </w:pPr>
      <w:r>
        <w:rPr>
          <w:rFonts w:ascii="仿宋" w:eastAsia="仿宋" w:hAnsi="仿宋" w:cs="仿宋" w:hint="eastAsia"/>
          <w:bCs/>
          <w:sz w:val="32"/>
          <w:szCs w:val="32"/>
        </w:rPr>
        <w:t>⑺承担全县水库移民信访的事务工作；承担全县水库移民稳定工作指导、协调的事务工作。</w:t>
      </w:r>
    </w:p>
    <w:p w:rsidR="00C010AA" w:rsidRDefault="007B1C93">
      <w:pPr>
        <w:ind w:firstLineChars="200" w:firstLine="640"/>
        <w:rPr>
          <w:rFonts w:ascii="仿宋" w:eastAsia="仿宋" w:hAnsi="仿宋" w:cs="仿宋"/>
          <w:bCs/>
          <w:sz w:val="32"/>
          <w:szCs w:val="32"/>
        </w:rPr>
      </w:pPr>
      <w:r>
        <w:rPr>
          <w:rFonts w:ascii="仿宋" w:eastAsia="仿宋" w:hAnsi="仿宋" w:cs="仿宋" w:hint="eastAsia"/>
          <w:bCs/>
          <w:sz w:val="32"/>
          <w:szCs w:val="32"/>
        </w:rPr>
        <w:t>⑻承担全县水库移民培训管理的事务工作，推广与移民区生产结构相关的实用科学技术，对库区移民生产开发、企业等项目进行技术咨询、提供信息和产、供、销服务。</w:t>
      </w:r>
    </w:p>
    <w:p w:rsidR="00C010AA" w:rsidRDefault="007B1C93">
      <w:pPr>
        <w:ind w:firstLineChars="200" w:firstLine="640"/>
        <w:rPr>
          <w:rFonts w:ascii="仿宋" w:eastAsia="仿宋" w:hAnsi="仿宋" w:cs="仿宋"/>
          <w:bCs/>
          <w:sz w:val="32"/>
          <w:szCs w:val="32"/>
        </w:rPr>
      </w:pPr>
      <w:r>
        <w:rPr>
          <w:rFonts w:ascii="仿宋" w:eastAsia="仿宋" w:hAnsi="仿宋" w:cs="仿宋" w:hint="eastAsia"/>
          <w:bCs/>
          <w:sz w:val="32"/>
          <w:szCs w:val="32"/>
        </w:rPr>
        <w:t>⑼协助有关部门推动水库移民对口帮扶工作。</w:t>
      </w:r>
    </w:p>
    <w:p w:rsidR="00C010AA" w:rsidRDefault="007B1C93">
      <w:pPr>
        <w:pStyle w:val="aa"/>
        <w:ind w:firstLine="640"/>
        <w:jc w:val="left"/>
        <w:rPr>
          <w:rFonts w:ascii="仿宋" w:eastAsia="仿宋" w:hAnsi="仿宋" w:cs="仿宋"/>
          <w:sz w:val="32"/>
          <w:szCs w:val="32"/>
        </w:rPr>
      </w:pPr>
      <w:r>
        <w:rPr>
          <w:rFonts w:ascii="仿宋" w:eastAsia="仿宋" w:hAnsi="仿宋" w:cs="仿宋" w:hint="eastAsia"/>
          <w:bCs/>
          <w:sz w:val="32"/>
          <w:szCs w:val="32"/>
        </w:rPr>
        <w:t>⑽承担上级部门和县水利局交办的其职责范围内的工作</w:t>
      </w:r>
      <w:r>
        <w:rPr>
          <w:rFonts w:ascii="仿宋" w:eastAsia="仿宋" w:hAnsi="仿宋" w:cs="仿宋" w:hint="eastAsia"/>
          <w:bCs/>
          <w:sz w:val="32"/>
          <w:szCs w:val="32"/>
        </w:rPr>
        <w:t>。</w:t>
      </w:r>
    </w:p>
    <w:p w:rsidR="00C010AA" w:rsidRDefault="007B1C93">
      <w:pPr>
        <w:widowControl/>
        <w:spacing w:line="600" w:lineRule="exact"/>
        <w:rPr>
          <w:rFonts w:ascii="黑体" w:eastAsia="黑体" w:hAnsi="黑体" w:cs="黑体"/>
          <w:bCs/>
          <w:kern w:val="0"/>
          <w:sz w:val="32"/>
          <w:szCs w:val="32"/>
        </w:rPr>
      </w:pPr>
      <w:r>
        <w:rPr>
          <w:rFonts w:ascii="黑体" w:eastAsia="黑体" w:hAnsi="黑体" w:cs="黑体" w:hint="eastAsia"/>
          <w:bCs/>
          <w:kern w:val="0"/>
          <w:sz w:val="32"/>
          <w:szCs w:val="32"/>
        </w:rPr>
        <w:t>二、机构设置及决算单位构成</w:t>
      </w:r>
    </w:p>
    <w:p w:rsidR="00C010AA" w:rsidRDefault="007B1C93">
      <w:pPr>
        <w:ind w:firstLineChars="200" w:firstLine="640"/>
        <w:rPr>
          <w:rFonts w:ascii="仿宋" w:eastAsia="仿宋" w:hAnsi="仿宋" w:cs="仿宋"/>
          <w:bCs/>
          <w:sz w:val="32"/>
          <w:szCs w:val="32"/>
        </w:rPr>
      </w:pPr>
      <w:r>
        <w:rPr>
          <w:rFonts w:ascii="Times New Roman" w:eastAsia="仿宋_GB2312" w:hAnsi="Times New Roman" w:cs="仿宋_GB2312" w:hint="eastAsia"/>
          <w:bCs/>
          <w:kern w:val="0"/>
          <w:sz w:val="32"/>
          <w:szCs w:val="32"/>
        </w:rPr>
        <w:t>（一）内设机构设置。</w:t>
      </w:r>
      <w:r>
        <w:rPr>
          <w:rFonts w:ascii="仿宋" w:eastAsia="仿宋" w:hAnsi="仿宋" w:cs="仿宋" w:hint="eastAsia"/>
          <w:bCs/>
          <w:kern w:val="0"/>
          <w:sz w:val="32"/>
          <w:szCs w:val="32"/>
        </w:rPr>
        <w:t>道县水利和库区移民事务中心</w:t>
      </w:r>
      <w:r>
        <w:rPr>
          <w:rFonts w:ascii="仿宋" w:eastAsia="仿宋" w:hAnsi="仿宋" w:cs="仿宋" w:hint="eastAsia"/>
          <w:bCs/>
          <w:kern w:val="0"/>
          <w:sz w:val="32"/>
          <w:szCs w:val="32"/>
        </w:rPr>
        <w:t>内设机构包括：</w:t>
      </w:r>
      <w:r>
        <w:rPr>
          <w:rFonts w:ascii="仿宋" w:eastAsia="仿宋" w:hAnsi="仿宋" w:cs="仿宋" w:hint="eastAsia"/>
          <w:bCs/>
          <w:kern w:val="0"/>
          <w:sz w:val="32"/>
          <w:szCs w:val="32"/>
        </w:rPr>
        <w:t>道县水利和库区移民事务中心</w:t>
      </w:r>
      <w:r>
        <w:rPr>
          <w:rFonts w:ascii="仿宋" w:eastAsia="仿宋" w:hAnsi="仿宋" w:cs="仿宋" w:hint="eastAsia"/>
          <w:bCs/>
          <w:kern w:val="0"/>
          <w:sz w:val="32"/>
          <w:szCs w:val="32"/>
        </w:rPr>
        <w:t>内设机构包括：</w:t>
      </w:r>
      <w:r>
        <w:rPr>
          <w:rFonts w:ascii="仿宋" w:eastAsia="仿宋" w:hAnsi="仿宋" w:cs="仿宋" w:hint="eastAsia"/>
          <w:bCs/>
          <w:sz w:val="32"/>
          <w:szCs w:val="32"/>
        </w:rPr>
        <w:t>经编办“三定”内设股室有综合室、规划计划室、工程管理室、后期扶持室、产业开发室、资金财务室。所属事业单位：道县移民科技服务所。</w:t>
      </w:r>
      <w:r>
        <w:rPr>
          <w:rFonts w:ascii="仿宋" w:eastAsia="仿宋" w:hAnsi="仿宋" w:cs="仿宋" w:hint="eastAsia"/>
          <w:bCs/>
          <w:sz w:val="32"/>
          <w:szCs w:val="32"/>
        </w:rPr>
        <w:t>事务中心人员编制</w:t>
      </w:r>
      <w:r>
        <w:rPr>
          <w:rFonts w:ascii="仿宋" w:eastAsia="仿宋" w:hAnsi="仿宋" w:cs="仿宋" w:hint="eastAsia"/>
          <w:bCs/>
          <w:sz w:val="32"/>
          <w:szCs w:val="32"/>
        </w:rPr>
        <w:t>17</w:t>
      </w:r>
      <w:r>
        <w:rPr>
          <w:rFonts w:ascii="仿宋" w:eastAsia="仿宋" w:hAnsi="仿宋" w:cs="仿宋" w:hint="eastAsia"/>
          <w:bCs/>
          <w:sz w:val="32"/>
          <w:szCs w:val="32"/>
        </w:rPr>
        <w:t>人：本年度新增</w:t>
      </w:r>
      <w:r>
        <w:rPr>
          <w:rFonts w:ascii="仿宋" w:eastAsia="仿宋" w:hAnsi="仿宋" w:cs="仿宋" w:hint="eastAsia"/>
          <w:bCs/>
          <w:sz w:val="32"/>
          <w:szCs w:val="32"/>
        </w:rPr>
        <w:t>0</w:t>
      </w:r>
      <w:r>
        <w:rPr>
          <w:rFonts w:ascii="仿宋" w:eastAsia="仿宋" w:hAnsi="仿宋" w:cs="仿宋" w:hint="eastAsia"/>
          <w:bCs/>
          <w:sz w:val="32"/>
          <w:szCs w:val="32"/>
        </w:rPr>
        <w:t>人，在职人数</w:t>
      </w:r>
      <w:r>
        <w:rPr>
          <w:rFonts w:ascii="仿宋" w:eastAsia="仿宋" w:hAnsi="仿宋" w:cs="仿宋" w:hint="eastAsia"/>
          <w:bCs/>
          <w:sz w:val="32"/>
          <w:szCs w:val="32"/>
        </w:rPr>
        <w:t>25</w:t>
      </w:r>
      <w:r>
        <w:rPr>
          <w:rFonts w:ascii="仿宋" w:eastAsia="仿宋" w:hAnsi="仿宋" w:cs="仿宋" w:hint="eastAsia"/>
          <w:bCs/>
          <w:sz w:val="32"/>
          <w:szCs w:val="32"/>
        </w:rPr>
        <w:t>人，退休人员</w:t>
      </w:r>
      <w:r>
        <w:rPr>
          <w:rFonts w:ascii="仿宋" w:eastAsia="仿宋" w:hAnsi="仿宋" w:cs="仿宋" w:hint="eastAsia"/>
          <w:bCs/>
          <w:sz w:val="32"/>
          <w:szCs w:val="32"/>
        </w:rPr>
        <w:t>11</w:t>
      </w:r>
      <w:r>
        <w:rPr>
          <w:rFonts w:ascii="仿宋" w:eastAsia="仿宋" w:hAnsi="仿宋" w:cs="仿宋" w:hint="eastAsia"/>
          <w:bCs/>
          <w:sz w:val="32"/>
          <w:szCs w:val="32"/>
        </w:rPr>
        <w:t>人。道县移民科技服务所编制</w:t>
      </w:r>
      <w:r>
        <w:rPr>
          <w:rFonts w:ascii="仿宋" w:eastAsia="仿宋" w:hAnsi="仿宋" w:cs="仿宋" w:hint="eastAsia"/>
          <w:bCs/>
          <w:sz w:val="32"/>
          <w:szCs w:val="32"/>
        </w:rPr>
        <w:t>28</w:t>
      </w:r>
      <w:r>
        <w:rPr>
          <w:rFonts w:ascii="仿宋" w:eastAsia="仿宋" w:hAnsi="仿宋" w:cs="仿宋" w:hint="eastAsia"/>
          <w:bCs/>
          <w:sz w:val="32"/>
          <w:szCs w:val="32"/>
        </w:rPr>
        <w:t>人，本年度新增</w:t>
      </w:r>
      <w:r>
        <w:rPr>
          <w:rFonts w:ascii="仿宋" w:eastAsia="仿宋" w:hAnsi="仿宋" w:cs="仿宋" w:hint="eastAsia"/>
          <w:bCs/>
          <w:sz w:val="32"/>
          <w:szCs w:val="32"/>
        </w:rPr>
        <w:t>0</w:t>
      </w:r>
      <w:r>
        <w:rPr>
          <w:rFonts w:ascii="仿宋" w:eastAsia="仿宋" w:hAnsi="仿宋" w:cs="仿宋" w:hint="eastAsia"/>
          <w:bCs/>
          <w:sz w:val="32"/>
          <w:szCs w:val="32"/>
        </w:rPr>
        <w:t>人，在职人数</w:t>
      </w:r>
      <w:r>
        <w:rPr>
          <w:rFonts w:ascii="仿宋" w:eastAsia="仿宋" w:hAnsi="仿宋" w:cs="仿宋" w:hint="eastAsia"/>
          <w:bCs/>
          <w:sz w:val="32"/>
          <w:szCs w:val="32"/>
        </w:rPr>
        <w:t>28</w:t>
      </w:r>
      <w:r>
        <w:rPr>
          <w:rFonts w:ascii="仿宋" w:eastAsia="仿宋" w:hAnsi="仿宋" w:cs="仿宋" w:hint="eastAsia"/>
          <w:bCs/>
          <w:sz w:val="32"/>
          <w:szCs w:val="32"/>
        </w:rPr>
        <w:t>人，退休人员</w:t>
      </w:r>
      <w:r>
        <w:rPr>
          <w:rFonts w:ascii="仿宋" w:eastAsia="仿宋" w:hAnsi="仿宋" w:cs="仿宋" w:hint="eastAsia"/>
          <w:bCs/>
          <w:sz w:val="32"/>
          <w:szCs w:val="32"/>
        </w:rPr>
        <w:t>6</w:t>
      </w:r>
      <w:r>
        <w:rPr>
          <w:rFonts w:ascii="仿宋" w:eastAsia="仿宋" w:hAnsi="仿宋" w:cs="仿宋" w:hint="eastAsia"/>
          <w:bCs/>
          <w:sz w:val="32"/>
          <w:szCs w:val="32"/>
        </w:rPr>
        <w:t>人。</w:t>
      </w:r>
    </w:p>
    <w:p w:rsidR="00C010AA" w:rsidRDefault="007B1C93">
      <w:pPr>
        <w:widowControl/>
        <w:spacing w:line="600" w:lineRule="exact"/>
        <w:ind w:firstLineChars="200" w:firstLine="640"/>
        <w:rPr>
          <w:rFonts w:ascii="仿宋" w:eastAsia="仿宋" w:hAnsi="仿宋" w:cs="仿宋"/>
          <w:bCs/>
          <w:kern w:val="0"/>
          <w:sz w:val="32"/>
          <w:szCs w:val="32"/>
        </w:rPr>
      </w:pPr>
      <w:r>
        <w:rPr>
          <w:rFonts w:ascii="Times New Roman" w:eastAsia="仿宋_GB2312" w:hAnsi="Times New Roman" w:cs="仿宋_GB2312" w:hint="eastAsia"/>
          <w:bCs/>
          <w:kern w:val="0"/>
          <w:sz w:val="32"/>
          <w:szCs w:val="32"/>
        </w:rPr>
        <w:t>（二）决算单位构成。</w:t>
      </w:r>
      <w:r>
        <w:rPr>
          <w:rFonts w:ascii="仿宋" w:eastAsia="仿宋" w:hAnsi="仿宋" w:cs="仿宋" w:hint="eastAsia"/>
          <w:bCs/>
          <w:kern w:val="0"/>
          <w:sz w:val="32"/>
          <w:szCs w:val="32"/>
        </w:rPr>
        <w:t>道县水利和库区移民事务中心</w:t>
      </w:r>
      <w:r>
        <w:rPr>
          <w:rFonts w:ascii="Times New Roman" w:eastAsia="仿宋_GB2312" w:hAnsi="Times New Roman" w:cs="仿宋_GB2312" w:hint="eastAsia"/>
          <w:bCs/>
          <w:kern w:val="0"/>
          <w:sz w:val="32"/>
          <w:szCs w:val="32"/>
        </w:rPr>
        <w:t>202</w:t>
      </w:r>
      <w:r>
        <w:rPr>
          <w:rFonts w:ascii="Times New Roman" w:eastAsia="仿宋_GB2312" w:hAnsi="Times New Roman" w:cs="仿宋_GB2312" w:hint="eastAsia"/>
          <w:bCs/>
          <w:kern w:val="0"/>
          <w:sz w:val="32"/>
          <w:szCs w:val="32"/>
        </w:rPr>
        <w:t>4</w:t>
      </w:r>
      <w:r>
        <w:rPr>
          <w:rFonts w:ascii="Times New Roman" w:eastAsia="仿宋_GB2312" w:hAnsi="Times New Roman" w:cs="仿宋_GB2312" w:hint="eastAsia"/>
          <w:bCs/>
          <w:kern w:val="0"/>
          <w:sz w:val="32"/>
          <w:szCs w:val="32"/>
        </w:rPr>
        <w:t>年部门决算汇总公开单位构成包括：</w:t>
      </w:r>
      <w:r>
        <w:rPr>
          <w:rFonts w:ascii="仿宋" w:eastAsia="仿宋" w:hAnsi="仿宋" w:cs="仿宋" w:hint="eastAsia"/>
          <w:sz w:val="32"/>
          <w:szCs w:val="32"/>
        </w:rPr>
        <w:t>道县水利和库区移民事务中心部门本级</w:t>
      </w:r>
      <w:r>
        <w:rPr>
          <w:rFonts w:ascii="仿宋" w:eastAsia="仿宋" w:hAnsi="仿宋" w:cs="仿宋" w:hint="eastAsia"/>
          <w:bCs/>
          <w:kern w:val="0"/>
          <w:sz w:val="32"/>
          <w:szCs w:val="32"/>
        </w:rPr>
        <w:t>以及</w:t>
      </w:r>
      <w:r>
        <w:rPr>
          <w:rFonts w:ascii="仿宋" w:eastAsia="仿宋" w:hAnsi="仿宋" w:cs="仿宋" w:hint="eastAsia"/>
          <w:sz w:val="32"/>
          <w:szCs w:val="32"/>
        </w:rPr>
        <w:t>道县移民科技服务所</w:t>
      </w:r>
      <w:r>
        <w:rPr>
          <w:rFonts w:ascii="仿宋" w:eastAsia="仿宋" w:hAnsi="仿宋" w:cs="仿宋" w:hint="eastAsia"/>
          <w:sz w:val="32"/>
          <w:szCs w:val="32"/>
        </w:rPr>
        <w:t>。</w:t>
      </w:r>
    </w:p>
    <w:p w:rsidR="00C010AA" w:rsidRDefault="00C010AA">
      <w:pPr>
        <w:widowControl/>
        <w:spacing w:line="600" w:lineRule="exact"/>
        <w:rPr>
          <w:rFonts w:ascii="仿宋" w:eastAsia="仿宋" w:hAnsi="仿宋" w:cs="仿宋"/>
          <w:bCs/>
          <w:kern w:val="0"/>
          <w:sz w:val="32"/>
          <w:szCs w:val="32"/>
        </w:rPr>
      </w:pPr>
    </w:p>
    <w:p w:rsidR="00C010AA" w:rsidRDefault="00C010AA">
      <w:pPr>
        <w:jc w:val="left"/>
        <w:rPr>
          <w:rFonts w:ascii="仿宋" w:eastAsia="仿宋" w:hAnsi="仿宋" w:cs="仿宋"/>
          <w:sz w:val="28"/>
          <w:szCs w:val="32"/>
        </w:rPr>
      </w:pPr>
    </w:p>
    <w:p w:rsidR="00C010AA" w:rsidRDefault="00C010AA">
      <w:pPr>
        <w:jc w:val="center"/>
        <w:rPr>
          <w:rFonts w:ascii="黑体" w:eastAsia="黑体" w:hAnsi="黑体"/>
          <w:sz w:val="28"/>
          <w:szCs w:val="28"/>
        </w:rPr>
      </w:pPr>
    </w:p>
    <w:p w:rsidR="00C010AA" w:rsidRDefault="00C010AA">
      <w:pPr>
        <w:jc w:val="center"/>
        <w:rPr>
          <w:rFonts w:ascii="黑体" w:eastAsia="黑体" w:hAnsi="黑体"/>
          <w:sz w:val="28"/>
          <w:szCs w:val="28"/>
        </w:rPr>
      </w:pPr>
    </w:p>
    <w:p w:rsidR="00C010AA" w:rsidRDefault="00C010AA">
      <w:pPr>
        <w:jc w:val="center"/>
        <w:rPr>
          <w:rFonts w:ascii="黑体" w:eastAsia="黑体" w:hAnsi="黑体"/>
          <w:sz w:val="28"/>
          <w:szCs w:val="28"/>
        </w:rPr>
      </w:pPr>
    </w:p>
    <w:p w:rsidR="00C010AA" w:rsidRDefault="00C010AA">
      <w:pPr>
        <w:jc w:val="center"/>
        <w:rPr>
          <w:rFonts w:ascii="黑体" w:eastAsia="黑体" w:hAnsi="黑体"/>
          <w:sz w:val="28"/>
          <w:szCs w:val="28"/>
        </w:rPr>
      </w:pPr>
    </w:p>
    <w:p w:rsidR="00C010AA" w:rsidRDefault="00C010AA">
      <w:pPr>
        <w:jc w:val="center"/>
        <w:rPr>
          <w:rFonts w:ascii="黑体" w:eastAsia="黑体" w:hAnsi="黑体"/>
          <w:sz w:val="28"/>
          <w:szCs w:val="28"/>
        </w:rPr>
      </w:pPr>
    </w:p>
    <w:p w:rsidR="00C010AA" w:rsidRDefault="00C010AA">
      <w:pPr>
        <w:jc w:val="center"/>
        <w:rPr>
          <w:rFonts w:ascii="黑体" w:eastAsia="黑体" w:hAnsi="黑体"/>
          <w:sz w:val="28"/>
          <w:szCs w:val="28"/>
        </w:rPr>
      </w:pPr>
    </w:p>
    <w:p w:rsidR="00C010AA" w:rsidRDefault="00C010AA">
      <w:pPr>
        <w:jc w:val="center"/>
        <w:rPr>
          <w:rFonts w:ascii="黑体" w:eastAsia="黑体" w:hAnsi="黑体"/>
          <w:sz w:val="28"/>
          <w:szCs w:val="28"/>
        </w:rPr>
      </w:pPr>
    </w:p>
    <w:p w:rsidR="00C010AA" w:rsidRDefault="00C010AA">
      <w:pPr>
        <w:jc w:val="center"/>
        <w:rPr>
          <w:rFonts w:ascii="黑体" w:eastAsia="黑体" w:hAnsi="黑体"/>
          <w:sz w:val="28"/>
          <w:szCs w:val="28"/>
        </w:rPr>
      </w:pPr>
    </w:p>
    <w:p w:rsidR="00C010AA" w:rsidRDefault="00C010AA">
      <w:pPr>
        <w:jc w:val="center"/>
        <w:rPr>
          <w:rFonts w:ascii="黑体" w:eastAsia="黑体" w:hAnsi="黑体"/>
          <w:sz w:val="28"/>
          <w:szCs w:val="28"/>
        </w:rPr>
      </w:pPr>
    </w:p>
    <w:p w:rsidR="00C010AA" w:rsidRDefault="00C010AA">
      <w:pPr>
        <w:jc w:val="center"/>
        <w:rPr>
          <w:rFonts w:ascii="黑体" w:eastAsia="黑体" w:hAnsi="黑体"/>
          <w:sz w:val="28"/>
          <w:szCs w:val="28"/>
        </w:rPr>
      </w:pPr>
    </w:p>
    <w:p w:rsidR="00C010AA" w:rsidRDefault="00C010AA">
      <w:pPr>
        <w:jc w:val="center"/>
        <w:rPr>
          <w:rFonts w:ascii="黑体" w:eastAsia="黑体" w:hAnsi="黑体"/>
          <w:sz w:val="28"/>
          <w:szCs w:val="28"/>
        </w:rPr>
      </w:pPr>
    </w:p>
    <w:p w:rsidR="00C010AA" w:rsidRDefault="00C010AA">
      <w:pPr>
        <w:jc w:val="center"/>
        <w:rPr>
          <w:rFonts w:ascii="黑体" w:eastAsia="黑体" w:hAnsi="黑体"/>
          <w:sz w:val="28"/>
          <w:szCs w:val="28"/>
        </w:rPr>
      </w:pPr>
    </w:p>
    <w:p w:rsidR="00C010AA" w:rsidRDefault="00C010AA">
      <w:pPr>
        <w:jc w:val="center"/>
        <w:rPr>
          <w:sz w:val="72"/>
          <w:szCs w:val="72"/>
        </w:rPr>
      </w:pPr>
    </w:p>
    <w:p w:rsidR="00C010AA" w:rsidRDefault="00C010AA">
      <w:pPr>
        <w:jc w:val="center"/>
        <w:rPr>
          <w:sz w:val="72"/>
          <w:szCs w:val="72"/>
        </w:rPr>
      </w:pPr>
    </w:p>
    <w:p w:rsidR="00C010AA" w:rsidRDefault="00C010AA">
      <w:pPr>
        <w:jc w:val="center"/>
        <w:rPr>
          <w:sz w:val="72"/>
          <w:szCs w:val="72"/>
        </w:rPr>
      </w:pPr>
    </w:p>
    <w:p w:rsidR="00C010AA" w:rsidRDefault="00C010AA">
      <w:pPr>
        <w:jc w:val="center"/>
        <w:rPr>
          <w:sz w:val="72"/>
          <w:szCs w:val="72"/>
        </w:rPr>
      </w:pPr>
    </w:p>
    <w:p w:rsidR="00C010AA" w:rsidRDefault="00C010AA">
      <w:pPr>
        <w:pStyle w:val="Default"/>
        <w:jc w:val="center"/>
        <w:rPr>
          <w:rFonts w:ascii="方正小标宋_GBK" w:eastAsia="方正小标宋_GBK" w:hAnsi="方正小标宋_GBK" w:cs="方正小标宋_GBK"/>
          <w:sz w:val="84"/>
          <w:szCs w:val="84"/>
        </w:rPr>
      </w:pPr>
    </w:p>
    <w:p w:rsidR="00C010AA" w:rsidRDefault="007B1C93">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第二部分</w:t>
      </w:r>
    </w:p>
    <w:p w:rsidR="00C010AA" w:rsidRDefault="00C010AA">
      <w:pPr>
        <w:pStyle w:val="Default"/>
        <w:jc w:val="center"/>
        <w:rPr>
          <w:rFonts w:ascii="方正小标宋_GBK" w:eastAsia="方正小标宋_GBK" w:hAnsi="方正小标宋_GBK" w:cs="方正小标宋_GBK"/>
          <w:sz w:val="84"/>
          <w:szCs w:val="84"/>
        </w:rPr>
      </w:pPr>
    </w:p>
    <w:p w:rsidR="00C010AA" w:rsidRDefault="007B1C93">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部门决算表</w:t>
      </w:r>
    </w:p>
    <w:p w:rsidR="00C010AA" w:rsidRDefault="00C010AA">
      <w:pPr>
        <w:jc w:val="center"/>
        <w:rPr>
          <w:sz w:val="72"/>
          <w:szCs w:val="72"/>
        </w:rPr>
      </w:pPr>
    </w:p>
    <w:p w:rsidR="00C010AA" w:rsidRDefault="00C010AA">
      <w:pPr>
        <w:jc w:val="center"/>
        <w:rPr>
          <w:sz w:val="72"/>
          <w:szCs w:val="72"/>
        </w:rPr>
      </w:pPr>
    </w:p>
    <w:p w:rsidR="00C010AA" w:rsidRDefault="00C010AA">
      <w:pPr>
        <w:jc w:val="center"/>
        <w:rPr>
          <w:sz w:val="72"/>
          <w:szCs w:val="72"/>
        </w:rPr>
      </w:pPr>
    </w:p>
    <w:p w:rsidR="00C010AA" w:rsidRDefault="00C010AA">
      <w:pPr>
        <w:jc w:val="center"/>
        <w:rPr>
          <w:sz w:val="72"/>
          <w:szCs w:val="72"/>
        </w:rPr>
      </w:pPr>
    </w:p>
    <w:p w:rsidR="00C010AA" w:rsidRDefault="00C010AA">
      <w:pPr>
        <w:jc w:val="center"/>
        <w:rPr>
          <w:sz w:val="72"/>
          <w:szCs w:val="72"/>
        </w:rPr>
      </w:pPr>
    </w:p>
    <w:p w:rsidR="00C010AA" w:rsidRDefault="00C010AA">
      <w:pPr>
        <w:jc w:val="center"/>
        <w:rPr>
          <w:sz w:val="72"/>
          <w:szCs w:val="72"/>
        </w:rPr>
      </w:pPr>
    </w:p>
    <w:p w:rsidR="00C010AA" w:rsidRDefault="00C010AA">
      <w:pPr>
        <w:jc w:val="left"/>
        <w:rPr>
          <w:sz w:val="32"/>
          <w:szCs w:val="32"/>
        </w:rPr>
      </w:pPr>
    </w:p>
    <w:p w:rsidR="00C010AA" w:rsidRDefault="00C010AA">
      <w:pPr>
        <w:jc w:val="left"/>
        <w:rPr>
          <w:rFonts w:asciiTheme="minorEastAsia" w:hAnsiTheme="minorEastAsia"/>
          <w:sz w:val="32"/>
          <w:szCs w:val="32"/>
        </w:rPr>
        <w:sectPr w:rsidR="00C010AA">
          <w:pgSz w:w="11906" w:h="16838"/>
          <w:pgMar w:top="720" w:right="720" w:bottom="720" w:left="720" w:header="851" w:footer="992" w:gutter="0"/>
          <w:cols w:space="425"/>
          <w:docGrid w:type="lines" w:linePitch="312"/>
        </w:sectPr>
      </w:pPr>
    </w:p>
    <w:tbl>
      <w:tblPr>
        <w:tblW w:w="20282" w:type="dxa"/>
        <w:tblInd w:w="-417" w:type="dxa"/>
        <w:tblLayout w:type="fixed"/>
        <w:tblCellMar>
          <w:left w:w="0" w:type="dxa"/>
          <w:right w:w="0" w:type="dxa"/>
        </w:tblCellMar>
        <w:tblLook w:val="04A0"/>
      </w:tblPr>
      <w:tblGrid>
        <w:gridCol w:w="417"/>
        <w:gridCol w:w="400"/>
        <w:gridCol w:w="400"/>
        <w:gridCol w:w="7376"/>
        <w:gridCol w:w="2411"/>
        <w:gridCol w:w="2370"/>
        <w:gridCol w:w="539"/>
        <w:gridCol w:w="539"/>
        <w:gridCol w:w="539"/>
        <w:gridCol w:w="539"/>
        <w:gridCol w:w="2225"/>
        <w:gridCol w:w="842"/>
        <w:gridCol w:w="843"/>
        <w:gridCol w:w="842"/>
      </w:tblGrid>
      <w:tr w:rsidR="00C010AA">
        <w:trPr>
          <w:gridAfter w:val="3"/>
          <w:wAfter w:w="2527" w:type="dxa"/>
          <w:trHeight w:val="435"/>
        </w:trPr>
        <w:tc>
          <w:tcPr>
            <w:tcW w:w="17755" w:type="dxa"/>
            <w:gridSpan w:val="11"/>
            <w:tcBorders>
              <w:top w:val="nil"/>
              <w:left w:val="nil"/>
              <w:bottom w:val="nil"/>
              <w:right w:val="nil"/>
            </w:tcBorders>
            <w:shd w:val="clear" w:color="auto" w:fill="auto"/>
            <w:noWrap/>
            <w:tcMar>
              <w:top w:w="15" w:type="dxa"/>
              <w:left w:w="15" w:type="dxa"/>
              <w:bottom w:w="0" w:type="dxa"/>
              <w:right w:w="15" w:type="dxa"/>
            </w:tcMar>
            <w:vAlign w:val="center"/>
          </w:tcPr>
          <w:tbl>
            <w:tblPr>
              <w:tblW w:w="14896" w:type="dxa"/>
              <w:tblLayout w:type="fixed"/>
              <w:tblLook w:val="04A0"/>
            </w:tblPr>
            <w:tblGrid>
              <w:gridCol w:w="4245"/>
              <w:gridCol w:w="586"/>
              <w:gridCol w:w="1345"/>
              <w:gridCol w:w="4808"/>
              <w:gridCol w:w="1121"/>
              <w:gridCol w:w="513"/>
              <w:gridCol w:w="516"/>
              <w:gridCol w:w="1762"/>
            </w:tblGrid>
            <w:tr w:rsidR="00C010AA">
              <w:trPr>
                <w:trHeight w:val="304"/>
              </w:trPr>
              <w:tc>
                <w:tcPr>
                  <w:tcW w:w="4582" w:type="dxa"/>
                  <w:tcBorders>
                    <w:top w:val="nil"/>
                    <w:left w:val="nil"/>
                    <w:bottom w:val="nil"/>
                    <w:right w:val="nil"/>
                  </w:tcBorders>
                  <w:shd w:val="clear" w:color="auto" w:fill="auto"/>
                  <w:noWrap/>
                  <w:vAlign w:val="center"/>
                </w:tcPr>
                <w:p w:rsidR="00C010AA" w:rsidRDefault="00C010AA">
                  <w:pPr>
                    <w:jc w:val="left"/>
                    <w:rPr>
                      <w:rFonts w:ascii="黑体" w:eastAsia="黑体" w:hAnsi="宋体" w:cs="黑体"/>
                      <w:color w:val="000000"/>
                      <w:sz w:val="24"/>
                      <w:szCs w:val="24"/>
                    </w:rPr>
                  </w:pPr>
                </w:p>
              </w:tc>
              <w:tc>
                <w:tcPr>
                  <w:tcW w:w="590" w:type="dxa"/>
                  <w:tcBorders>
                    <w:top w:val="nil"/>
                    <w:left w:val="nil"/>
                    <w:bottom w:val="nil"/>
                    <w:right w:val="nil"/>
                  </w:tcBorders>
                  <w:shd w:val="clear" w:color="auto" w:fill="auto"/>
                  <w:noWrap/>
                  <w:vAlign w:val="center"/>
                </w:tcPr>
                <w:p w:rsidR="00C010AA" w:rsidRDefault="00C010AA">
                  <w:pPr>
                    <w:jc w:val="right"/>
                    <w:rPr>
                      <w:rFonts w:ascii="宋体" w:eastAsia="宋体" w:hAnsi="宋体" w:cs="宋体"/>
                      <w:color w:val="000000"/>
                      <w:sz w:val="24"/>
                      <w:szCs w:val="24"/>
                    </w:rPr>
                  </w:pPr>
                </w:p>
              </w:tc>
              <w:tc>
                <w:tcPr>
                  <w:tcW w:w="1438" w:type="dxa"/>
                  <w:tcBorders>
                    <w:top w:val="nil"/>
                    <w:left w:val="nil"/>
                    <w:bottom w:val="nil"/>
                    <w:right w:val="nil"/>
                  </w:tcBorders>
                  <w:shd w:val="clear" w:color="auto" w:fill="auto"/>
                  <w:noWrap/>
                  <w:vAlign w:val="center"/>
                </w:tcPr>
                <w:p w:rsidR="00C010AA" w:rsidRDefault="00C010AA">
                  <w:pPr>
                    <w:jc w:val="right"/>
                    <w:rPr>
                      <w:rFonts w:ascii="宋体" w:eastAsia="宋体" w:hAnsi="宋体" w:cs="宋体"/>
                      <w:color w:val="000000"/>
                      <w:sz w:val="24"/>
                      <w:szCs w:val="24"/>
                    </w:rPr>
                  </w:pPr>
                </w:p>
              </w:tc>
              <w:tc>
                <w:tcPr>
                  <w:tcW w:w="5193" w:type="dxa"/>
                  <w:tcBorders>
                    <w:top w:val="nil"/>
                    <w:left w:val="nil"/>
                    <w:bottom w:val="nil"/>
                    <w:right w:val="nil"/>
                  </w:tcBorders>
                  <w:shd w:val="clear" w:color="auto" w:fill="auto"/>
                  <w:noWrap/>
                  <w:vAlign w:val="center"/>
                </w:tcPr>
                <w:p w:rsidR="00C010AA" w:rsidRDefault="00C010AA">
                  <w:pPr>
                    <w:jc w:val="right"/>
                    <w:rPr>
                      <w:rFonts w:ascii="宋体" w:eastAsia="宋体" w:hAnsi="宋体" w:cs="宋体"/>
                      <w:color w:val="000000"/>
                      <w:sz w:val="24"/>
                      <w:szCs w:val="24"/>
                    </w:rPr>
                  </w:pPr>
                </w:p>
              </w:tc>
              <w:tc>
                <w:tcPr>
                  <w:tcW w:w="1196" w:type="dxa"/>
                  <w:gridSpan w:val="2"/>
                  <w:tcBorders>
                    <w:top w:val="nil"/>
                    <w:left w:val="nil"/>
                    <w:bottom w:val="nil"/>
                    <w:right w:val="nil"/>
                  </w:tcBorders>
                  <w:shd w:val="clear" w:color="auto" w:fill="auto"/>
                  <w:noWrap/>
                  <w:vAlign w:val="center"/>
                </w:tcPr>
                <w:p w:rsidR="00C010AA" w:rsidRDefault="00C010AA">
                  <w:pPr>
                    <w:jc w:val="right"/>
                    <w:rPr>
                      <w:rFonts w:ascii="宋体" w:eastAsia="宋体" w:hAnsi="宋体" w:cs="宋体"/>
                      <w:color w:val="000000"/>
                      <w:sz w:val="24"/>
                      <w:szCs w:val="24"/>
                    </w:rPr>
                  </w:pPr>
                </w:p>
              </w:tc>
              <w:tc>
                <w:tcPr>
                  <w:tcW w:w="1897" w:type="dxa"/>
                  <w:gridSpan w:val="2"/>
                  <w:tcBorders>
                    <w:top w:val="nil"/>
                    <w:left w:val="nil"/>
                    <w:bottom w:val="nil"/>
                    <w:right w:val="nil"/>
                  </w:tcBorders>
                  <w:shd w:val="clear" w:color="auto" w:fill="auto"/>
                  <w:noWrap/>
                  <w:vAlign w:val="center"/>
                </w:tcPr>
                <w:p w:rsidR="00C010AA" w:rsidRDefault="00C010AA">
                  <w:pPr>
                    <w:jc w:val="right"/>
                    <w:rPr>
                      <w:rFonts w:ascii="黑体" w:eastAsia="黑体" w:hAnsi="宋体" w:cs="黑体"/>
                      <w:color w:val="000000"/>
                      <w:sz w:val="24"/>
                      <w:szCs w:val="24"/>
                    </w:rPr>
                  </w:pPr>
                </w:p>
              </w:tc>
            </w:tr>
            <w:tr w:rsidR="00C010AA">
              <w:trPr>
                <w:trHeight w:val="609"/>
              </w:trPr>
              <w:tc>
                <w:tcPr>
                  <w:tcW w:w="16018" w:type="dxa"/>
                  <w:gridSpan w:val="8"/>
                  <w:tcBorders>
                    <w:top w:val="nil"/>
                    <w:left w:val="nil"/>
                    <w:bottom w:val="nil"/>
                    <w:right w:val="nil"/>
                  </w:tcBorders>
                  <w:shd w:val="clear" w:color="auto" w:fill="auto"/>
                  <w:noWrap/>
                  <w:vAlign w:val="center"/>
                </w:tcPr>
                <w:p w:rsidR="00C010AA" w:rsidRDefault="007B1C93">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rPr>
                    <w:t>收入支出决算总表</w:t>
                  </w:r>
                </w:p>
              </w:tc>
            </w:tr>
            <w:tr w:rsidR="00C010AA">
              <w:trPr>
                <w:trHeight w:val="304"/>
              </w:trPr>
              <w:tc>
                <w:tcPr>
                  <w:tcW w:w="4582" w:type="dxa"/>
                  <w:tcBorders>
                    <w:top w:val="nil"/>
                    <w:left w:val="nil"/>
                    <w:bottom w:val="nil"/>
                    <w:right w:val="nil"/>
                  </w:tcBorders>
                  <w:shd w:val="clear" w:color="auto" w:fill="FFFFFF"/>
                  <w:noWrap/>
                  <w:vAlign w:val="center"/>
                </w:tcPr>
                <w:p w:rsidR="00C010AA" w:rsidRDefault="00C010AA">
                  <w:pPr>
                    <w:jc w:val="right"/>
                    <w:rPr>
                      <w:rFonts w:ascii="宋体" w:eastAsia="宋体" w:hAnsi="宋体" w:cs="宋体"/>
                      <w:color w:val="000000"/>
                      <w:sz w:val="24"/>
                      <w:szCs w:val="24"/>
                    </w:rPr>
                  </w:pPr>
                </w:p>
              </w:tc>
              <w:tc>
                <w:tcPr>
                  <w:tcW w:w="616" w:type="dxa"/>
                  <w:tcBorders>
                    <w:top w:val="nil"/>
                    <w:left w:val="nil"/>
                    <w:bottom w:val="nil"/>
                    <w:right w:val="nil"/>
                  </w:tcBorders>
                  <w:shd w:val="clear" w:color="auto" w:fill="FFFFFF"/>
                  <w:noWrap/>
                  <w:vAlign w:val="center"/>
                </w:tcPr>
                <w:p w:rsidR="00C010AA" w:rsidRDefault="00C010AA">
                  <w:pPr>
                    <w:jc w:val="right"/>
                    <w:rPr>
                      <w:rFonts w:ascii="宋体" w:eastAsia="宋体" w:hAnsi="宋体" w:cs="宋体"/>
                      <w:color w:val="000000"/>
                      <w:sz w:val="24"/>
                      <w:szCs w:val="24"/>
                    </w:rPr>
                  </w:pPr>
                </w:p>
              </w:tc>
              <w:tc>
                <w:tcPr>
                  <w:tcW w:w="1438" w:type="dxa"/>
                  <w:tcBorders>
                    <w:top w:val="nil"/>
                    <w:left w:val="nil"/>
                    <w:bottom w:val="nil"/>
                    <w:right w:val="nil"/>
                  </w:tcBorders>
                  <w:shd w:val="clear" w:color="auto" w:fill="FFFFFF"/>
                  <w:noWrap/>
                  <w:vAlign w:val="center"/>
                </w:tcPr>
                <w:p w:rsidR="00C010AA" w:rsidRDefault="00C010AA">
                  <w:pPr>
                    <w:jc w:val="right"/>
                    <w:rPr>
                      <w:rFonts w:ascii="宋体" w:eastAsia="宋体" w:hAnsi="宋体" w:cs="宋体"/>
                      <w:color w:val="000000"/>
                      <w:sz w:val="24"/>
                      <w:szCs w:val="24"/>
                    </w:rPr>
                  </w:pPr>
                </w:p>
              </w:tc>
              <w:tc>
                <w:tcPr>
                  <w:tcW w:w="5193" w:type="dxa"/>
                  <w:tcBorders>
                    <w:top w:val="nil"/>
                    <w:left w:val="nil"/>
                    <w:bottom w:val="nil"/>
                    <w:right w:val="nil"/>
                  </w:tcBorders>
                  <w:shd w:val="clear" w:color="auto" w:fill="FFFFFF"/>
                  <w:noWrap/>
                  <w:vAlign w:val="center"/>
                </w:tcPr>
                <w:p w:rsidR="00C010AA" w:rsidRDefault="00C010AA">
                  <w:pPr>
                    <w:jc w:val="right"/>
                    <w:rPr>
                      <w:rFonts w:ascii="宋体" w:eastAsia="宋体" w:hAnsi="宋体" w:cs="宋体"/>
                      <w:color w:val="000000"/>
                      <w:sz w:val="24"/>
                      <w:szCs w:val="24"/>
                    </w:rPr>
                  </w:pPr>
                </w:p>
              </w:tc>
              <w:tc>
                <w:tcPr>
                  <w:tcW w:w="1744" w:type="dxa"/>
                  <w:gridSpan w:val="2"/>
                  <w:tcBorders>
                    <w:top w:val="nil"/>
                    <w:left w:val="nil"/>
                    <w:bottom w:val="nil"/>
                    <w:right w:val="nil"/>
                  </w:tcBorders>
                  <w:shd w:val="clear" w:color="auto" w:fill="FFFFFF"/>
                  <w:noWrap/>
                  <w:vAlign w:val="center"/>
                </w:tcPr>
                <w:p w:rsidR="00C010AA" w:rsidRDefault="00C010AA">
                  <w:pPr>
                    <w:jc w:val="right"/>
                    <w:rPr>
                      <w:rFonts w:ascii="宋体" w:eastAsia="宋体" w:hAnsi="宋体" w:cs="宋体"/>
                      <w:color w:val="000000"/>
                      <w:sz w:val="24"/>
                      <w:szCs w:val="24"/>
                    </w:rPr>
                  </w:pPr>
                </w:p>
              </w:tc>
              <w:tc>
                <w:tcPr>
                  <w:tcW w:w="2445" w:type="dxa"/>
                  <w:gridSpan w:val="2"/>
                  <w:tcBorders>
                    <w:top w:val="nil"/>
                    <w:left w:val="nil"/>
                    <w:bottom w:val="nil"/>
                    <w:right w:val="nil"/>
                  </w:tcBorders>
                  <w:shd w:val="clear" w:color="auto" w:fill="FFFFFF"/>
                  <w:noWrap/>
                  <w:vAlign w:val="center"/>
                </w:tcPr>
                <w:p w:rsidR="00C010AA" w:rsidRDefault="007B1C9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01</w:t>
                  </w:r>
                  <w:r>
                    <w:rPr>
                      <w:rFonts w:ascii="宋体" w:eastAsia="宋体" w:hAnsi="宋体" w:cs="宋体" w:hint="eastAsia"/>
                      <w:color w:val="000000"/>
                      <w:kern w:val="0"/>
                      <w:sz w:val="20"/>
                      <w:szCs w:val="20"/>
                      <w:lang/>
                    </w:rPr>
                    <w:t>表</w:t>
                  </w:r>
                </w:p>
              </w:tc>
            </w:tr>
            <w:tr w:rsidR="00C010AA">
              <w:trPr>
                <w:trHeight w:val="304"/>
              </w:trPr>
              <w:tc>
                <w:tcPr>
                  <w:tcW w:w="4582" w:type="dxa"/>
                  <w:tcBorders>
                    <w:top w:val="nil"/>
                    <w:left w:val="nil"/>
                    <w:bottom w:val="nil"/>
                    <w:right w:val="nil"/>
                  </w:tcBorders>
                  <w:shd w:val="clear" w:color="auto" w:fill="FFFFFF"/>
                  <w:noWrap/>
                  <w:vAlign w:val="center"/>
                </w:tcPr>
                <w:p w:rsidR="00C010AA" w:rsidRDefault="007B1C9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部门：</w:t>
                  </w:r>
                </w:p>
              </w:tc>
              <w:tc>
                <w:tcPr>
                  <w:tcW w:w="616" w:type="dxa"/>
                  <w:tcBorders>
                    <w:top w:val="nil"/>
                    <w:left w:val="nil"/>
                    <w:bottom w:val="nil"/>
                    <w:right w:val="nil"/>
                  </w:tcBorders>
                  <w:shd w:val="clear" w:color="auto" w:fill="FFFFFF"/>
                  <w:noWrap/>
                  <w:vAlign w:val="center"/>
                </w:tcPr>
                <w:p w:rsidR="00C010AA" w:rsidRDefault="00C010AA">
                  <w:pPr>
                    <w:jc w:val="right"/>
                    <w:rPr>
                      <w:rFonts w:ascii="宋体" w:eastAsia="宋体" w:hAnsi="宋体" w:cs="宋体"/>
                      <w:color w:val="000000"/>
                      <w:sz w:val="24"/>
                      <w:szCs w:val="24"/>
                    </w:rPr>
                  </w:pPr>
                </w:p>
              </w:tc>
              <w:tc>
                <w:tcPr>
                  <w:tcW w:w="1438" w:type="dxa"/>
                  <w:tcBorders>
                    <w:top w:val="nil"/>
                    <w:left w:val="nil"/>
                    <w:bottom w:val="nil"/>
                    <w:right w:val="nil"/>
                  </w:tcBorders>
                  <w:shd w:val="clear" w:color="auto" w:fill="FFFFFF"/>
                  <w:noWrap/>
                  <w:vAlign w:val="center"/>
                </w:tcPr>
                <w:p w:rsidR="00C010AA" w:rsidRDefault="00C010AA">
                  <w:pPr>
                    <w:jc w:val="right"/>
                    <w:rPr>
                      <w:rFonts w:ascii="宋体" w:eastAsia="宋体" w:hAnsi="宋体" w:cs="宋体"/>
                      <w:color w:val="000000"/>
                      <w:sz w:val="24"/>
                      <w:szCs w:val="24"/>
                    </w:rPr>
                  </w:pPr>
                </w:p>
              </w:tc>
              <w:tc>
                <w:tcPr>
                  <w:tcW w:w="5193" w:type="dxa"/>
                  <w:tcBorders>
                    <w:top w:val="nil"/>
                    <w:left w:val="nil"/>
                    <w:bottom w:val="nil"/>
                    <w:right w:val="nil"/>
                  </w:tcBorders>
                  <w:shd w:val="clear" w:color="auto" w:fill="FFFFFF"/>
                  <w:noWrap/>
                  <w:vAlign w:val="center"/>
                </w:tcPr>
                <w:p w:rsidR="00C010AA" w:rsidRDefault="00C010AA">
                  <w:pPr>
                    <w:jc w:val="right"/>
                    <w:rPr>
                      <w:rFonts w:ascii="宋体" w:eastAsia="宋体" w:hAnsi="宋体" w:cs="宋体"/>
                      <w:color w:val="000000"/>
                      <w:sz w:val="24"/>
                      <w:szCs w:val="24"/>
                    </w:rPr>
                  </w:pPr>
                </w:p>
              </w:tc>
              <w:tc>
                <w:tcPr>
                  <w:tcW w:w="1744" w:type="dxa"/>
                  <w:gridSpan w:val="2"/>
                  <w:tcBorders>
                    <w:top w:val="nil"/>
                    <w:left w:val="nil"/>
                    <w:bottom w:val="nil"/>
                    <w:right w:val="nil"/>
                  </w:tcBorders>
                  <w:shd w:val="clear" w:color="auto" w:fill="FFFFFF"/>
                  <w:noWrap/>
                  <w:vAlign w:val="center"/>
                </w:tcPr>
                <w:p w:rsidR="00C010AA" w:rsidRDefault="00C010AA">
                  <w:pPr>
                    <w:jc w:val="right"/>
                    <w:rPr>
                      <w:rFonts w:ascii="宋体" w:eastAsia="宋体" w:hAnsi="宋体" w:cs="宋体"/>
                      <w:color w:val="000000"/>
                      <w:sz w:val="24"/>
                      <w:szCs w:val="24"/>
                    </w:rPr>
                  </w:pPr>
                </w:p>
              </w:tc>
              <w:tc>
                <w:tcPr>
                  <w:tcW w:w="2445" w:type="dxa"/>
                  <w:gridSpan w:val="2"/>
                  <w:tcBorders>
                    <w:top w:val="nil"/>
                    <w:left w:val="nil"/>
                    <w:bottom w:val="nil"/>
                    <w:right w:val="nil"/>
                  </w:tcBorders>
                  <w:shd w:val="clear" w:color="auto" w:fill="FFFFFF"/>
                  <w:noWrap/>
                  <w:vAlign w:val="center"/>
                </w:tcPr>
                <w:p w:rsidR="00C010AA" w:rsidRDefault="007B1C9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单位：万元</w:t>
                  </w:r>
                </w:p>
              </w:tc>
            </w:tr>
            <w:tr w:rsidR="00C010AA">
              <w:trPr>
                <w:gridAfter w:val="1"/>
                <w:wAfter w:w="1448" w:type="dxa"/>
                <w:trHeight w:val="448"/>
              </w:trPr>
              <w:tc>
                <w:tcPr>
                  <w:tcW w:w="663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收入</w:t>
                  </w:r>
                </w:p>
              </w:tc>
              <w:tc>
                <w:tcPr>
                  <w:tcW w:w="7485"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支出</w:t>
                  </w:r>
                </w:p>
              </w:tc>
            </w:tr>
            <w:tr w:rsidR="00C010AA">
              <w:trPr>
                <w:gridAfter w:val="1"/>
                <w:wAfter w:w="1448" w:type="dxa"/>
                <w:trHeight w:val="628"/>
              </w:trPr>
              <w:tc>
                <w:tcPr>
                  <w:tcW w:w="45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项</w:t>
                  </w:r>
                  <w:r>
                    <w:rPr>
                      <w:rFonts w:ascii="宋体" w:eastAsia="宋体" w:hAnsi="宋体" w:cs="宋体" w:hint="eastAsia"/>
                      <w:color w:val="000000"/>
                      <w:kern w:val="0"/>
                      <w:sz w:val="24"/>
                      <w:szCs w:val="24"/>
                      <w:lang/>
                    </w:rPr>
                    <w:t xml:space="preserve">    </w:t>
                  </w:r>
                  <w:r>
                    <w:rPr>
                      <w:rFonts w:ascii="宋体" w:eastAsia="宋体" w:hAnsi="宋体" w:cs="宋体" w:hint="eastAsia"/>
                      <w:color w:val="000000"/>
                      <w:kern w:val="0"/>
                      <w:sz w:val="24"/>
                      <w:szCs w:val="24"/>
                      <w:lang/>
                    </w:rPr>
                    <w:t>目</w:t>
                  </w:r>
                </w:p>
              </w:tc>
              <w:tc>
                <w:tcPr>
                  <w:tcW w:w="6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行次</w:t>
                  </w:r>
                </w:p>
              </w:tc>
              <w:tc>
                <w:tcPr>
                  <w:tcW w:w="14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决算数</w:t>
                  </w:r>
                </w:p>
              </w:tc>
              <w:tc>
                <w:tcPr>
                  <w:tcW w:w="51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项</w:t>
                  </w:r>
                  <w:r>
                    <w:rPr>
                      <w:rFonts w:ascii="宋体" w:eastAsia="宋体" w:hAnsi="宋体" w:cs="宋体" w:hint="eastAsia"/>
                      <w:color w:val="000000"/>
                      <w:kern w:val="0"/>
                      <w:sz w:val="24"/>
                      <w:szCs w:val="24"/>
                      <w:lang/>
                    </w:rPr>
                    <w:t xml:space="preserve">    </w:t>
                  </w:r>
                  <w:r>
                    <w:rPr>
                      <w:rFonts w:ascii="宋体" w:eastAsia="宋体" w:hAnsi="宋体" w:cs="宋体" w:hint="eastAsia"/>
                      <w:color w:val="000000"/>
                      <w:kern w:val="0"/>
                      <w:sz w:val="24"/>
                      <w:szCs w:val="24"/>
                      <w:lang/>
                    </w:rPr>
                    <w:t>目</w:t>
                  </w:r>
                </w:p>
              </w:tc>
              <w:tc>
                <w:tcPr>
                  <w:tcW w:w="11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行次</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决算数</w:t>
                  </w:r>
                </w:p>
              </w:tc>
            </w:tr>
            <w:tr w:rsidR="00C010AA">
              <w:trPr>
                <w:gridAfter w:val="1"/>
                <w:wAfter w:w="1448" w:type="dxa"/>
                <w:trHeight w:val="448"/>
              </w:trPr>
              <w:tc>
                <w:tcPr>
                  <w:tcW w:w="45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栏</w:t>
                  </w:r>
                  <w:r>
                    <w:rPr>
                      <w:rFonts w:ascii="宋体" w:eastAsia="宋体" w:hAnsi="宋体" w:cs="宋体" w:hint="eastAsia"/>
                      <w:color w:val="000000"/>
                      <w:kern w:val="0"/>
                      <w:sz w:val="24"/>
                      <w:szCs w:val="24"/>
                      <w:lang/>
                    </w:rPr>
                    <w:t xml:space="preserve">    </w:t>
                  </w:r>
                  <w:r>
                    <w:rPr>
                      <w:rFonts w:ascii="宋体" w:eastAsia="宋体" w:hAnsi="宋体" w:cs="宋体" w:hint="eastAsia"/>
                      <w:color w:val="000000"/>
                      <w:kern w:val="0"/>
                      <w:sz w:val="24"/>
                      <w:szCs w:val="24"/>
                      <w:lang/>
                    </w:rPr>
                    <w:t>次</w:t>
                  </w:r>
                </w:p>
              </w:tc>
              <w:tc>
                <w:tcPr>
                  <w:tcW w:w="6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C010AA">
                  <w:pPr>
                    <w:jc w:val="center"/>
                    <w:rPr>
                      <w:rFonts w:ascii="宋体" w:eastAsia="宋体" w:hAnsi="宋体" w:cs="宋体"/>
                      <w:color w:val="000000"/>
                      <w:sz w:val="24"/>
                      <w:szCs w:val="24"/>
                    </w:rPr>
                  </w:pPr>
                </w:p>
              </w:tc>
              <w:tc>
                <w:tcPr>
                  <w:tcW w:w="14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p>
              </w:tc>
              <w:tc>
                <w:tcPr>
                  <w:tcW w:w="51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栏</w:t>
                  </w:r>
                  <w:r>
                    <w:rPr>
                      <w:rFonts w:ascii="宋体" w:eastAsia="宋体" w:hAnsi="宋体" w:cs="宋体" w:hint="eastAsia"/>
                      <w:color w:val="000000"/>
                      <w:kern w:val="0"/>
                      <w:sz w:val="24"/>
                      <w:szCs w:val="24"/>
                      <w:lang/>
                    </w:rPr>
                    <w:t xml:space="preserve">    </w:t>
                  </w:r>
                  <w:r>
                    <w:rPr>
                      <w:rFonts w:ascii="宋体" w:eastAsia="宋体" w:hAnsi="宋体" w:cs="宋体" w:hint="eastAsia"/>
                      <w:color w:val="000000"/>
                      <w:kern w:val="0"/>
                      <w:sz w:val="24"/>
                      <w:szCs w:val="24"/>
                      <w:lang/>
                    </w:rPr>
                    <w:t>次</w:t>
                  </w:r>
                </w:p>
              </w:tc>
              <w:tc>
                <w:tcPr>
                  <w:tcW w:w="11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C010AA">
                  <w:pPr>
                    <w:jc w:val="center"/>
                    <w:rPr>
                      <w:rFonts w:ascii="宋体" w:eastAsia="宋体" w:hAnsi="宋体" w:cs="宋体"/>
                      <w:color w:val="000000"/>
                      <w:sz w:val="24"/>
                      <w:szCs w:val="24"/>
                    </w:rPr>
                  </w:pP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r>
            <w:tr w:rsidR="00C010AA">
              <w:trPr>
                <w:gridAfter w:val="1"/>
                <w:wAfter w:w="1448" w:type="dxa"/>
                <w:trHeight w:val="448"/>
              </w:trPr>
              <w:tc>
                <w:tcPr>
                  <w:tcW w:w="4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10AA" w:rsidRDefault="007B1C9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一、一般公共预算财政拨款收入</w:t>
                  </w:r>
                </w:p>
              </w:tc>
              <w:tc>
                <w:tcPr>
                  <w:tcW w:w="6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10AA" w:rsidRDefault="007B1C93">
                  <w:pPr>
                    <w:jc w:val="right"/>
                    <w:rPr>
                      <w:rFonts w:ascii="宋体" w:eastAsia="宋体" w:hAnsi="宋体" w:cs="宋体"/>
                      <w:color w:val="000000"/>
                      <w:sz w:val="22"/>
                    </w:rPr>
                  </w:pPr>
                  <w:r>
                    <w:rPr>
                      <w:rFonts w:ascii="宋体" w:eastAsia="宋体" w:hAnsi="宋体" w:cs="宋体" w:hint="eastAsia"/>
                      <w:color w:val="000000"/>
                      <w:sz w:val="22"/>
                    </w:rPr>
                    <w:t>4665.14</w:t>
                  </w:r>
                </w:p>
              </w:tc>
              <w:tc>
                <w:tcPr>
                  <w:tcW w:w="51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一、一般公共服务支出</w:t>
                  </w:r>
                </w:p>
              </w:tc>
              <w:tc>
                <w:tcPr>
                  <w:tcW w:w="11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10AA" w:rsidRDefault="00C010AA">
                  <w:pPr>
                    <w:jc w:val="right"/>
                    <w:rPr>
                      <w:rFonts w:ascii="宋体" w:eastAsia="宋体" w:hAnsi="宋体" w:cs="宋体"/>
                      <w:color w:val="000000"/>
                      <w:sz w:val="22"/>
                    </w:rPr>
                  </w:pPr>
                </w:p>
              </w:tc>
            </w:tr>
            <w:tr w:rsidR="00C010AA">
              <w:trPr>
                <w:gridAfter w:val="1"/>
                <w:wAfter w:w="1448" w:type="dxa"/>
                <w:trHeight w:val="448"/>
              </w:trPr>
              <w:tc>
                <w:tcPr>
                  <w:tcW w:w="45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二、政府性基金预算财政拨款收入</w:t>
                  </w:r>
                </w:p>
              </w:tc>
              <w:tc>
                <w:tcPr>
                  <w:tcW w:w="6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10AA" w:rsidRDefault="007B1C93">
                  <w:pPr>
                    <w:jc w:val="right"/>
                    <w:rPr>
                      <w:rFonts w:ascii="宋体" w:eastAsia="宋体" w:hAnsi="宋体" w:cs="宋体"/>
                      <w:color w:val="000000"/>
                      <w:sz w:val="22"/>
                    </w:rPr>
                  </w:pPr>
                  <w:r>
                    <w:rPr>
                      <w:rFonts w:ascii="宋体" w:eastAsia="宋体" w:hAnsi="宋体" w:cs="宋体" w:hint="eastAsia"/>
                      <w:color w:val="000000"/>
                      <w:sz w:val="22"/>
                    </w:rPr>
                    <w:t>8190.32</w:t>
                  </w:r>
                </w:p>
              </w:tc>
              <w:tc>
                <w:tcPr>
                  <w:tcW w:w="51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二、外交支出</w:t>
                  </w:r>
                </w:p>
              </w:tc>
              <w:tc>
                <w:tcPr>
                  <w:tcW w:w="11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10AA" w:rsidRDefault="00C010AA">
                  <w:pPr>
                    <w:jc w:val="right"/>
                    <w:rPr>
                      <w:rFonts w:ascii="宋体" w:eastAsia="宋体" w:hAnsi="宋体" w:cs="宋体"/>
                      <w:color w:val="000000"/>
                      <w:sz w:val="22"/>
                    </w:rPr>
                  </w:pPr>
                </w:p>
              </w:tc>
            </w:tr>
            <w:tr w:rsidR="00C010AA">
              <w:trPr>
                <w:gridAfter w:val="1"/>
                <w:wAfter w:w="1448" w:type="dxa"/>
                <w:trHeight w:val="448"/>
              </w:trPr>
              <w:tc>
                <w:tcPr>
                  <w:tcW w:w="4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10AA" w:rsidRDefault="007B1C9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三、国有资本经营预算财政拨款收入</w:t>
                  </w:r>
                </w:p>
              </w:tc>
              <w:tc>
                <w:tcPr>
                  <w:tcW w:w="6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10AA" w:rsidRDefault="00C010AA">
                  <w:pPr>
                    <w:jc w:val="right"/>
                    <w:rPr>
                      <w:rFonts w:ascii="宋体" w:eastAsia="宋体" w:hAnsi="宋体" w:cs="宋体"/>
                      <w:color w:val="000000"/>
                      <w:sz w:val="22"/>
                    </w:rPr>
                  </w:pPr>
                </w:p>
              </w:tc>
              <w:tc>
                <w:tcPr>
                  <w:tcW w:w="51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三、国防支出</w:t>
                  </w:r>
                </w:p>
              </w:tc>
              <w:tc>
                <w:tcPr>
                  <w:tcW w:w="11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10AA" w:rsidRDefault="00C010AA">
                  <w:pPr>
                    <w:jc w:val="right"/>
                    <w:rPr>
                      <w:rFonts w:ascii="宋体" w:eastAsia="宋体" w:hAnsi="宋体" w:cs="宋体"/>
                      <w:color w:val="000000"/>
                      <w:sz w:val="22"/>
                    </w:rPr>
                  </w:pPr>
                </w:p>
              </w:tc>
            </w:tr>
            <w:tr w:rsidR="00C010AA">
              <w:trPr>
                <w:gridAfter w:val="1"/>
                <w:wAfter w:w="1448" w:type="dxa"/>
                <w:trHeight w:val="448"/>
              </w:trPr>
              <w:tc>
                <w:tcPr>
                  <w:tcW w:w="45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四、上级补助收入</w:t>
                  </w:r>
                </w:p>
              </w:tc>
              <w:tc>
                <w:tcPr>
                  <w:tcW w:w="6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10AA" w:rsidRDefault="00C010AA">
                  <w:pPr>
                    <w:jc w:val="right"/>
                    <w:rPr>
                      <w:rFonts w:ascii="宋体" w:eastAsia="宋体" w:hAnsi="宋体" w:cs="宋体"/>
                      <w:color w:val="000000"/>
                      <w:sz w:val="22"/>
                    </w:rPr>
                  </w:pPr>
                </w:p>
              </w:tc>
              <w:tc>
                <w:tcPr>
                  <w:tcW w:w="51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四、公共安全支出</w:t>
                  </w:r>
                </w:p>
              </w:tc>
              <w:tc>
                <w:tcPr>
                  <w:tcW w:w="11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10AA" w:rsidRDefault="00C010AA">
                  <w:pPr>
                    <w:jc w:val="right"/>
                    <w:rPr>
                      <w:rFonts w:ascii="宋体" w:eastAsia="宋体" w:hAnsi="宋体" w:cs="宋体"/>
                      <w:color w:val="000000"/>
                      <w:sz w:val="22"/>
                    </w:rPr>
                  </w:pPr>
                </w:p>
              </w:tc>
            </w:tr>
            <w:tr w:rsidR="00C010AA">
              <w:trPr>
                <w:gridAfter w:val="1"/>
                <w:wAfter w:w="1448" w:type="dxa"/>
                <w:trHeight w:val="448"/>
              </w:trPr>
              <w:tc>
                <w:tcPr>
                  <w:tcW w:w="45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五、事业收入</w:t>
                  </w:r>
                </w:p>
              </w:tc>
              <w:tc>
                <w:tcPr>
                  <w:tcW w:w="6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10AA" w:rsidRDefault="00C010AA">
                  <w:pPr>
                    <w:jc w:val="right"/>
                    <w:rPr>
                      <w:rFonts w:ascii="宋体" w:eastAsia="宋体" w:hAnsi="宋体" w:cs="宋体"/>
                      <w:color w:val="000000"/>
                      <w:sz w:val="22"/>
                    </w:rPr>
                  </w:pPr>
                </w:p>
              </w:tc>
              <w:tc>
                <w:tcPr>
                  <w:tcW w:w="51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五、教育支出</w:t>
                  </w:r>
                </w:p>
              </w:tc>
              <w:tc>
                <w:tcPr>
                  <w:tcW w:w="11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10AA" w:rsidRDefault="00C010AA">
                  <w:pPr>
                    <w:jc w:val="right"/>
                    <w:rPr>
                      <w:rFonts w:ascii="宋体" w:eastAsia="宋体" w:hAnsi="宋体" w:cs="宋体"/>
                      <w:color w:val="000000"/>
                      <w:sz w:val="22"/>
                    </w:rPr>
                  </w:pPr>
                </w:p>
              </w:tc>
            </w:tr>
            <w:tr w:rsidR="00C010AA">
              <w:trPr>
                <w:gridAfter w:val="1"/>
                <w:wAfter w:w="1448" w:type="dxa"/>
                <w:trHeight w:val="448"/>
              </w:trPr>
              <w:tc>
                <w:tcPr>
                  <w:tcW w:w="45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六、经营收入</w:t>
                  </w:r>
                </w:p>
              </w:tc>
              <w:tc>
                <w:tcPr>
                  <w:tcW w:w="6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10AA" w:rsidRDefault="00C010AA">
                  <w:pPr>
                    <w:jc w:val="right"/>
                    <w:rPr>
                      <w:rFonts w:ascii="宋体" w:eastAsia="宋体" w:hAnsi="宋体" w:cs="宋体"/>
                      <w:color w:val="000000"/>
                      <w:sz w:val="22"/>
                    </w:rPr>
                  </w:pPr>
                </w:p>
              </w:tc>
              <w:tc>
                <w:tcPr>
                  <w:tcW w:w="51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六、科学技术支出</w:t>
                  </w:r>
                </w:p>
              </w:tc>
              <w:tc>
                <w:tcPr>
                  <w:tcW w:w="11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19</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10AA" w:rsidRDefault="00C010AA">
                  <w:pPr>
                    <w:jc w:val="right"/>
                    <w:rPr>
                      <w:rFonts w:ascii="宋体" w:eastAsia="宋体" w:hAnsi="宋体" w:cs="宋体"/>
                      <w:color w:val="000000"/>
                      <w:sz w:val="22"/>
                    </w:rPr>
                  </w:pPr>
                </w:p>
              </w:tc>
            </w:tr>
            <w:tr w:rsidR="00C010AA">
              <w:trPr>
                <w:gridAfter w:val="1"/>
                <w:wAfter w:w="1448" w:type="dxa"/>
                <w:trHeight w:val="448"/>
              </w:trPr>
              <w:tc>
                <w:tcPr>
                  <w:tcW w:w="45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七、附属单位上缴收入</w:t>
                  </w:r>
                </w:p>
              </w:tc>
              <w:tc>
                <w:tcPr>
                  <w:tcW w:w="6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10AA" w:rsidRDefault="00C010AA">
                  <w:pPr>
                    <w:jc w:val="right"/>
                    <w:rPr>
                      <w:rFonts w:ascii="宋体" w:eastAsia="宋体" w:hAnsi="宋体" w:cs="宋体"/>
                      <w:color w:val="000000"/>
                      <w:sz w:val="22"/>
                    </w:rPr>
                  </w:pPr>
                </w:p>
              </w:tc>
              <w:tc>
                <w:tcPr>
                  <w:tcW w:w="5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10AA" w:rsidRDefault="007B1C93">
                  <w:pPr>
                    <w:widowControl/>
                    <w:jc w:val="left"/>
                    <w:textAlignment w:val="center"/>
                    <w:rPr>
                      <w:rFonts w:ascii="宋体" w:eastAsia="宋体" w:hAnsi="宋体" w:cs="宋体"/>
                      <w:color w:val="000000"/>
                      <w:sz w:val="24"/>
                      <w:szCs w:val="24"/>
                    </w:rPr>
                  </w:pPr>
                  <w:r>
                    <w:rPr>
                      <w:rFonts w:ascii="宋体" w:eastAsia="宋体" w:hAnsi="宋体" w:cs="宋体" w:hint="eastAsia"/>
                      <w:color w:val="000000"/>
                      <w:sz w:val="22"/>
                    </w:rPr>
                    <w:t>十二、农林水支出</w:t>
                  </w:r>
                </w:p>
              </w:tc>
              <w:tc>
                <w:tcPr>
                  <w:tcW w:w="11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20</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10AA" w:rsidRDefault="007B1C93">
                  <w:pPr>
                    <w:jc w:val="right"/>
                    <w:rPr>
                      <w:rFonts w:ascii="宋体" w:eastAsia="宋体" w:hAnsi="宋体" w:cs="宋体"/>
                      <w:color w:val="000000"/>
                      <w:sz w:val="22"/>
                    </w:rPr>
                  </w:pPr>
                  <w:r>
                    <w:rPr>
                      <w:rFonts w:ascii="宋体" w:eastAsia="宋体" w:hAnsi="宋体" w:cs="宋体" w:hint="eastAsia"/>
                      <w:bCs/>
                      <w:color w:val="000000"/>
                      <w:sz w:val="22"/>
                    </w:rPr>
                    <w:t>12651.46</w:t>
                  </w:r>
                </w:p>
              </w:tc>
            </w:tr>
            <w:tr w:rsidR="00C010AA">
              <w:trPr>
                <w:gridAfter w:val="1"/>
                <w:wAfter w:w="1448" w:type="dxa"/>
                <w:trHeight w:val="448"/>
              </w:trPr>
              <w:tc>
                <w:tcPr>
                  <w:tcW w:w="45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八、其他收入</w:t>
                  </w:r>
                </w:p>
              </w:tc>
              <w:tc>
                <w:tcPr>
                  <w:tcW w:w="6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10AA" w:rsidRDefault="00C010AA">
                  <w:pPr>
                    <w:jc w:val="left"/>
                    <w:rPr>
                      <w:rFonts w:ascii="宋体" w:eastAsia="宋体" w:hAnsi="宋体" w:cs="宋体"/>
                      <w:color w:val="000000"/>
                      <w:sz w:val="22"/>
                    </w:rPr>
                  </w:pPr>
                </w:p>
              </w:tc>
              <w:tc>
                <w:tcPr>
                  <w:tcW w:w="5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10AA" w:rsidRDefault="007B1C93">
                  <w:pPr>
                    <w:jc w:val="left"/>
                    <w:rPr>
                      <w:rFonts w:ascii="宋体" w:eastAsia="宋体" w:hAnsi="宋体" w:cs="宋体"/>
                      <w:color w:val="000000"/>
                      <w:sz w:val="22"/>
                    </w:rPr>
                  </w:pPr>
                  <w:r>
                    <w:rPr>
                      <w:rFonts w:ascii="宋体" w:eastAsia="宋体" w:hAnsi="宋体" w:cs="宋体" w:hint="eastAsia"/>
                      <w:color w:val="000000"/>
                      <w:sz w:val="22"/>
                    </w:rPr>
                    <w:t>二十、粮油物资储备支出</w:t>
                  </w:r>
                </w:p>
              </w:tc>
              <w:tc>
                <w:tcPr>
                  <w:tcW w:w="11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21</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10AA" w:rsidRDefault="007B1C93">
                  <w:pPr>
                    <w:jc w:val="center"/>
                    <w:rPr>
                      <w:rFonts w:ascii="宋体" w:eastAsia="宋体" w:hAnsi="宋体" w:cs="宋体"/>
                      <w:color w:val="000000"/>
                      <w:sz w:val="22"/>
                    </w:rPr>
                  </w:pPr>
                  <w:r>
                    <w:rPr>
                      <w:rFonts w:ascii="宋体" w:eastAsia="宋体" w:hAnsi="宋体" w:cs="宋体" w:hint="eastAsia"/>
                      <w:color w:val="000000"/>
                      <w:sz w:val="22"/>
                    </w:rPr>
                    <w:t>204.00</w:t>
                  </w:r>
                </w:p>
              </w:tc>
            </w:tr>
            <w:tr w:rsidR="00C010AA">
              <w:trPr>
                <w:gridAfter w:val="1"/>
                <w:wAfter w:w="1448" w:type="dxa"/>
                <w:trHeight w:val="448"/>
              </w:trPr>
              <w:tc>
                <w:tcPr>
                  <w:tcW w:w="4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10AA" w:rsidRDefault="00C010AA">
                  <w:pPr>
                    <w:jc w:val="right"/>
                    <w:rPr>
                      <w:rFonts w:ascii="宋体" w:eastAsia="宋体" w:hAnsi="宋体" w:cs="宋体"/>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10AA" w:rsidRDefault="00C010AA">
                  <w:pPr>
                    <w:jc w:val="right"/>
                    <w:rPr>
                      <w:rFonts w:ascii="宋体" w:eastAsia="宋体" w:hAnsi="宋体" w:cs="宋体"/>
                      <w:color w:val="000000"/>
                      <w:sz w:val="22"/>
                    </w:rPr>
                  </w:pPr>
                </w:p>
              </w:tc>
              <w:tc>
                <w:tcPr>
                  <w:tcW w:w="5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10AA" w:rsidRDefault="00C010AA">
                  <w:pPr>
                    <w:jc w:val="left"/>
                    <w:rPr>
                      <w:rFonts w:ascii="宋体" w:eastAsia="宋体" w:hAnsi="宋体" w:cs="宋体"/>
                      <w:color w:val="000000"/>
                      <w:sz w:val="20"/>
                      <w:szCs w:val="20"/>
                    </w:rPr>
                  </w:pPr>
                </w:p>
              </w:tc>
              <w:tc>
                <w:tcPr>
                  <w:tcW w:w="11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22</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10AA" w:rsidRDefault="00C010AA">
                  <w:pPr>
                    <w:rPr>
                      <w:rFonts w:ascii="宋体" w:eastAsia="宋体" w:hAnsi="宋体" w:cs="宋体"/>
                      <w:b/>
                      <w:color w:val="000000"/>
                      <w:sz w:val="22"/>
                    </w:rPr>
                  </w:pPr>
                </w:p>
              </w:tc>
            </w:tr>
            <w:tr w:rsidR="00C010AA">
              <w:trPr>
                <w:gridAfter w:val="1"/>
                <w:wAfter w:w="1448" w:type="dxa"/>
                <w:trHeight w:val="448"/>
              </w:trPr>
              <w:tc>
                <w:tcPr>
                  <w:tcW w:w="4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10AA" w:rsidRDefault="007B1C93">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rPr>
                    <w:t>本年收入合计</w:t>
                  </w:r>
                </w:p>
              </w:tc>
              <w:tc>
                <w:tcPr>
                  <w:tcW w:w="6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10AA" w:rsidRDefault="007B1C93">
                  <w:pPr>
                    <w:jc w:val="right"/>
                    <w:rPr>
                      <w:rFonts w:ascii="宋体" w:eastAsia="宋体" w:hAnsi="宋体" w:cs="宋体"/>
                      <w:color w:val="000000"/>
                      <w:sz w:val="22"/>
                    </w:rPr>
                  </w:pPr>
                  <w:r>
                    <w:rPr>
                      <w:rFonts w:ascii="宋体" w:eastAsia="宋体" w:hAnsi="宋体" w:cs="宋体" w:hint="eastAsia"/>
                      <w:color w:val="000000"/>
                      <w:sz w:val="22"/>
                    </w:rPr>
                    <w:t>12855.46</w:t>
                  </w:r>
                </w:p>
              </w:tc>
              <w:tc>
                <w:tcPr>
                  <w:tcW w:w="5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10AA" w:rsidRDefault="007B1C93">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rPr>
                    <w:t>本年支出合计</w:t>
                  </w:r>
                </w:p>
              </w:tc>
              <w:tc>
                <w:tcPr>
                  <w:tcW w:w="11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23</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10AA" w:rsidRDefault="007B1C93">
                  <w:pPr>
                    <w:rPr>
                      <w:rFonts w:ascii="宋体" w:eastAsia="宋体" w:hAnsi="宋体" w:cs="宋体"/>
                      <w:color w:val="000000"/>
                      <w:sz w:val="22"/>
                    </w:rPr>
                  </w:pPr>
                  <w:r>
                    <w:rPr>
                      <w:rFonts w:ascii="宋体" w:eastAsia="宋体" w:hAnsi="宋体" w:cs="宋体" w:hint="eastAsia"/>
                      <w:color w:val="000000"/>
                      <w:sz w:val="22"/>
                    </w:rPr>
                    <w:t>12855.46</w:t>
                  </w:r>
                </w:p>
              </w:tc>
            </w:tr>
            <w:tr w:rsidR="00C010AA">
              <w:trPr>
                <w:gridAfter w:val="1"/>
                <w:wAfter w:w="1448" w:type="dxa"/>
                <w:trHeight w:val="448"/>
              </w:trPr>
              <w:tc>
                <w:tcPr>
                  <w:tcW w:w="4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10AA" w:rsidRDefault="007B1C9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使用非财政拨款结余（含专用结余）</w:t>
                  </w:r>
                </w:p>
              </w:tc>
              <w:tc>
                <w:tcPr>
                  <w:tcW w:w="6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10AA" w:rsidRDefault="00C010AA">
                  <w:pPr>
                    <w:jc w:val="right"/>
                    <w:rPr>
                      <w:rFonts w:ascii="宋体" w:eastAsia="宋体" w:hAnsi="宋体" w:cs="宋体"/>
                      <w:color w:val="000000"/>
                      <w:sz w:val="22"/>
                    </w:rPr>
                  </w:pPr>
                </w:p>
              </w:tc>
              <w:tc>
                <w:tcPr>
                  <w:tcW w:w="5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10AA" w:rsidRDefault="007B1C9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结余分配</w:t>
                  </w:r>
                </w:p>
              </w:tc>
              <w:tc>
                <w:tcPr>
                  <w:tcW w:w="11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24</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10AA" w:rsidRDefault="00C010AA">
                  <w:pPr>
                    <w:rPr>
                      <w:rFonts w:ascii="宋体" w:eastAsia="宋体" w:hAnsi="宋体" w:cs="宋体"/>
                      <w:color w:val="000000"/>
                      <w:sz w:val="22"/>
                    </w:rPr>
                  </w:pPr>
                </w:p>
              </w:tc>
            </w:tr>
            <w:tr w:rsidR="00C010AA">
              <w:trPr>
                <w:gridAfter w:val="1"/>
                <w:wAfter w:w="1448" w:type="dxa"/>
                <w:trHeight w:val="628"/>
              </w:trPr>
              <w:tc>
                <w:tcPr>
                  <w:tcW w:w="4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10AA" w:rsidRDefault="007B1C9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年初结转和结余</w:t>
                  </w:r>
                </w:p>
              </w:tc>
              <w:tc>
                <w:tcPr>
                  <w:tcW w:w="6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12</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10AA" w:rsidRDefault="00C010AA">
                  <w:pPr>
                    <w:jc w:val="right"/>
                    <w:rPr>
                      <w:rFonts w:ascii="宋体" w:eastAsia="宋体" w:hAnsi="宋体" w:cs="宋体"/>
                      <w:color w:val="000000"/>
                      <w:sz w:val="22"/>
                    </w:rPr>
                  </w:pPr>
                </w:p>
              </w:tc>
              <w:tc>
                <w:tcPr>
                  <w:tcW w:w="51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10AA" w:rsidRDefault="007B1C93">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年末结转和结余</w:t>
                  </w:r>
                </w:p>
              </w:tc>
              <w:tc>
                <w:tcPr>
                  <w:tcW w:w="11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25</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10AA" w:rsidRDefault="00C010AA">
                  <w:pPr>
                    <w:rPr>
                      <w:rFonts w:ascii="宋体" w:eastAsia="宋体" w:hAnsi="宋体" w:cs="宋体"/>
                      <w:color w:val="000000"/>
                      <w:sz w:val="22"/>
                    </w:rPr>
                  </w:pPr>
                </w:p>
              </w:tc>
            </w:tr>
            <w:tr w:rsidR="00C010AA">
              <w:trPr>
                <w:gridAfter w:val="1"/>
                <w:wAfter w:w="1448" w:type="dxa"/>
                <w:trHeight w:val="448"/>
              </w:trPr>
              <w:tc>
                <w:tcPr>
                  <w:tcW w:w="45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rPr>
                    <w:t>总计</w:t>
                  </w:r>
                </w:p>
              </w:tc>
              <w:tc>
                <w:tcPr>
                  <w:tcW w:w="6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13</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10AA" w:rsidRDefault="007B1C93">
                  <w:pPr>
                    <w:jc w:val="right"/>
                    <w:rPr>
                      <w:rFonts w:ascii="宋体" w:eastAsia="宋体" w:hAnsi="宋体" w:cs="宋体"/>
                      <w:color w:val="000000"/>
                      <w:sz w:val="22"/>
                    </w:rPr>
                  </w:pPr>
                  <w:r>
                    <w:rPr>
                      <w:rFonts w:ascii="宋体" w:eastAsia="宋体" w:hAnsi="宋体" w:cs="宋体" w:hint="eastAsia"/>
                      <w:color w:val="000000"/>
                      <w:sz w:val="22"/>
                    </w:rPr>
                    <w:t>12855.46</w:t>
                  </w:r>
                </w:p>
              </w:tc>
              <w:tc>
                <w:tcPr>
                  <w:tcW w:w="51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rPr>
                    <w:t>总计</w:t>
                  </w:r>
                </w:p>
              </w:tc>
              <w:tc>
                <w:tcPr>
                  <w:tcW w:w="11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26</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010AA" w:rsidRDefault="007B1C93">
                  <w:pPr>
                    <w:rPr>
                      <w:rFonts w:ascii="宋体" w:eastAsia="宋体" w:hAnsi="宋体" w:cs="宋体"/>
                      <w:b/>
                      <w:color w:val="000000"/>
                      <w:sz w:val="22"/>
                    </w:rPr>
                  </w:pPr>
                  <w:r>
                    <w:rPr>
                      <w:rFonts w:ascii="宋体" w:eastAsia="宋体" w:hAnsi="宋体" w:cs="宋体" w:hint="eastAsia"/>
                      <w:color w:val="000000"/>
                      <w:sz w:val="22"/>
                    </w:rPr>
                    <w:t>12855.46</w:t>
                  </w:r>
                </w:p>
              </w:tc>
            </w:tr>
            <w:tr w:rsidR="00C010AA">
              <w:trPr>
                <w:trHeight w:val="1015"/>
              </w:trPr>
              <w:tc>
                <w:tcPr>
                  <w:tcW w:w="14896" w:type="dxa"/>
                  <w:gridSpan w:val="8"/>
                  <w:tcBorders>
                    <w:top w:val="nil"/>
                    <w:left w:val="nil"/>
                    <w:bottom w:val="nil"/>
                    <w:right w:val="nil"/>
                  </w:tcBorders>
                  <w:shd w:val="clear" w:color="auto" w:fill="auto"/>
                  <w:vAlign w:val="center"/>
                </w:tcPr>
                <w:p w:rsidR="00C010AA" w:rsidRDefault="007B1C93">
                  <w:pPr>
                    <w:widowControl/>
                    <w:jc w:val="left"/>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lastRenderedPageBreak/>
                    <w:t>注：</w:t>
                  </w:r>
                  <w:r>
                    <w:rPr>
                      <w:rFonts w:ascii="宋体" w:eastAsia="宋体" w:hAnsi="宋体" w:cs="宋体" w:hint="eastAsia"/>
                      <w:color w:val="000000"/>
                      <w:kern w:val="0"/>
                      <w:sz w:val="24"/>
                      <w:szCs w:val="24"/>
                      <w:lang/>
                    </w:rPr>
                    <w:t>1.</w:t>
                  </w:r>
                  <w:r>
                    <w:rPr>
                      <w:rFonts w:ascii="宋体" w:eastAsia="宋体" w:hAnsi="宋体" w:cs="宋体" w:hint="eastAsia"/>
                      <w:color w:val="000000"/>
                      <w:kern w:val="0"/>
                      <w:sz w:val="24"/>
                      <w:szCs w:val="24"/>
                      <w:lang/>
                    </w:rPr>
                    <w:t>本表反映部门本年度的总收支和年末结转结余情况。</w:t>
                  </w:r>
                </w:p>
                <w:p w:rsidR="00C010AA" w:rsidRDefault="00C010AA">
                  <w:pPr>
                    <w:pStyle w:val="a8"/>
                  </w:pPr>
                </w:p>
                <w:p w:rsidR="00C010AA" w:rsidRDefault="007B1C9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 xml:space="preserve">    2.</w:t>
                  </w:r>
                  <w:r>
                    <w:rPr>
                      <w:rFonts w:ascii="宋体" w:eastAsia="宋体" w:hAnsi="宋体" w:cs="宋体" w:hint="eastAsia"/>
                      <w:color w:val="000000"/>
                      <w:kern w:val="0"/>
                      <w:sz w:val="24"/>
                      <w:szCs w:val="24"/>
                      <w:lang/>
                    </w:rPr>
                    <w:t>本套报表金额单位转换时可能存在尾数误差。</w:t>
                  </w:r>
                </w:p>
              </w:tc>
            </w:tr>
          </w:tbl>
          <w:p w:rsidR="00C010AA" w:rsidRDefault="007B1C93">
            <w:pPr>
              <w:jc w:val="center"/>
              <w:rPr>
                <w:rFonts w:ascii="华文中宋" w:eastAsia="华文中宋" w:hAnsi="华文中宋" w:cs="宋体"/>
                <w:color w:val="000000"/>
                <w:sz w:val="32"/>
                <w:szCs w:val="32"/>
              </w:rPr>
            </w:pPr>
            <w:r>
              <w:rPr>
                <w:rFonts w:ascii="华文中宋" w:eastAsia="华文中宋" w:hAnsi="华文中宋" w:hint="eastAsia"/>
                <w:color w:val="000000"/>
                <w:sz w:val="32"/>
                <w:szCs w:val="32"/>
              </w:rPr>
              <w:t>收入决算表</w:t>
            </w:r>
          </w:p>
        </w:tc>
      </w:tr>
      <w:tr w:rsidR="00C010AA">
        <w:trPr>
          <w:gridAfter w:val="3"/>
          <w:wAfter w:w="2527" w:type="dxa"/>
          <w:trHeight w:val="285"/>
        </w:trPr>
        <w:tc>
          <w:tcPr>
            <w:tcW w:w="817" w:type="dxa"/>
            <w:gridSpan w:val="2"/>
            <w:tcBorders>
              <w:top w:val="nil"/>
              <w:left w:val="nil"/>
              <w:bottom w:val="nil"/>
              <w:right w:val="nil"/>
            </w:tcBorders>
            <w:shd w:val="clear" w:color="000000" w:fill="FFFFFF"/>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lastRenderedPageBreak/>
              <w:t xml:space="preserve">　</w:t>
            </w:r>
          </w:p>
        </w:tc>
        <w:tc>
          <w:tcPr>
            <w:tcW w:w="400" w:type="dxa"/>
            <w:tcBorders>
              <w:top w:val="nil"/>
              <w:left w:val="nil"/>
              <w:bottom w:val="nil"/>
              <w:right w:val="nil"/>
            </w:tcBorders>
            <w:shd w:val="clear" w:color="000000" w:fill="FFFFFF"/>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c>
          <w:tcPr>
            <w:tcW w:w="7376" w:type="dxa"/>
            <w:tcBorders>
              <w:top w:val="nil"/>
              <w:left w:val="nil"/>
              <w:bottom w:val="nil"/>
              <w:right w:val="nil"/>
            </w:tcBorders>
            <w:shd w:val="clear" w:color="000000" w:fill="FFFFFF"/>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c>
          <w:tcPr>
            <w:tcW w:w="2411" w:type="dxa"/>
            <w:tcBorders>
              <w:top w:val="nil"/>
              <w:left w:val="nil"/>
              <w:bottom w:val="nil"/>
              <w:right w:val="nil"/>
            </w:tcBorders>
            <w:shd w:val="clear" w:color="000000" w:fill="FFFFFF"/>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c>
          <w:tcPr>
            <w:tcW w:w="2370" w:type="dxa"/>
            <w:tcBorders>
              <w:top w:val="nil"/>
              <w:left w:val="nil"/>
              <w:bottom w:val="nil"/>
              <w:right w:val="nil"/>
            </w:tcBorders>
            <w:shd w:val="clear" w:color="000000" w:fill="FFFFFF"/>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c>
          <w:tcPr>
            <w:tcW w:w="539" w:type="dxa"/>
            <w:tcBorders>
              <w:top w:val="nil"/>
              <w:left w:val="nil"/>
              <w:bottom w:val="nil"/>
              <w:right w:val="nil"/>
            </w:tcBorders>
            <w:shd w:val="clear" w:color="000000" w:fill="FFFFFF"/>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c>
          <w:tcPr>
            <w:tcW w:w="539" w:type="dxa"/>
            <w:tcBorders>
              <w:top w:val="nil"/>
              <w:left w:val="nil"/>
              <w:bottom w:val="nil"/>
              <w:right w:val="nil"/>
            </w:tcBorders>
            <w:shd w:val="clear" w:color="000000" w:fill="FFFFFF"/>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c>
          <w:tcPr>
            <w:tcW w:w="539" w:type="dxa"/>
            <w:tcBorders>
              <w:top w:val="nil"/>
              <w:left w:val="nil"/>
              <w:bottom w:val="nil"/>
              <w:right w:val="nil"/>
            </w:tcBorders>
            <w:shd w:val="clear" w:color="000000" w:fill="FFFFFF"/>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c>
          <w:tcPr>
            <w:tcW w:w="539" w:type="dxa"/>
            <w:tcBorders>
              <w:top w:val="nil"/>
              <w:left w:val="nil"/>
              <w:bottom w:val="nil"/>
              <w:right w:val="nil"/>
            </w:tcBorders>
            <w:shd w:val="clear" w:color="000000" w:fill="FFFFFF"/>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c>
          <w:tcPr>
            <w:tcW w:w="2225" w:type="dxa"/>
            <w:tcBorders>
              <w:top w:val="nil"/>
              <w:left w:val="nil"/>
              <w:bottom w:val="nil"/>
              <w:right w:val="nil"/>
            </w:tcBorders>
            <w:shd w:val="clear" w:color="000000" w:fill="FFFFFF"/>
            <w:noWrap/>
            <w:tcMar>
              <w:top w:w="15" w:type="dxa"/>
              <w:left w:w="15" w:type="dxa"/>
              <w:bottom w:w="0" w:type="dxa"/>
              <w:right w:w="15" w:type="dxa"/>
            </w:tcMar>
            <w:vAlign w:val="center"/>
          </w:tcPr>
          <w:p w:rsidR="00C010AA" w:rsidRDefault="007B1C93">
            <w:pPr>
              <w:jc w:val="right"/>
              <w:rPr>
                <w:rFonts w:ascii="宋体" w:eastAsia="宋体" w:hAnsi="宋体" w:cs="宋体"/>
                <w:color w:val="000000"/>
                <w:sz w:val="20"/>
                <w:szCs w:val="20"/>
              </w:rPr>
            </w:pPr>
            <w:r>
              <w:rPr>
                <w:rFonts w:hint="eastAsia"/>
                <w:color w:val="000000"/>
                <w:sz w:val="20"/>
                <w:szCs w:val="20"/>
              </w:rPr>
              <w:t>公开</w:t>
            </w:r>
            <w:r>
              <w:rPr>
                <w:rFonts w:hint="eastAsia"/>
                <w:color w:val="000000"/>
                <w:sz w:val="20"/>
                <w:szCs w:val="20"/>
              </w:rPr>
              <w:t>02</w:t>
            </w:r>
            <w:r>
              <w:rPr>
                <w:rFonts w:hint="eastAsia"/>
                <w:color w:val="000000"/>
                <w:sz w:val="20"/>
                <w:szCs w:val="20"/>
              </w:rPr>
              <w:t>表</w:t>
            </w:r>
          </w:p>
        </w:tc>
      </w:tr>
      <w:tr w:rsidR="00C010AA">
        <w:trPr>
          <w:gridAfter w:val="3"/>
          <w:wAfter w:w="2527" w:type="dxa"/>
          <w:trHeight w:val="285"/>
        </w:trPr>
        <w:tc>
          <w:tcPr>
            <w:tcW w:w="1217" w:type="dxa"/>
            <w:gridSpan w:val="3"/>
            <w:tcBorders>
              <w:top w:val="nil"/>
              <w:left w:val="nil"/>
              <w:bottom w:val="nil"/>
              <w:right w:val="nil"/>
            </w:tcBorders>
            <w:shd w:val="clear" w:color="000000" w:fill="FFFFFF"/>
            <w:noWrap/>
            <w:tcMar>
              <w:top w:w="15" w:type="dxa"/>
              <w:left w:w="15" w:type="dxa"/>
              <w:bottom w:w="0" w:type="dxa"/>
              <w:right w:w="15" w:type="dxa"/>
            </w:tcMar>
            <w:vAlign w:val="center"/>
          </w:tcPr>
          <w:p w:rsidR="00C010AA" w:rsidRDefault="007B1C93">
            <w:pPr>
              <w:rPr>
                <w:rFonts w:ascii="宋体" w:eastAsia="宋体" w:hAnsi="宋体" w:cs="宋体"/>
                <w:color w:val="000000"/>
                <w:sz w:val="20"/>
                <w:szCs w:val="20"/>
              </w:rPr>
            </w:pPr>
            <w:r>
              <w:rPr>
                <w:rFonts w:hint="eastAsia"/>
                <w:color w:val="000000"/>
                <w:sz w:val="20"/>
                <w:szCs w:val="20"/>
              </w:rPr>
              <w:t>部门：</w:t>
            </w:r>
          </w:p>
        </w:tc>
        <w:tc>
          <w:tcPr>
            <w:tcW w:w="7376" w:type="dxa"/>
            <w:tcBorders>
              <w:top w:val="nil"/>
              <w:left w:val="nil"/>
              <w:bottom w:val="nil"/>
              <w:right w:val="nil"/>
            </w:tcBorders>
            <w:shd w:val="clear" w:color="000000" w:fill="FFFFFF"/>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c>
          <w:tcPr>
            <w:tcW w:w="2411" w:type="dxa"/>
            <w:tcBorders>
              <w:top w:val="nil"/>
              <w:left w:val="nil"/>
              <w:bottom w:val="nil"/>
              <w:right w:val="nil"/>
            </w:tcBorders>
            <w:shd w:val="clear" w:color="000000" w:fill="FFFFFF"/>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c>
          <w:tcPr>
            <w:tcW w:w="2370" w:type="dxa"/>
            <w:tcBorders>
              <w:top w:val="nil"/>
              <w:left w:val="nil"/>
              <w:bottom w:val="nil"/>
              <w:right w:val="nil"/>
            </w:tcBorders>
            <w:shd w:val="clear" w:color="000000" w:fill="FFFFFF"/>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c>
          <w:tcPr>
            <w:tcW w:w="539" w:type="dxa"/>
            <w:tcBorders>
              <w:top w:val="nil"/>
              <w:left w:val="nil"/>
              <w:bottom w:val="nil"/>
              <w:right w:val="nil"/>
            </w:tcBorders>
            <w:shd w:val="clear" w:color="000000" w:fill="FFFFFF"/>
            <w:noWrap/>
            <w:tcMar>
              <w:top w:w="15" w:type="dxa"/>
              <w:left w:w="15" w:type="dxa"/>
              <w:bottom w:w="0" w:type="dxa"/>
              <w:right w:w="15" w:type="dxa"/>
            </w:tcMar>
            <w:vAlign w:val="center"/>
          </w:tcPr>
          <w:p w:rsidR="00C010AA" w:rsidRDefault="007B1C93">
            <w:pPr>
              <w:jc w:val="center"/>
              <w:rPr>
                <w:rFonts w:ascii="宋体" w:eastAsia="宋体" w:hAnsi="宋体" w:cs="宋体"/>
                <w:color w:val="000000"/>
                <w:sz w:val="20"/>
                <w:szCs w:val="20"/>
              </w:rPr>
            </w:pPr>
            <w:r>
              <w:rPr>
                <w:rFonts w:hint="eastAsia"/>
                <w:color w:val="000000"/>
                <w:sz w:val="20"/>
                <w:szCs w:val="20"/>
              </w:rPr>
              <w:t xml:space="preserve">　</w:t>
            </w:r>
          </w:p>
        </w:tc>
        <w:tc>
          <w:tcPr>
            <w:tcW w:w="539" w:type="dxa"/>
            <w:tcBorders>
              <w:top w:val="nil"/>
              <w:left w:val="nil"/>
              <w:bottom w:val="nil"/>
              <w:right w:val="nil"/>
            </w:tcBorders>
            <w:shd w:val="clear" w:color="000000" w:fill="FFFFFF"/>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c>
          <w:tcPr>
            <w:tcW w:w="539" w:type="dxa"/>
            <w:tcBorders>
              <w:top w:val="nil"/>
              <w:left w:val="nil"/>
              <w:bottom w:val="nil"/>
              <w:right w:val="nil"/>
            </w:tcBorders>
            <w:shd w:val="clear" w:color="000000" w:fill="FFFFFF"/>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c>
          <w:tcPr>
            <w:tcW w:w="539" w:type="dxa"/>
            <w:tcBorders>
              <w:top w:val="nil"/>
              <w:left w:val="nil"/>
              <w:bottom w:val="nil"/>
              <w:right w:val="nil"/>
            </w:tcBorders>
            <w:shd w:val="clear" w:color="000000" w:fill="FFFFFF"/>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c>
          <w:tcPr>
            <w:tcW w:w="2225" w:type="dxa"/>
            <w:tcBorders>
              <w:top w:val="nil"/>
              <w:left w:val="nil"/>
              <w:bottom w:val="nil"/>
              <w:right w:val="nil"/>
            </w:tcBorders>
            <w:shd w:val="clear" w:color="000000" w:fill="FFFFFF"/>
            <w:noWrap/>
            <w:tcMar>
              <w:top w:w="15" w:type="dxa"/>
              <w:left w:w="15" w:type="dxa"/>
              <w:bottom w:w="0" w:type="dxa"/>
              <w:right w:w="15" w:type="dxa"/>
            </w:tcMar>
            <w:vAlign w:val="center"/>
          </w:tcPr>
          <w:p w:rsidR="00C010AA" w:rsidRDefault="007B1C93">
            <w:pPr>
              <w:jc w:val="right"/>
              <w:rPr>
                <w:rFonts w:ascii="宋体" w:eastAsia="宋体" w:hAnsi="宋体" w:cs="宋体"/>
                <w:color w:val="000000"/>
                <w:sz w:val="20"/>
                <w:szCs w:val="20"/>
              </w:rPr>
            </w:pPr>
            <w:r>
              <w:rPr>
                <w:rFonts w:hint="eastAsia"/>
                <w:color w:val="000000"/>
                <w:sz w:val="20"/>
                <w:szCs w:val="20"/>
              </w:rPr>
              <w:t>单位：万元</w:t>
            </w:r>
          </w:p>
        </w:tc>
      </w:tr>
      <w:tr w:rsidR="00C010AA">
        <w:trPr>
          <w:gridAfter w:val="3"/>
          <w:wAfter w:w="2527" w:type="dxa"/>
          <w:trHeight w:val="450"/>
        </w:trPr>
        <w:tc>
          <w:tcPr>
            <w:tcW w:w="8593" w:type="dxa"/>
            <w:gridSpan w:val="4"/>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C010AA" w:rsidRDefault="007B1C93">
            <w:pPr>
              <w:jc w:val="center"/>
              <w:rPr>
                <w:rFonts w:ascii="宋体" w:eastAsia="宋体" w:hAnsi="宋体" w:cs="宋体"/>
                <w:sz w:val="24"/>
                <w:szCs w:val="24"/>
              </w:rPr>
            </w:pPr>
            <w:r>
              <w:rPr>
                <w:rFonts w:hint="eastAsia"/>
              </w:rPr>
              <w:t>项</w:t>
            </w:r>
            <w:r>
              <w:rPr>
                <w:rFonts w:hint="eastAsia"/>
              </w:rPr>
              <w:t xml:space="preserve">    </w:t>
            </w:r>
            <w:r>
              <w:rPr>
                <w:rFonts w:hint="eastAsia"/>
              </w:rPr>
              <w:t>目</w:t>
            </w:r>
          </w:p>
        </w:tc>
        <w:tc>
          <w:tcPr>
            <w:tcW w:w="2411"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C010AA" w:rsidRDefault="007B1C93">
            <w:pPr>
              <w:jc w:val="center"/>
              <w:rPr>
                <w:rFonts w:ascii="宋体" w:eastAsia="宋体" w:hAnsi="宋体" w:cs="宋体"/>
                <w:sz w:val="24"/>
                <w:szCs w:val="24"/>
              </w:rPr>
            </w:pPr>
            <w:r>
              <w:rPr>
                <w:rFonts w:hint="eastAsia"/>
              </w:rPr>
              <w:t>本年收入合计</w:t>
            </w:r>
          </w:p>
        </w:tc>
        <w:tc>
          <w:tcPr>
            <w:tcW w:w="237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010AA" w:rsidRDefault="007B1C93">
            <w:pPr>
              <w:jc w:val="center"/>
              <w:rPr>
                <w:rFonts w:ascii="宋体" w:eastAsia="宋体" w:hAnsi="宋体" w:cs="宋体"/>
                <w:sz w:val="24"/>
                <w:szCs w:val="24"/>
              </w:rPr>
            </w:pPr>
            <w:r>
              <w:rPr>
                <w:rFonts w:hint="eastAsia"/>
              </w:rPr>
              <w:t>财政拨款收入</w:t>
            </w:r>
          </w:p>
        </w:tc>
        <w:tc>
          <w:tcPr>
            <w:tcW w:w="539"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C010AA" w:rsidRDefault="007B1C93">
            <w:pPr>
              <w:jc w:val="center"/>
              <w:rPr>
                <w:rFonts w:ascii="宋体" w:eastAsia="宋体" w:hAnsi="宋体" w:cs="宋体"/>
                <w:sz w:val="24"/>
                <w:szCs w:val="24"/>
              </w:rPr>
            </w:pPr>
            <w:r>
              <w:rPr>
                <w:rFonts w:hint="eastAsia"/>
              </w:rPr>
              <w:t>上级补助收入</w:t>
            </w:r>
          </w:p>
        </w:tc>
        <w:tc>
          <w:tcPr>
            <w:tcW w:w="539"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C010AA" w:rsidRDefault="007B1C93">
            <w:pPr>
              <w:jc w:val="center"/>
              <w:rPr>
                <w:rFonts w:ascii="宋体" w:eastAsia="宋体" w:hAnsi="宋体" w:cs="宋体"/>
                <w:sz w:val="24"/>
                <w:szCs w:val="24"/>
              </w:rPr>
            </w:pPr>
            <w:r>
              <w:rPr>
                <w:rFonts w:hint="eastAsia"/>
              </w:rPr>
              <w:t>事业收入</w:t>
            </w:r>
          </w:p>
        </w:tc>
        <w:tc>
          <w:tcPr>
            <w:tcW w:w="539"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C010AA" w:rsidRDefault="007B1C93">
            <w:pPr>
              <w:jc w:val="center"/>
              <w:rPr>
                <w:rFonts w:ascii="宋体" w:eastAsia="宋体" w:hAnsi="宋体" w:cs="宋体"/>
                <w:sz w:val="24"/>
                <w:szCs w:val="24"/>
              </w:rPr>
            </w:pPr>
            <w:r>
              <w:rPr>
                <w:rFonts w:hint="eastAsia"/>
              </w:rPr>
              <w:t>经营收入</w:t>
            </w:r>
          </w:p>
        </w:tc>
        <w:tc>
          <w:tcPr>
            <w:tcW w:w="539"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C010AA" w:rsidRDefault="007B1C93">
            <w:pPr>
              <w:jc w:val="center"/>
              <w:rPr>
                <w:rFonts w:ascii="宋体" w:eastAsia="宋体" w:hAnsi="宋体" w:cs="宋体"/>
                <w:sz w:val="24"/>
                <w:szCs w:val="24"/>
              </w:rPr>
            </w:pPr>
            <w:r>
              <w:rPr>
                <w:rFonts w:hint="eastAsia"/>
              </w:rPr>
              <w:t>附属单位上缴收入</w:t>
            </w:r>
          </w:p>
        </w:tc>
        <w:tc>
          <w:tcPr>
            <w:tcW w:w="2225"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C010AA" w:rsidRDefault="007B1C93">
            <w:pPr>
              <w:jc w:val="center"/>
              <w:rPr>
                <w:rFonts w:ascii="宋体" w:eastAsia="宋体" w:hAnsi="宋体" w:cs="宋体"/>
                <w:sz w:val="24"/>
                <w:szCs w:val="24"/>
              </w:rPr>
            </w:pPr>
            <w:r>
              <w:rPr>
                <w:rFonts w:hint="eastAsia"/>
              </w:rPr>
              <w:t>其他收入</w:t>
            </w:r>
          </w:p>
        </w:tc>
      </w:tr>
      <w:tr w:rsidR="00C010AA">
        <w:trPr>
          <w:gridAfter w:val="3"/>
          <w:wAfter w:w="2527" w:type="dxa"/>
          <w:trHeight w:val="450"/>
        </w:trPr>
        <w:tc>
          <w:tcPr>
            <w:tcW w:w="1217" w:type="dxa"/>
            <w:gridSpan w:val="3"/>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C010AA" w:rsidRDefault="007B1C93">
            <w:pPr>
              <w:jc w:val="center"/>
              <w:rPr>
                <w:rFonts w:ascii="宋体" w:eastAsia="宋体" w:hAnsi="宋体" w:cs="宋体"/>
                <w:sz w:val="24"/>
                <w:szCs w:val="24"/>
              </w:rPr>
            </w:pPr>
            <w:r>
              <w:rPr>
                <w:rFonts w:hint="eastAsia"/>
              </w:rPr>
              <w:t>功能分类科目编码</w:t>
            </w:r>
          </w:p>
        </w:tc>
        <w:tc>
          <w:tcPr>
            <w:tcW w:w="7376"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C010AA" w:rsidRDefault="007B1C93">
            <w:pPr>
              <w:jc w:val="center"/>
              <w:rPr>
                <w:rFonts w:ascii="宋体" w:eastAsia="宋体" w:hAnsi="宋体" w:cs="宋体"/>
                <w:sz w:val="24"/>
                <w:szCs w:val="24"/>
              </w:rPr>
            </w:pPr>
            <w:r>
              <w:rPr>
                <w:rFonts w:hint="eastAsia"/>
              </w:rPr>
              <w:t>科目名称</w:t>
            </w:r>
          </w:p>
        </w:tc>
        <w:tc>
          <w:tcPr>
            <w:tcW w:w="2411" w:type="dxa"/>
            <w:vMerge/>
            <w:tcBorders>
              <w:top w:val="single" w:sz="4" w:space="0" w:color="auto"/>
              <w:left w:val="single" w:sz="4" w:space="0" w:color="auto"/>
              <w:bottom w:val="single" w:sz="4" w:space="0" w:color="auto"/>
              <w:right w:val="single" w:sz="4" w:space="0" w:color="auto"/>
            </w:tcBorders>
            <w:vAlign w:val="center"/>
          </w:tcPr>
          <w:p w:rsidR="00C010AA" w:rsidRDefault="00C010AA">
            <w:pPr>
              <w:rPr>
                <w:rFonts w:ascii="宋体" w:eastAsia="宋体" w:hAnsi="宋体" w:cs="宋体"/>
                <w:sz w:val="24"/>
                <w:szCs w:val="24"/>
              </w:rPr>
            </w:pPr>
          </w:p>
        </w:tc>
        <w:tc>
          <w:tcPr>
            <w:tcW w:w="2370" w:type="dxa"/>
            <w:vMerge/>
            <w:tcBorders>
              <w:top w:val="single" w:sz="4" w:space="0" w:color="auto"/>
              <w:left w:val="single" w:sz="4" w:space="0" w:color="auto"/>
              <w:bottom w:val="single" w:sz="4" w:space="0" w:color="auto"/>
              <w:right w:val="single" w:sz="4" w:space="0" w:color="auto"/>
            </w:tcBorders>
            <w:vAlign w:val="center"/>
          </w:tcPr>
          <w:p w:rsidR="00C010AA" w:rsidRDefault="00C010AA">
            <w:pPr>
              <w:rPr>
                <w:rFonts w:ascii="宋体" w:eastAsia="宋体" w:hAnsi="宋体" w:cs="宋体"/>
                <w:sz w:val="24"/>
                <w:szCs w:val="24"/>
              </w:rPr>
            </w:pPr>
          </w:p>
        </w:tc>
        <w:tc>
          <w:tcPr>
            <w:tcW w:w="539" w:type="dxa"/>
            <w:vMerge/>
            <w:tcBorders>
              <w:top w:val="single" w:sz="4" w:space="0" w:color="auto"/>
              <w:left w:val="single" w:sz="4" w:space="0" w:color="auto"/>
              <w:bottom w:val="single" w:sz="4" w:space="0" w:color="auto"/>
              <w:right w:val="single" w:sz="4" w:space="0" w:color="auto"/>
            </w:tcBorders>
            <w:vAlign w:val="center"/>
          </w:tcPr>
          <w:p w:rsidR="00C010AA" w:rsidRDefault="00C010AA">
            <w:pPr>
              <w:rPr>
                <w:rFonts w:ascii="宋体" w:eastAsia="宋体" w:hAnsi="宋体" w:cs="宋体"/>
                <w:sz w:val="24"/>
                <w:szCs w:val="24"/>
              </w:rPr>
            </w:pPr>
          </w:p>
        </w:tc>
        <w:tc>
          <w:tcPr>
            <w:tcW w:w="539" w:type="dxa"/>
            <w:vMerge/>
            <w:tcBorders>
              <w:top w:val="single" w:sz="4" w:space="0" w:color="auto"/>
              <w:left w:val="single" w:sz="4" w:space="0" w:color="auto"/>
              <w:bottom w:val="single" w:sz="4" w:space="0" w:color="auto"/>
              <w:right w:val="single" w:sz="4" w:space="0" w:color="auto"/>
            </w:tcBorders>
            <w:vAlign w:val="center"/>
          </w:tcPr>
          <w:p w:rsidR="00C010AA" w:rsidRDefault="00C010AA">
            <w:pPr>
              <w:rPr>
                <w:rFonts w:ascii="宋体" w:eastAsia="宋体" w:hAnsi="宋体" w:cs="宋体"/>
                <w:sz w:val="24"/>
                <w:szCs w:val="24"/>
              </w:rPr>
            </w:pPr>
          </w:p>
        </w:tc>
        <w:tc>
          <w:tcPr>
            <w:tcW w:w="539" w:type="dxa"/>
            <w:vMerge/>
            <w:tcBorders>
              <w:top w:val="single" w:sz="4" w:space="0" w:color="auto"/>
              <w:left w:val="single" w:sz="4" w:space="0" w:color="auto"/>
              <w:bottom w:val="single" w:sz="4" w:space="0" w:color="auto"/>
              <w:right w:val="single" w:sz="4" w:space="0" w:color="auto"/>
            </w:tcBorders>
            <w:vAlign w:val="center"/>
          </w:tcPr>
          <w:p w:rsidR="00C010AA" w:rsidRDefault="00C010AA">
            <w:pPr>
              <w:rPr>
                <w:rFonts w:ascii="宋体" w:eastAsia="宋体" w:hAnsi="宋体" w:cs="宋体"/>
                <w:sz w:val="24"/>
                <w:szCs w:val="24"/>
              </w:rPr>
            </w:pPr>
          </w:p>
        </w:tc>
        <w:tc>
          <w:tcPr>
            <w:tcW w:w="539" w:type="dxa"/>
            <w:vMerge/>
            <w:tcBorders>
              <w:top w:val="single" w:sz="4" w:space="0" w:color="auto"/>
              <w:left w:val="single" w:sz="4" w:space="0" w:color="auto"/>
              <w:bottom w:val="single" w:sz="4" w:space="0" w:color="auto"/>
              <w:right w:val="single" w:sz="4" w:space="0" w:color="auto"/>
            </w:tcBorders>
            <w:vAlign w:val="center"/>
          </w:tcPr>
          <w:p w:rsidR="00C010AA" w:rsidRDefault="00C010AA">
            <w:pPr>
              <w:rPr>
                <w:rFonts w:ascii="宋体" w:eastAsia="宋体" w:hAnsi="宋体" w:cs="宋体"/>
                <w:sz w:val="24"/>
                <w:szCs w:val="24"/>
              </w:rPr>
            </w:pPr>
          </w:p>
        </w:tc>
        <w:tc>
          <w:tcPr>
            <w:tcW w:w="2225" w:type="dxa"/>
            <w:vMerge/>
            <w:tcBorders>
              <w:top w:val="single" w:sz="4" w:space="0" w:color="auto"/>
              <w:left w:val="single" w:sz="4" w:space="0" w:color="auto"/>
              <w:bottom w:val="single" w:sz="4" w:space="0" w:color="auto"/>
              <w:right w:val="single" w:sz="4" w:space="0" w:color="auto"/>
            </w:tcBorders>
            <w:vAlign w:val="center"/>
          </w:tcPr>
          <w:p w:rsidR="00C010AA" w:rsidRDefault="00C010AA">
            <w:pPr>
              <w:rPr>
                <w:rFonts w:ascii="宋体" w:eastAsia="宋体" w:hAnsi="宋体" w:cs="宋体"/>
                <w:sz w:val="24"/>
                <w:szCs w:val="24"/>
              </w:rPr>
            </w:pPr>
          </w:p>
        </w:tc>
      </w:tr>
      <w:tr w:rsidR="00C010AA">
        <w:trPr>
          <w:gridAfter w:val="3"/>
          <w:wAfter w:w="2527" w:type="dxa"/>
          <w:trHeight w:val="450"/>
        </w:trPr>
        <w:tc>
          <w:tcPr>
            <w:tcW w:w="1217" w:type="dxa"/>
            <w:gridSpan w:val="3"/>
            <w:vMerge/>
            <w:tcBorders>
              <w:top w:val="single" w:sz="4" w:space="0" w:color="auto"/>
              <w:left w:val="single" w:sz="4" w:space="0" w:color="auto"/>
              <w:bottom w:val="single" w:sz="4" w:space="0" w:color="auto"/>
              <w:right w:val="single" w:sz="4" w:space="0" w:color="auto"/>
            </w:tcBorders>
            <w:vAlign w:val="center"/>
          </w:tcPr>
          <w:p w:rsidR="00C010AA" w:rsidRDefault="00C010AA">
            <w:pPr>
              <w:rPr>
                <w:rFonts w:ascii="宋体" w:eastAsia="宋体" w:hAnsi="宋体" w:cs="宋体"/>
                <w:sz w:val="24"/>
                <w:szCs w:val="24"/>
              </w:rPr>
            </w:pPr>
          </w:p>
        </w:tc>
        <w:tc>
          <w:tcPr>
            <w:tcW w:w="7376" w:type="dxa"/>
            <w:vMerge/>
            <w:tcBorders>
              <w:top w:val="nil"/>
              <w:left w:val="single" w:sz="4" w:space="0" w:color="auto"/>
              <w:bottom w:val="single" w:sz="4" w:space="0" w:color="auto"/>
              <w:right w:val="single" w:sz="4" w:space="0" w:color="auto"/>
            </w:tcBorders>
            <w:vAlign w:val="center"/>
          </w:tcPr>
          <w:p w:rsidR="00C010AA" w:rsidRDefault="00C010AA">
            <w:pPr>
              <w:rPr>
                <w:rFonts w:ascii="宋体" w:eastAsia="宋体" w:hAnsi="宋体" w:cs="宋体"/>
                <w:sz w:val="24"/>
                <w:szCs w:val="24"/>
              </w:rPr>
            </w:pPr>
          </w:p>
        </w:tc>
        <w:tc>
          <w:tcPr>
            <w:tcW w:w="2411" w:type="dxa"/>
            <w:vMerge/>
            <w:tcBorders>
              <w:top w:val="single" w:sz="4" w:space="0" w:color="auto"/>
              <w:left w:val="single" w:sz="4" w:space="0" w:color="auto"/>
              <w:bottom w:val="single" w:sz="4" w:space="0" w:color="auto"/>
              <w:right w:val="single" w:sz="4" w:space="0" w:color="auto"/>
            </w:tcBorders>
            <w:vAlign w:val="center"/>
          </w:tcPr>
          <w:p w:rsidR="00C010AA" w:rsidRDefault="00C010AA">
            <w:pPr>
              <w:rPr>
                <w:rFonts w:ascii="宋体" w:eastAsia="宋体" w:hAnsi="宋体" w:cs="宋体"/>
                <w:sz w:val="24"/>
                <w:szCs w:val="24"/>
              </w:rPr>
            </w:pPr>
          </w:p>
        </w:tc>
        <w:tc>
          <w:tcPr>
            <w:tcW w:w="2370" w:type="dxa"/>
            <w:vMerge/>
            <w:tcBorders>
              <w:top w:val="single" w:sz="4" w:space="0" w:color="auto"/>
              <w:left w:val="single" w:sz="4" w:space="0" w:color="auto"/>
              <w:bottom w:val="single" w:sz="4" w:space="0" w:color="auto"/>
              <w:right w:val="single" w:sz="4" w:space="0" w:color="auto"/>
            </w:tcBorders>
            <w:vAlign w:val="center"/>
          </w:tcPr>
          <w:p w:rsidR="00C010AA" w:rsidRDefault="00C010AA">
            <w:pPr>
              <w:rPr>
                <w:rFonts w:ascii="宋体" w:eastAsia="宋体" w:hAnsi="宋体" w:cs="宋体"/>
                <w:sz w:val="24"/>
                <w:szCs w:val="24"/>
              </w:rPr>
            </w:pPr>
          </w:p>
        </w:tc>
        <w:tc>
          <w:tcPr>
            <w:tcW w:w="539" w:type="dxa"/>
            <w:vMerge/>
            <w:tcBorders>
              <w:top w:val="single" w:sz="4" w:space="0" w:color="auto"/>
              <w:left w:val="single" w:sz="4" w:space="0" w:color="auto"/>
              <w:bottom w:val="single" w:sz="4" w:space="0" w:color="auto"/>
              <w:right w:val="single" w:sz="4" w:space="0" w:color="auto"/>
            </w:tcBorders>
            <w:vAlign w:val="center"/>
          </w:tcPr>
          <w:p w:rsidR="00C010AA" w:rsidRDefault="00C010AA">
            <w:pPr>
              <w:rPr>
                <w:rFonts w:ascii="宋体" w:eastAsia="宋体" w:hAnsi="宋体" w:cs="宋体"/>
                <w:sz w:val="24"/>
                <w:szCs w:val="24"/>
              </w:rPr>
            </w:pPr>
          </w:p>
        </w:tc>
        <w:tc>
          <w:tcPr>
            <w:tcW w:w="539" w:type="dxa"/>
            <w:vMerge/>
            <w:tcBorders>
              <w:top w:val="single" w:sz="4" w:space="0" w:color="auto"/>
              <w:left w:val="single" w:sz="4" w:space="0" w:color="auto"/>
              <w:bottom w:val="single" w:sz="4" w:space="0" w:color="auto"/>
              <w:right w:val="single" w:sz="4" w:space="0" w:color="auto"/>
            </w:tcBorders>
            <w:vAlign w:val="center"/>
          </w:tcPr>
          <w:p w:rsidR="00C010AA" w:rsidRDefault="00C010AA">
            <w:pPr>
              <w:rPr>
                <w:rFonts w:ascii="宋体" w:eastAsia="宋体" w:hAnsi="宋体" w:cs="宋体"/>
                <w:sz w:val="24"/>
                <w:szCs w:val="24"/>
              </w:rPr>
            </w:pPr>
          </w:p>
        </w:tc>
        <w:tc>
          <w:tcPr>
            <w:tcW w:w="539" w:type="dxa"/>
            <w:vMerge/>
            <w:tcBorders>
              <w:top w:val="single" w:sz="4" w:space="0" w:color="auto"/>
              <w:left w:val="single" w:sz="4" w:space="0" w:color="auto"/>
              <w:bottom w:val="single" w:sz="4" w:space="0" w:color="auto"/>
              <w:right w:val="single" w:sz="4" w:space="0" w:color="auto"/>
            </w:tcBorders>
            <w:vAlign w:val="center"/>
          </w:tcPr>
          <w:p w:rsidR="00C010AA" w:rsidRDefault="00C010AA">
            <w:pPr>
              <w:rPr>
                <w:rFonts w:ascii="宋体" w:eastAsia="宋体" w:hAnsi="宋体" w:cs="宋体"/>
                <w:sz w:val="24"/>
                <w:szCs w:val="24"/>
              </w:rPr>
            </w:pPr>
          </w:p>
        </w:tc>
        <w:tc>
          <w:tcPr>
            <w:tcW w:w="539" w:type="dxa"/>
            <w:vMerge/>
            <w:tcBorders>
              <w:top w:val="single" w:sz="4" w:space="0" w:color="auto"/>
              <w:left w:val="single" w:sz="4" w:space="0" w:color="auto"/>
              <w:bottom w:val="single" w:sz="4" w:space="0" w:color="auto"/>
              <w:right w:val="single" w:sz="4" w:space="0" w:color="auto"/>
            </w:tcBorders>
            <w:vAlign w:val="center"/>
          </w:tcPr>
          <w:p w:rsidR="00C010AA" w:rsidRDefault="00C010AA">
            <w:pPr>
              <w:rPr>
                <w:rFonts w:ascii="宋体" w:eastAsia="宋体" w:hAnsi="宋体" w:cs="宋体"/>
                <w:sz w:val="24"/>
                <w:szCs w:val="24"/>
              </w:rPr>
            </w:pPr>
          </w:p>
        </w:tc>
        <w:tc>
          <w:tcPr>
            <w:tcW w:w="2225" w:type="dxa"/>
            <w:vMerge/>
            <w:tcBorders>
              <w:top w:val="single" w:sz="4" w:space="0" w:color="auto"/>
              <w:left w:val="single" w:sz="4" w:space="0" w:color="auto"/>
              <w:bottom w:val="single" w:sz="4" w:space="0" w:color="auto"/>
              <w:right w:val="single" w:sz="4" w:space="0" w:color="auto"/>
            </w:tcBorders>
            <w:vAlign w:val="center"/>
          </w:tcPr>
          <w:p w:rsidR="00C010AA" w:rsidRDefault="00C010AA">
            <w:pPr>
              <w:rPr>
                <w:rFonts w:ascii="宋体" w:eastAsia="宋体" w:hAnsi="宋体" w:cs="宋体"/>
                <w:sz w:val="24"/>
                <w:szCs w:val="24"/>
              </w:rPr>
            </w:pPr>
          </w:p>
        </w:tc>
      </w:tr>
      <w:tr w:rsidR="00C010AA">
        <w:trPr>
          <w:gridAfter w:val="3"/>
          <w:wAfter w:w="2527" w:type="dxa"/>
          <w:trHeight w:val="450"/>
        </w:trPr>
        <w:tc>
          <w:tcPr>
            <w:tcW w:w="8593" w:type="dxa"/>
            <w:gridSpan w:val="4"/>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C010AA" w:rsidRDefault="007B1C93">
            <w:pPr>
              <w:jc w:val="center"/>
              <w:rPr>
                <w:rFonts w:ascii="宋体" w:eastAsia="宋体" w:hAnsi="宋体" w:cs="宋体"/>
                <w:sz w:val="24"/>
                <w:szCs w:val="24"/>
              </w:rPr>
            </w:pPr>
            <w:r>
              <w:rPr>
                <w:rFonts w:hint="eastAsia"/>
              </w:rPr>
              <w:t>栏次</w:t>
            </w:r>
          </w:p>
        </w:tc>
        <w:tc>
          <w:tcPr>
            <w:tcW w:w="241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C010AA" w:rsidRDefault="007B1C93">
            <w:pPr>
              <w:jc w:val="center"/>
              <w:rPr>
                <w:rFonts w:ascii="宋体" w:eastAsia="宋体" w:hAnsi="宋体" w:cs="宋体"/>
                <w:sz w:val="24"/>
                <w:szCs w:val="24"/>
              </w:rPr>
            </w:pPr>
            <w:r>
              <w:rPr>
                <w:rFonts w:hint="eastAsia"/>
              </w:rPr>
              <w:t>1</w:t>
            </w:r>
          </w:p>
        </w:tc>
        <w:tc>
          <w:tcPr>
            <w:tcW w:w="23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C010AA" w:rsidRDefault="007B1C93">
            <w:pPr>
              <w:jc w:val="center"/>
              <w:rPr>
                <w:rFonts w:ascii="宋体" w:eastAsia="宋体" w:hAnsi="宋体" w:cs="宋体"/>
                <w:sz w:val="24"/>
                <w:szCs w:val="24"/>
              </w:rPr>
            </w:pPr>
            <w:r>
              <w:rPr>
                <w:rFonts w:hint="eastAsia"/>
              </w:rPr>
              <w:t>2</w:t>
            </w:r>
          </w:p>
        </w:tc>
        <w:tc>
          <w:tcPr>
            <w:tcW w:w="53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C010AA" w:rsidRDefault="007B1C93">
            <w:pPr>
              <w:jc w:val="center"/>
              <w:rPr>
                <w:rFonts w:ascii="宋体" w:eastAsia="宋体" w:hAnsi="宋体" w:cs="宋体"/>
                <w:sz w:val="24"/>
                <w:szCs w:val="24"/>
              </w:rPr>
            </w:pPr>
            <w:r>
              <w:rPr>
                <w:rFonts w:hint="eastAsia"/>
              </w:rPr>
              <w:t>3</w:t>
            </w:r>
          </w:p>
        </w:tc>
        <w:tc>
          <w:tcPr>
            <w:tcW w:w="53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C010AA" w:rsidRDefault="007B1C93">
            <w:pPr>
              <w:jc w:val="center"/>
              <w:rPr>
                <w:rFonts w:ascii="宋体" w:eastAsia="宋体" w:hAnsi="宋体" w:cs="宋体"/>
                <w:sz w:val="24"/>
                <w:szCs w:val="24"/>
              </w:rPr>
            </w:pPr>
            <w:r>
              <w:rPr>
                <w:rFonts w:hint="eastAsia"/>
              </w:rPr>
              <w:t>4</w:t>
            </w:r>
          </w:p>
        </w:tc>
        <w:tc>
          <w:tcPr>
            <w:tcW w:w="53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C010AA" w:rsidRDefault="007B1C93">
            <w:pPr>
              <w:jc w:val="center"/>
              <w:rPr>
                <w:rFonts w:ascii="宋体" w:eastAsia="宋体" w:hAnsi="宋体" w:cs="宋体"/>
                <w:sz w:val="24"/>
                <w:szCs w:val="24"/>
              </w:rPr>
            </w:pPr>
            <w:r>
              <w:rPr>
                <w:rFonts w:hint="eastAsia"/>
              </w:rPr>
              <w:t>5</w:t>
            </w:r>
          </w:p>
        </w:tc>
        <w:tc>
          <w:tcPr>
            <w:tcW w:w="53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C010AA" w:rsidRDefault="007B1C93">
            <w:pPr>
              <w:jc w:val="center"/>
              <w:rPr>
                <w:rFonts w:ascii="宋体" w:eastAsia="宋体" w:hAnsi="宋体" w:cs="宋体"/>
                <w:sz w:val="24"/>
                <w:szCs w:val="24"/>
              </w:rPr>
            </w:pPr>
            <w:r>
              <w:rPr>
                <w:rFonts w:hint="eastAsia"/>
              </w:rPr>
              <w:t>6</w:t>
            </w:r>
          </w:p>
        </w:tc>
        <w:tc>
          <w:tcPr>
            <w:tcW w:w="222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C010AA" w:rsidRDefault="007B1C93">
            <w:pPr>
              <w:jc w:val="center"/>
              <w:rPr>
                <w:rFonts w:ascii="宋体" w:eastAsia="宋体" w:hAnsi="宋体" w:cs="宋体"/>
                <w:sz w:val="24"/>
                <w:szCs w:val="24"/>
              </w:rPr>
            </w:pPr>
            <w:r>
              <w:rPr>
                <w:rFonts w:hint="eastAsia"/>
              </w:rPr>
              <w:t>7</w:t>
            </w:r>
          </w:p>
        </w:tc>
      </w:tr>
      <w:tr w:rsidR="00C010AA">
        <w:trPr>
          <w:gridAfter w:val="3"/>
          <w:wAfter w:w="2527" w:type="dxa"/>
          <w:trHeight w:val="450"/>
        </w:trPr>
        <w:tc>
          <w:tcPr>
            <w:tcW w:w="8593" w:type="dxa"/>
            <w:gridSpan w:val="4"/>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C010AA" w:rsidRDefault="007B1C93">
            <w:pPr>
              <w:jc w:val="center"/>
              <w:rPr>
                <w:rFonts w:ascii="宋体" w:eastAsia="宋体" w:hAnsi="宋体" w:cs="宋体"/>
                <w:sz w:val="24"/>
                <w:szCs w:val="24"/>
              </w:rPr>
            </w:pPr>
            <w:r>
              <w:rPr>
                <w:rFonts w:hint="eastAsia"/>
              </w:rPr>
              <w:t>合计</w:t>
            </w:r>
          </w:p>
        </w:tc>
        <w:tc>
          <w:tcPr>
            <w:tcW w:w="24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center"/>
              <w:rPr>
                <w:rFonts w:ascii="宋体" w:eastAsia="宋体" w:hAnsi="宋体" w:cs="宋体"/>
                <w:sz w:val="24"/>
                <w:szCs w:val="24"/>
              </w:rPr>
            </w:pPr>
            <w:r>
              <w:rPr>
                <w:rFonts w:ascii="宋体" w:eastAsia="宋体" w:hAnsi="宋体" w:cs="宋体" w:hint="eastAsia"/>
                <w:color w:val="000000"/>
                <w:sz w:val="22"/>
              </w:rPr>
              <w:t>12855.46</w:t>
            </w:r>
          </w:p>
        </w:tc>
        <w:tc>
          <w:tcPr>
            <w:tcW w:w="2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center"/>
              <w:rPr>
                <w:rFonts w:ascii="宋体" w:eastAsia="宋体" w:hAnsi="宋体" w:cs="宋体"/>
                <w:sz w:val="24"/>
                <w:szCs w:val="24"/>
              </w:rPr>
            </w:pPr>
            <w:r>
              <w:rPr>
                <w:rFonts w:ascii="宋体" w:eastAsia="宋体" w:hAnsi="宋体" w:cs="宋体" w:hint="eastAsia"/>
                <w:color w:val="000000"/>
                <w:sz w:val="22"/>
              </w:rPr>
              <w:t>12855.46</w:t>
            </w: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c>
          <w:tcPr>
            <w:tcW w:w="22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r>
      <w:tr w:rsidR="00C010AA">
        <w:trPr>
          <w:gridAfter w:val="3"/>
          <w:wAfter w:w="2527" w:type="dxa"/>
          <w:trHeight w:val="450"/>
        </w:trPr>
        <w:tc>
          <w:tcPr>
            <w:tcW w:w="1217"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C010AA" w:rsidRDefault="007B1C93">
            <w:pPr>
              <w:widowControl/>
              <w:jc w:val="left"/>
              <w:textAlignment w:val="center"/>
            </w:pPr>
            <w:r>
              <w:rPr>
                <w:rFonts w:ascii="宋体" w:eastAsia="宋体" w:hAnsi="宋体" w:cs="宋体" w:hint="eastAsia"/>
                <w:color w:val="000000"/>
                <w:kern w:val="0"/>
                <w:sz w:val="22"/>
                <w:lang/>
              </w:rPr>
              <w:t>213</w:t>
            </w:r>
          </w:p>
        </w:tc>
        <w:tc>
          <w:tcPr>
            <w:tcW w:w="73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C010AA" w:rsidRDefault="007B1C93">
            <w:pPr>
              <w:widowControl/>
              <w:jc w:val="left"/>
              <w:textAlignment w:val="center"/>
            </w:pPr>
            <w:r>
              <w:rPr>
                <w:rFonts w:ascii="宋体" w:eastAsia="宋体" w:hAnsi="宋体" w:cs="宋体" w:hint="eastAsia"/>
                <w:color w:val="000000"/>
                <w:kern w:val="0"/>
                <w:sz w:val="22"/>
                <w:lang/>
              </w:rPr>
              <w:t>农林水支出</w:t>
            </w:r>
          </w:p>
        </w:tc>
        <w:tc>
          <w:tcPr>
            <w:tcW w:w="24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center"/>
            </w:pPr>
            <w:r>
              <w:rPr>
                <w:rFonts w:ascii="宋体" w:eastAsia="宋体" w:hAnsi="宋体" w:cs="宋体" w:hint="eastAsia"/>
                <w:bCs/>
                <w:color w:val="000000"/>
                <w:sz w:val="22"/>
              </w:rPr>
              <w:t>12651.46</w:t>
            </w:r>
          </w:p>
        </w:tc>
        <w:tc>
          <w:tcPr>
            <w:tcW w:w="2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center"/>
            </w:pPr>
            <w:r>
              <w:rPr>
                <w:rFonts w:ascii="宋体" w:eastAsia="宋体" w:hAnsi="宋体" w:cs="宋体" w:hint="eastAsia"/>
                <w:bCs/>
                <w:color w:val="000000"/>
                <w:sz w:val="22"/>
              </w:rPr>
              <w:t>12651.46</w:t>
            </w: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c>
          <w:tcPr>
            <w:tcW w:w="22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r>
      <w:tr w:rsidR="00C010AA">
        <w:trPr>
          <w:gridAfter w:val="3"/>
          <w:wAfter w:w="2527" w:type="dxa"/>
          <w:trHeight w:val="450"/>
        </w:trPr>
        <w:tc>
          <w:tcPr>
            <w:tcW w:w="1217"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C010AA" w:rsidRDefault="007B1C93">
            <w:pPr>
              <w:widowControl/>
              <w:jc w:val="left"/>
              <w:textAlignment w:val="center"/>
            </w:pPr>
            <w:r>
              <w:rPr>
                <w:rFonts w:hint="eastAsia"/>
              </w:rPr>
              <w:t>21301</w:t>
            </w:r>
          </w:p>
        </w:tc>
        <w:tc>
          <w:tcPr>
            <w:tcW w:w="73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C010AA" w:rsidRDefault="007B1C93">
            <w:pPr>
              <w:widowControl/>
              <w:jc w:val="left"/>
              <w:textAlignment w:val="center"/>
            </w:pPr>
            <w:r>
              <w:rPr>
                <w:rFonts w:hint="eastAsia"/>
              </w:rPr>
              <w:t>农业农村</w:t>
            </w:r>
          </w:p>
        </w:tc>
        <w:tc>
          <w:tcPr>
            <w:tcW w:w="24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center"/>
            </w:pPr>
            <w:r>
              <w:rPr>
                <w:rFonts w:hint="eastAsia"/>
              </w:rPr>
              <w:t>267.4</w:t>
            </w:r>
          </w:p>
        </w:tc>
        <w:tc>
          <w:tcPr>
            <w:tcW w:w="2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center"/>
            </w:pPr>
            <w:r>
              <w:rPr>
                <w:rFonts w:hint="eastAsia"/>
              </w:rPr>
              <w:t>267.4</w:t>
            </w: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c>
          <w:tcPr>
            <w:tcW w:w="22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r>
      <w:tr w:rsidR="00C010AA">
        <w:trPr>
          <w:gridAfter w:val="3"/>
          <w:wAfter w:w="2527" w:type="dxa"/>
          <w:trHeight w:val="450"/>
        </w:trPr>
        <w:tc>
          <w:tcPr>
            <w:tcW w:w="1217"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C010AA" w:rsidRDefault="007B1C93">
            <w:pPr>
              <w:widowControl/>
              <w:jc w:val="left"/>
              <w:textAlignment w:val="center"/>
            </w:pPr>
            <w:r>
              <w:rPr>
                <w:rFonts w:hint="eastAsia"/>
              </w:rPr>
              <w:t>2130101</w:t>
            </w:r>
          </w:p>
        </w:tc>
        <w:tc>
          <w:tcPr>
            <w:tcW w:w="73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C010AA" w:rsidRDefault="007B1C93">
            <w:pPr>
              <w:widowControl/>
              <w:jc w:val="left"/>
              <w:textAlignment w:val="center"/>
            </w:pPr>
            <w:r>
              <w:rPr>
                <w:rFonts w:ascii="宋体" w:eastAsia="宋体" w:hAnsi="宋体" w:cs="宋体" w:hint="eastAsia"/>
                <w:color w:val="000000"/>
                <w:kern w:val="0"/>
                <w:sz w:val="22"/>
                <w:lang/>
              </w:rPr>
              <w:t>行政运行</w:t>
            </w:r>
          </w:p>
        </w:tc>
        <w:tc>
          <w:tcPr>
            <w:tcW w:w="24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center"/>
            </w:pPr>
            <w:r>
              <w:rPr>
                <w:rFonts w:hint="eastAsia"/>
              </w:rPr>
              <w:t>10.84</w:t>
            </w:r>
          </w:p>
        </w:tc>
        <w:tc>
          <w:tcPr>
            <w:tcW w:w="2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center"/>
            </w:pPr>
            <w:r>
              <w:rPr>
                <w:rFonts w:hint="eastAsia"/>
              </w:rPr>
              <w:t>10.84</w:t>
            </w: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c>
          <w:tcPr>
            <w:tcW w:w="22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r>
      <w:tr w:rsidR="00C010AA">
        <w:trPr>
          <w:gridAfter w:val="3"/>
          <w:wAfter w:w="2527" w:type="dxa"/>
          <w:trHeight w:val="450"/>
        </w:trPr>
        <w:tc>
          <w:tcPr>
            <w:tcW w:w="1217"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C010AA" w:rsidRDefault="007B1C93">
            <w:pPr>
              <w:widowControl/>
              <w:jc w:val="left"/>
              <w:textAlignment w:val="center"/>
            </w:pPr>
            <w:r>
              <w:rPr>
                <w:rFonts w:hint="eastAsia"/>
              </w:rPr>
              <w:t>2130104</w:t>
            </w:r>
          </w:p>
        </w:tc>
        <w:tc>
          <w:tcPr>
            <w:tcW w:w="73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C010AA" w:rsidRDefault="007B1C93">
            <w:pPr>
              <w:widowControl/>
              <w:jc w:val="left"/>
              <w:textAlignment w:val="center"/>
            </w:pPr>
            <w:r>
              <w:rPr>
                <w:rFonts w:hint="eastAsia"/>
              </w:rPr>
              <w:t>事业运行</w:t>
            </w:r>
          </w:p>
        </w:tc>
        <w:tc>
          <w:tcPr>
            <w:tcW w:w="24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center"/>
            </w:pPr>
            <w:r>
              <w:rPr>
                <w:rFonts w:hint="eastAsia"/>
              </w:rPr>
              <w:t>256.56</w:t>
            </w:r>
          </w:p>
        </w:tc>
        <w:tc>
          <w:tcPr>
            <w:tcW w:w="2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center"/>
            </w:pPr>
            <w:r>
              <w:rPr>
                <w:rFonts w:hint="eastAsia"/>
              </w:rPr>
              <w:t>256.56</w:t>
            </w: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c>
          <w:tcPr>
            <w:tcW w:w="22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r>
      <w:tr w:rsidR="00C010AA">
        <w:trPr>
          <w:gridAfter w:val="3"/>
          <w:wAfter w:w="2527" w:type="dxa"/>
          <w:trHeight w:val="450"/>
        </w:trPr>
        <w:tc>
          <w:tcPr>
            <w:tcW w:w="1217"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C010AA" w:rsidRDefault="007B1C93">
            <w:pPr>
              <w:widowControl/>
              <w:jc w:val="left"/>
              <w:textAlignment w:val="center"/>
            </w:pPr>
            <w:r>
              <w:rPr>
                <w:rFonts w:ascii="宋体" w:eastAsia="宋体" w:hAnsi="宋体" w:cs="宋体" w:hint="eastAsia"/>
                <w:color w:val="000000"/>
                <w:kern w:val="0"/>
                <w:sz w:val="22"/>
                <w:lang/>
              </w:rPr>
              <w:t>21303</w:t>
            </w:r>
          </w:p>
        </w:tc>
        <w:tc>
          <w:tcPr>
            <w:tcW w:w="73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C010AA" w:rsidRDefault="007B1C93">
            <w:pPr>
              <w:widowControl/>
              <w:jc w:val="left"/>
              <w:textAlignment w:val="center"/>
            </w:pPr>
            <w:r>
              <w:rPr>
                <w:rFonts w:ascii="宋体" w:eastAsia="宋体" w:hAnsi="宋体" w:cs="宋体" w:hint="eastAsia"/>
                <w:color w:val="000000"/>
                <w:kern w:val="0"/>
                <w:sz w:val="22"/>
                <w:lang/>
              </w:rPr>
              <w:t>水利</w:t>
            </w:r>
          </w:p>
        </w:tc>
        <w:tc>
          <w:tcPr>
            <w:tcW w:w="24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center"/>
            </w:pPr>
            <w:r>
              <w:rPr>
                <w:rFonts w:hint="eastAsia"/>
              </w:rPr>
              <w:t>4193.74</w:t>
            </w:r>
          </w:p>
        </w:tc>
        <w:tc>
          <w:tcPr>
            <w:tcW w:w="2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center"/>
            </w:pPr>
            <w:r>
              <w:rPr>
                <w:rFonts w:hint="eastAsia"/>
              </w:rPr>
              <w:t>4193.74</w:t>
            </w: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c>
          <w:tcPr>
            <w:tcW w:w="22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r>
      <w:tr w:rsidR="00C010AA">
        <w:trPr>
          <w:gridAfter w:val="3"/>
          <w:wAfter w:w="2527" w:type="dxa"/>
          <w:trHeight w:val="450"/>
        </w:trPr>
        <w:tc>
          <w:tcPr>
            <w:tcW w:w="1217"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C010AA" w:rsidRDefault="007B1C93">
            <w:pPr>
              <w:widowControl/>
              <w:jc w:val="left"/>
              <w:textAlignment w:val="center"/>
            </w:pPr>
            <w:r>
              <w:rPr>
                <w:rFonts w:ascii="宋体" w:eastAsia="宋体" w:hAnsi="宋体" w:cs="宋体" w:hint="eastAsia"/>
                <w:color w:val="000000"/>
                <w:kern w:val="0"/>
                <w:sz w:val="22"/>
                <w:lang/>
              </w:rPr>
              <w:t>2130301</w:t>
            </w:r>
          </w:p>
        </w:tc>
        <w:tc>
          <w:tcPr>
            <w:tcW w:w="73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C010AA" w:rsidRDefault="007B1C93">
            <w:pPr>
              <w:widowControl/>
              <w:jc w:val="left"/>
              <w:textAlignment w:val="center"/>
            </w:pPr>
            <w:r>
              <w:rPr>
                <w:rFonts w:ascii="宋体" w:eastAsia="宋体" w:hAnsi="宋体" w:cs="宋体" w:hint="eastAsia"/>
                <w:color w:val="000000"/>
                <w:kern w:val="0"/>
                <w:sz w:val="22"/>
                <w:lang/>
              </w:rPr>
              <w:t>行政运行</w:t>
            </w:r>
          </w:p>
        </w:tc>
        <w:tc>
          <w:tcPr>
            <w:tcW w:w="24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center"/>
            </w:pPr>
            <w:r>
              <w:rPr>
                <w:rFonts w:hint="eastAsia"/>
              </w:rPr>
              <w:t>393.74</w:t>
            </w:r>
          </w:p>
        </w:tc>
        <w:tc>
          <w:tcPr>
            <w:tcW w:w="2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center"/>
            </w:pPr>
            <w:r>
              <w:rPr>
                <w:rFonts w:hint="eastAsia"/>
              </w:rPr>
              <w:t>393.74</w:t>
            </w: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c>
          <w:tcPr>
            <w:tcW w:w="22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right"/>
              <w:rPr>
                <w:rFonts w:ascii="宋体" w:eastAsia="宋体" w:hAnsi="宋体" w:cs="宋体"/>
                <w:sz w:val="24"/>
                <w:szCs w:val="24"/>
              </w:rPr>
            </w:pPr>
            <w:r>
              <w:rPr>
                <w:rFonts w:hint="eastAsia"/>
              </w:rPr>
              <w:t xml:space="preserve">　</w:t>
            </w:r>
          </w:p>
        </w:tc>
      </w:tr>
      <w:tr w:rsidR="00C010AA">
        <w:trPr>
          <w:gridAfter w:val="3"/>
          <w:wAfter w:w="2527" w:type="dxa"/>
          <w:trHeight w:val="450"/>
        </w:trPr>
        <w:tc>
          <w:tcPr>
            <w:tcW w:w="1217"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C010AA" w:rsidRDefault="007B1C93">
            <w:pPr>
              <w:widowControl/>
              <w:jc w:val="left"/>
              <w:textAlignment w:val="center"/>
            </w:pPr>
            <w:r>
              <w:rPr>
                <w:rFonts w:ascii="宋体" w:eastAsia="宋体" w:hAnsi="宋体" w:cs="宋体" w:hint="eastAsia"/>
                <w:sz w:val="22"/>
              </w:rPr>
              <w:t>2130321</w:t>
            </w:r>
          </w:p>
        </w:tc>
        <w:tc>
          <w:tcPr>
            <w:tcW w:w="73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C010AA" w:rsidRDefault="007B1C93">
            <w:pPr>
              <w:widowControl/>
              <w:jc w:val="left"/>
              <w:textAlignment w:val="center"/>
            </w:pPr>
            <w:r>
              <w:rPr>
                <w:rFonts w:hint="eastAsia"/>
              </w:rPr>
              <w:t>大中型水库移民后期扶持专项支出</w:t>
            </w:r>
          </w:p>
        </w:tc>
        <w:tc>
          <w:tcPr>
            <w:tcW w:w="24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center"/>
            </w:pPr>
            <w:r>
              <w:rPr>
                <w:rFonts w:hint="eastAsia"/>
              </w:rPr>
              <w:t>3600.00</w:t>
            </w:r>
          </w:p>
        </w:tc>
        <w:tc>
          <w:tcPr>
            <w:tcW w:w="2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center"/>
            </w:pPr>
            <w:r>
              <w:rPr>
                <w:rFonts w:hint="eastAsia"/>
              </w:rPr>
              <w:t>3600.00</w:t>
            </w: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22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r>
      <w:tr w:rsidR="00C010AA">
        <w:trPr>
          <w:gridAfter w:val="3"/>
          <w:wAfter w:w="2527" w:type="dxa"/>
          <w:trHeight w:val="450"/>
        </w:trPr>
        <w:tc>
          <w:tcPr>
            <w:tcW w:w="1217"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C010AA" w:rsidRDefault="007B1C93">
            <w:pPr>
              <w:widowControl/>
              <w:jc w:val="left"/>
              <w:textAlignment w:val="center"/>
            </w:pPr>
            <w:r>
              <w:rPr>
                <w:rFonts w:ascii="宋体" w:eastAsia="宋体" w:hAnsi="宋体" w:cs="宋体" w:hint="eastAsia"/>
                <w:color w:val="000000"/>
                <w:kern w:val="0"/>
                <w:sz w:val="22"/>
                <w:lang/>
              </w:rPr>
              <w:t>2130399</w:t>
            </w:r>
          </w:p>
        </w:tc>
        <w:tc>
          <w:tcPr>
            <w:tcW w:w="73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C010AA" w:rsidRDefault="007B1C93">
            <w:pPr>
              <w:widowControl/>
              <w:jc w:val="left"/>
              <w:textAlignment w:val="center"/>
            </w:pPr>
            <w:r>
              <w:rPr>
                <w:rFonts w:ascii="宋体" w:eastAsia="宋体" w:hAnsi="宋体" w:cs="宋体" w:hint="eastAsia"/>
                <w:color w:val="000000"/>
                <w:kern w:val="0"/>
                <w:sz w:val="22"/>
                <w:lang/>
              </w:rPr>
              <w:t>其他水利支出</w:t>
            </w:r>
          </w:p>
        </w:tc>
        <w:tc>
          <w:tcPr>
            <w:tcW w:w="24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center"/>
            </w:pPr>
            <w:r>
              <w:rPr>
                <w:rFonts w:hint="eastAsia"/>
              </w:rPr>
              <w:t>200.00</w:t>
            </w:r>
          </w:p>
        </w:tc>
        <w:tc>
          <w:tcPr>
            <w:tcW w:w="2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center"/>
            </w:pPr>
            <w:r>
              <w:rPr>
                <w:rFonts w:hint="eastAsia"/>
              </w:rPr>
              <w:t>200.00</w:t>
            </w: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22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r>
      <w:tr w:rsidR="00C010AA">
        <w:trPr>
          <w:gridAfter w:val="3"/>
          <w:wAfter w:w="2527" w:type="dxa"/>
          <w:trHeight w:val="450"/>
        </w:trPr>
        <w:tc>
          <w:tcPr>
            <w:tcW w:w="1217"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C010AA" w:rsidRDefault="007B1C93">
            <w:pPr>
              <w:widowControl/>
              <w:jc w:val="left"/>
              <w:textAlignment w:val="center"/>
            </w:pPr>
            <w:r>
              <w:rPr>
                <w:rFonts w:hint="eastAsia"/>
              </w:rPr>
              <w:t>21372</w:t>
            </w:r>
          </w:p>
        </w:tc>
        <w:tc>
          <w:tcPr>
            <w:tcW w:w="73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C010AA" w:rsidRDefault="007B1C93">
            <w:pPr>
              <w:widowControl/>
              <w:jc w:val="left"/>
              <w:textAlignment w:val="center"/>
            </w:pPr>
            <w:r>
              <w:rPr>
                <w:rFonts w:hint="eastAsia"/>
              </w:rPr>
              <w:t>大中型水库移民后期扶持</w:t>
            </w:r>
            <w:r>
              <w:rPr>
                <w:rFonts w:hint="eastAsia"/>
              </w:rPr>
              <w:t>基金</w:t>
            </w:r>
            <w:r>
              <w:rPr>
                <w:rFonts w:hint="eastAsia"/>
              </w:rPr>
              <w:t>支出</w:t>
            </w:r>
          </w:p>
        </w:tc>
        <w:tc>
          <w:tcPr>
            <w:tcW w:w="24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center"/>
            </w:pPr>
            <w:r>
              <w:rPr>
                <w:rFonts w:hint="eastAsia"/>
              </w:rPr>
              <w:t>8190.32</w:t>
            </w:r>
          </w:p>
        </w:tc>
        <w:tc>
          <w:tcPr>
            <w:tcW w:w="2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center"/>
            </w:pPr>
            <w:r>
              <w:rPr>
                <w:rFonts w:hint="eastAsia"/>
              </w:rPr>
              <w:t>8190.32</w:t>
            </w: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22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r>
      <w:tr w:rsidR="00C010AA">
        <w:trPr>
          <w:gridAfter w:val="3"/>
          <w:wAfter w:w="2527" w:type="dxa"/>
          <w:trHeight w:val="450"/>
        </w:trPr>
        <w:tc>
          <w:tcPr>
            <w:tcW w:w="1217"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C010AA" w:rsidRDefault="007B1C93">
            <w:pPr>
              <w:widowControl/>
              <w:jc w:val="left"/>
              <w:textAlignment w:val="center"/>
            </w:pPr>
            <w:r>
              <w:rPr>
                <w:rFonts w:hint="eastAsia"/>
              </w:rPr>
              <w:t>2137201</w:t>
            </w:r>
          </w:p>
        </w:tc>
        <w:tc>
          <w:tcPr>
            <w:tcW w:w="73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C010AA" w:rsidRDefault="007B1C93">
            <w:pPr>
              <w:widowControl/>
              <w:jc w:val="left"/>
              <w:textAlignment w:val="center"/>
            </w:pPr>
            <w:r>
              <w:rPr>
                <w:rFonts w:hint="eastAsia"/>
              </w:rPr>
              <w:t>移民补助</w:t>
            </w:r>
          </w:p>
        </w:tc>
        <w:tc>
          <w:tcPr>
            <w:tcW w:w="24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center"/>
            </w:pPr>
            <w:r>
              <w:rPr>
                <w:rFonts w:hint="eastAsia"/>
              </w:rPr>
              <w:t>4690.32</w:t>
            </w:r>
          </w:p>
        </w:tc>
        <w:tc>
          <w:tcPr>
            <w:tcW w:w="2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center"/>
            </w:pPr>
            <w:r>
              <w:rPr>
                <w:rFonts w:hint="eastAsia"/>
              </w:rPr>
              <w:t>4690.32</w:t>
            </w: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22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r>
      <w:tr w:rsidR="00C010AA">
        <w:trPr>
          <w:gridAfter w:val="3"/>
          <w:wAfter w:w="2527" w:type="dxa"/>
          <w:trHeight w:val="450"/>
        </w:trPr>
        <w:tc>
          <w:tcPr>
            <w:tcW w:w="1217"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C010AA" w:rsidRDefault="007B1C93">
            <w:pPr>
              <w:widowControl/>
              <w:jc w:val="left"/>
              <w:textAlignment w:val="center"/>
            </w:pPr>
            <w:r>
              <w:t>2137202</w:t>
            </w:r>
          </w:p>
        </w:tc>
        <w:tc>
          <w:tcPr>
            <w:tcW w:w="73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C010AA" w:rsidRDefault="007B1C93">
            <w:pPr>
              <w:widowControl/>
              <w:jc w:val="left"/>
              <w:textAlignment w:val="center"/>
            </w:pPr>
            <w:r>
              <w:rPr>
                <w:rFonts w:hint="eastAsia"/>
              </w:rPr>
              <w:t>基础设施建设和经济发展</w:t>
            </w:r>
          </w:p>
        </w:tc>
        <w:tc>
          <w:tcPr>
            <w:tcW w:w="24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center"/>
            </w:pPr>
            <w:r>
              <w:rPr>
                <w:rFonts w:hint="eastAsia"/>
              </w:rPr>
              <w:t>3500.00</w:t>
            </w:r>
          </w:p>
        </w:tc>
        <w:tc>
          <w:tcPr>
            <w:tcW w:w="2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center"/>
            </w:pPr>
            <w:r>
              <w:rPr>
                <w:rFonts w:hint="eastAsia"/>
              </w:rPr>
              <w:t>3500.00</w:t>
            </w: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22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r>
      <w:tr w:rsidR="00C010AA">
        <w:trPr>
          <w:gridAfter w:val="3"/>
          <w:wAfter w:w="2527" w:type="dxa"/>
          <w:trHeight w:val="450"/>
        </w:trPr>
        <w:tc>
          <w:tcPr>
            <w:tcW w:w="1217"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C010AA" w:rsidRDefault="007B1C93">
            <w:pPr>
              <w:widowControl/>
              <w:jc w:val="left"/>
              <w:textAlignment w:val="center"/>
            </w:pPr>
            <w:r>
              <w:rPr>
                <w:rFonts w:hint="eastAsia"/>
              </w:rPr>
              <w:t>222</w:t>
            </w:r>
          </w:p>
        </w:tc>
        <w:tc>
          <w:tcPr>
            <w:tcW w:w="73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C010AA" w:rsidRDefault="007B1C93">
            <w:pPr>
              <w:widowControl/>
              <w:jc w:val="left"/>
              <w:textAlignment w:val="center"/>
            </w:pPr>
            <w:r>
              <w:rPr>
                <w:rFonts w:ascii="宋体" w:eastAsia="宋体" w:hAnsi="宋体" w:cs="宋体" w:hint="eastAsia"/>
                <w:color w:val="000000"/>
                <w:sz w:val="22"/>
              </w:rPr>
              <w:t>粮油物资储备支出</w:t>
            </w:r>
          </w:p>
        </w:tc>
        <w:tc>
          <w:tcPr>
            <w:tcW w:w="24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center"/>
            </w:pPr>
            <w:r>
              <w:rPr>
                <w:rFonts w:hint="eastAsia"/>
              </w:rPr>
              <w:t>204.00</w:t>
            </w:r>
          </w:p>
        </w:tc>
        <w:tc>
          <w:tcPr>
            <w:tcW w:w="2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center"/>
            </w:pPr>
            <w:r>
              <w:rPr>
                <w:rFonts w:hint="eastAsia"/>
              </w:rPr>
              <w:t>204.00</w:t>
            </w: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22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r>
      <w:tr w:rsidR="00C010AA">
        <w:trPr>
          <w:gridAfter w:val="3"/>
          <w:wAfter w:w="2527" w:type="dxa"/>
          <w:trHeight w:val="450"/>
        </w:trPr>
        <w:tc>
          <w:tcPr>
            <w:tcW w:w="1217"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C010AA" w:rsidRDefault="007B1C93">
            <w:pPr>
              <w:widowControl/>
              <w:jc w:val="left"/>
              <w:textAlignment w:val="center"/>
            </w:pPr>
            <w:r>
              <w:rPr>
                <w:rFonts w:hint="eastAsia"/>
              </w:rPr>
              <w:lastRenderedPageBreak/>
              <w:t>22201</w:t>
            </w:r>
          </w:p>
        </w:tc>
        <w:tc>
          <w:tcPr>
            <w:tcW w:w="73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C010AA" w:rsidRDefault="007B1C93">
            <w:pPr>
              <w:widowControl/>
              <w:jc w:val="left"/>
              <w:textAlignment w:val="center"/>
            </w:pPr>
            <w:r>
              <w:rPr>
                <w:rFonts w:ascii="宋体" w:eastAsia="宋体" w:hAnsi="宋体" w:cs="宋体" w:hint="eastAsia"/>
                <w:color w:val="000000"/>
                <w:sz w:val="22"/>
              </w:rPr>
              <w:t>粮油物资事务</w:t>
            </w:r>
          </w:p>
        </w:tc>
        <w:tc>
          <w:tcPr>
            <w:tcW w:w="24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center"/>
            </w:pPr>
            <w:r>
              <w:rPr>
                <w:rFonts w:hint="eastAsia"/>
              </w:rPr>
              <w:t>204.00</w:t>
            </w:r>
          </w:p>
        </w:tc>
        <w:tc>
          <w:tcPr>
            <w:tcW w:w="2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center"/>
            </w:pPr>
            <w:r>
              <w:rPr>
                <w:rFonts w:hint="eastAsia"/>
              </w:rPr>
              <w:t>204.00</w:t>
            </w: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22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r>
      <w:tr w:rsidR="00C010AA">
        <w:trPr>
          <w:gridAfter w:val="3"/>
          <w:wAfter w:w="2527" w:type="dxa"/>
          <w:trHeight w:val="450"/>
        </w:trPr>
        <w:tc>
          <w:tcPr>
            <w:tcW w:w="1217"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C010AA" w:rsidRDefault="007B1C93">
            <w:pPr>
              <w:widowControl/>
              <w:jc w:val="left"/>
              <w:textAlignment w:val="center"/>
            </w:pPr>
            <w:r>
              <w:rPr>
                <w:rFonts w:hint="eastAsia"/>
              </w:rPr>
              <w:t>2220199</w:t>
            </w:r>
          </w:p>
        </w:tc>
        <w:tc>
          <w:tcPr>
            <w:tcW w:w="73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C010AA" w:rsidRDefault="007B1C93">
            <w:pPr>
              <w:widowControl/>
              <w:jc w:val="left"/>
              <w:textAlignment w:val="center"/>
            </w:pPr>
            <w:r>
              <w:rPr>
                <w:rFonts w:hint="eastAsia"/>
              </w:rPr>
              <w:t>其他粮油物资事务支出</w:t>
            </w:r>
          </w:p>
        </w:tc>
        <w:tc>
          <w:tcPr>
            <w:tcW w:w="24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center"/>
            </w:pPr>
            <w:r>
              <w:rPr>
                <w:rFonts w:hint="eastAsia"/>
              </w:rPr>
              <w:t>204.00</w:t>
            </w:r>
          </w:p>
        </w:tc>
        <w:tc>
          <w:tcPr>
            <w:tcW w:w="2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7B1C93">
            <w:pPr>
              <w:jc w:val="center"/>
            </w:pPr>
            <w:r>
              <w:rPr>
                <w:rFonts w:hint="eastAsia"/>
              </w:rPr>
              <w:t>204.00</w:t>
            </w: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22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r>
      <w:tr w:rsidR="00C010AA">
        <w:trPr>
          <w:gridBefore w:val="1"/>
          <w:gridAfter w:val="3"/>
          <w:wBefore w:w="417" w:type="dxa"/>
          <w:wAfter w:w="2527" w:type="dxa"/>
          <w:trHeight w:val="90"/>
        </w:trPr>
        <w:tc>
          <w:tcPr>
            <w:tcW w:w="80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C010AA" w:rsidRDefault="00C010AA">
            <w:pPr>
              <w:widowControl/>
              <w:jc w:val="left"/>
              <w:textAlignment w:val="center"/>
            </w:pPr>
          </w:p>
        </w:tc>
        <w:tc>
          <w:tcPr>
            <w:tcW w:w="73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C010AA" w:rsidRDefault="00C010AA">
            <w:pPr>
              <w:widowControl/>
              <w:jc w:val="left"/>
              <w:textAlignment w:val="center"/>
            </w:pPr>
          </w:p>
        </w:tc>
        <w:tc>
          <w:tcPr>
            <w:tcW w:w="24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2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22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r>
      <w:tr w:rsidR="00C010AA">
        <w:trPr>
          <w:gridBefore w:val="1"/>
          <w:gridAfter w:val="3"/>
          <w:wBefore w:w="417" w:type="dxa"/>
          <w:wAfter w:w="2527" w:type="dxa"/>
          <w:trHeight w:val="450"/>
        </w:trPr>
        <w:tc>
          <w:tcPr>
            <w:tcW w:w="80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C010AA" w:rsidRDefault="00C010AA">
            <w:pPr>
              <w:widowControl/>
              <w:jc w:val="left"/>
              <w:textAlignment w:val="center"/>
            </w:pPr>
          </w:p>
        </w:tc>
        <w:tc>
          <w:tcPr>
            <w:tcW w:w="73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C010AA" w:rsidRDefault="00C010AA">
            <w:pPr>
              <w:widowControl/>
              <w:jc w:val="left"/>
              <w:textAlignment w:val="center"/>
            </w:pPr>
          </w:p>
        </w:tc>
        <w:tc>
          <w:tcPr>
            <w:tcW w:w="24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2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22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r>
      <w:tr w:rsidR="00C010AA">
        <w:trPr>
          <w:gridBefore w:val="1"/>
          <w:gridAfter w:val="3"/>
          <w:wBefore w:w="417" w:type="dxa"/>
          <w:wAfter w:w="2527" w:type="dxa"/>
          <w:trHeight w:val="450"/>
        </w:trPr>
        <w:tc>
          <w:tcPr>
            <w:tcW w:w="800"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C010AA" w:rsidRDefault="00C010AA">
            <w:pPr>
              <w:widowControl/>
              <w:jc w:val="left"/>
              <w:textAlignment w:val="center"/>
            </w:pPr>
          </w:p>
        </w:tc>
        <w:tc>
          <w:tcPr>
            <w:tcW w:w="73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C010AA" w:rsidRDefault="00C010AA">
            <w:pPr>
              <w:widowControl/>
              <w:jc w:val="left"/>
              <w:textAlignment w:val="center"/>
            </w:pPr>
          </w:p>
        </w:tc>
        <w:tc>
          <w:tcPr>
            <w:tcW w:w="24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23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53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c>
          <w:tcPr>
            <w:tcW w:w="22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010AA" w:rsidRDefault="00C010AA">
            <w:pPr>
              <w:jc w:val="right"/>
            </w:pPr>
          </w:p>
        </w:tc>
      </w:tr>
      <w:tr w:rsidR="00C010AA">
        <w:trPr>
          <w:gridBefore w:val="1"/>
          <w:wBefore w:w="417" w:type="dxa"/>
          <w:trHeight w:val="615"/>
        </w:trPr>
        <w:tc>
          <w:tcPr>
            <w:tcW w:w="17338" w:type="dxa"/>
            <w:gridSpan w:val="10"/>
            <w:tcBorders>
              <w:top w:val="nil"/>
              <w:left w:val="nil"/>
              <w:bottom w:val="nil"/>
              <w:right w:val="nil"/>
            </w:tcBorders>
            <w:shd w:val="clear" w:color="000000" w:fill="FFFFFF"/>
            <w:tcMar>
              <w:top w:w="15" w:type="dxa"/>
              <w:left w:w="15" w:type="dxa"/>
              <w:bottom w:w="0" w:type="dxa"/>
              <w:right w:w="15" w:type="dxa"/>
            </w:tcMar>
            <w:vAlign w:val="center"/>
          </w:tcPr>
          <w:p w:rsidR="00C010AA" w:rsidRDefault="00C010AA">
            <w:pPr>
              <w:widowControl/>
              <w:jc w:val="left"/>
              <w:textAlignment w:val="center"/>
            </w:pPr>
          </w:p>
        </w:tc>
        <w:tc>
          <w:tcPr>
            <w:tcW w:w="842" w:type="dxa"/>
            <w:tcBorders>
              <w:top w:val="nil"/>
              <w:left w:val="nil"/>
              <w:bottom w:val="nil"/>
              <w:right w:val="nil"/>
            </w:tcBorders>
            <w:shd w:val="clear" w:color="auto" w:fill="auto"/>
            <w:tcMar>
              <w:top w:w="15" w:type="dxa"/>
              <w:left w:w="15" w:type="dxa"/>
              <w:bottom w:w="0" w:type="dxa"/>
              <w:right w:w="15" w:type="dxa"/>
            </w:tcMar>
            <w:vAlign w:val="center"/>
          </w:tcPr>
          <w:p w:rsidR="00C010AA" w:rsidRDefault="00C010AA">
            <w:pPr>
              <w:widowControl/>
              <w:jc w:val="left"/>
              <w:textAlignment w:val="center"/>
            </w:pPr>
          </w:p>
        </w:tc>
        <w:tc>
          <w:tcPr>
            <w:tcW w:w="843" w:type="dxa"/>
            <w:tcBorders>
              <w:top w:val="nil"/>
              <w:left w:val="nil"/>
              <w:bottom w:val="nil"/>
              <w:right w:val="nil"/>
            </w:tcBorders>
            <w:shd w:val="clear" w:color="auto" w:fill="auto"/>
            <w:tcMar>
              <w:top w:w="15" w:type="dxa"/>
              <w:left w:w="15" w:type="dxa"/>
              <w:bottom w:w="0" w:type="dxa"/>
              <w:right w:w="15" w:type="dxa"/>
            </w:tcMar>
            <w:vAlign w:val="center"/>
          </w:tcPr>
          <w:p w:rsidR="00C010AA" w:rsidRDefault="00C010AA">
            <w:pPr>
              <w:jc w:val="right"/>
            </w:pPr>
          </w:p>
        </w:tc>
        <w:tc>
          <w:tcPr>
            <w:tcW w:w="842" w:type="dxa"/>
            <w:tcBorders>
              <w:top w:val="nil"/>
              <w:left w:val="nil"/>
              <w:bottom w:val="nil"/>
              <w:right w:val="nil"/>
            </w:tcBorders>
            <w:shd w:val="clear" w:color="auto" w:fill="auto"/>
            <w:tcMar>
              <w:top w:w="15" w:type="dxa"/>
              <w:left w:w="15" w:type="dxa"/>
              <w:bottom w:w="0" w:type="dxa"/>
              <w:right w:w="15" w:type="dxa"/>
            </w:tcMar>
            <w:vAlign w:val="center"/>
          </w:tcPr>
          <w:p w:rsidR="00C010AA" w:rsidRDefault="00C010AA">
            <w:pPr>
              <w:jc w:val="right"/>
            </w:pPr>
          </w:p>
        </w:tc>
      </w:tr>
    </w:tbl>
    <w:p w:rsidR="00C010AA" w:rsidRDefault="007B1C93">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br w:type="page"/>
      </w:r>
    </w:p>
    <w:p w:rsidR="00C010AA" w:rsidRDefault="00C010AA">
      <w:pPr>
        <w:widowControl/>
        <w:rPr>
          <w:rFonts w:ascii="Times New Roman" w:eastAsia="方正小标宋_GBK" w:hAnsi="Times New Roman" w:cs="Times New Roman"/>
          <w:color w:val="000000"/>
          <w:kern w:val="0"/>
          <w:sz w:val="36"/>
          <w:szCs w:val="36"/>
        </w:rPr>
      </w:pPr>
    </w:p>
    <w:tbl>
      <w:tblPr>
        <w:tblW w:w="15640" w:type="dxa"/>
        <w:tblInd w:w="93" w:type="dxa"/>
        <w:tblLook w:val="04A0"/>
      </w:tblPr>
      <w:tblGrid>
        <w:gridCol w:w="1236"/>
        <w:gridCol w:w="263"/>
        <w:gridCol w:w="1481"/>
        <w:gridCol w:w="1952"/>
        <w:gridCol w:w="1991"/>
        <w:gridCol w:w="1991"/>
        <w:gridCol w:w="1991"/>
        <w:gridCol w:w="1991"/>
        <w:gridCol w:w="2744"/>
      </w:tblGrid>
      <w:tr w:rsidR="00C010AA">
        <w:trPr>
          <w:trHeight w:val="807"/>
        </w:trPr>
        <w:tc>
          <w:tcPr>
            <w:tcW w:w="15640" w:type="dxa"/>
            <w:gridSpan w:val="9"/>
            <w:tcBorders>
              <w:top w:val="nil"/>
              <w:left w:val="nil"/>
              <w:bottom w:val="nil"/>
              <w:right w:val="nil"/>
            </w:tcBorders>
            <w:shd w:val="clear" w:color="auto" w:fill="auto"/>
            <w:noWrap/>
            <w:vAlign w:val="center"/>
          </w:tcPr>
          <w:p w:rsidR="00C010AA" w:rsidRDefault="007B1C93">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支出决算表</w:t>
            </w:r>
          </w:p>
        </w:tc>
      </w:tr>
      <w:tr w:rsidR="00C010AA">
        <w:trPr>
          <w:trHeight w:val="403"/>
        </w:trPr>
        <w:tc>
          <w:tcPr>
            <w:tcW w:w="1236" w:type="dxa"/>
            <w:tcBorders>
              <w:top w:val="nil"/>
              <w:left w:val="nil"/>
              <w:bottom w:val="nil"/>
              <w:right w:val="nil"/>
            </w:tcBorders>
            <w:shd w:val="clear" w:color="000000" w:fill="FFFFFF"/>
            <w:noWrap/>
            <w:vAlign w:val="center"/>
          </w:tcPr>
          <w:p w:rsidR="00C010AA" w:rsidRDefault="007B1C93">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63" w:type="dxa"/>
            <w:tcBorders>
              <w:top w:val="nil"/>
              <w:left w:val="nil"/>
              <w:bottom w:val="nil"/>
              <w:right w:val="nil"/>
            </w:tcBorders>
            <w:shd w:val="clear" w:color="000000" w:fill="FFFFFF"/>
            <w:noWrap/>
            <w:vAlign w:val="center"/>
          </w:tcPr>
          <w:p w:rsidR="00C010AA" w:rsidRDefault="007B1C93">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81" w:type="dxa"/>
            <w:tcBorders>
              <w:top w:val="nil"/>
              <w:left w:val="nil"/>
              <w:bottom w:val="nil"/>
              <w:right w:val="nil"/>
            </w:tcBorders>
            <w:shd w:val="clear" w:color="000000" w:fill="FFFFFF"/>
            <w:noWrap/>
            <w:vAlign w:val="center"/>
          </w:tcPr>
          <w:p w:rsidR="00C010AA" w:rsidRDefault="007B1C93">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52" w:type="dxa"/>
            <w:tcBorders>
              <w:top w:val="nil"/>
              <w:left w:val="nil"/>
              <w:bottom w:val="nil"/>
              <w:right w:val="nil"/>
            </w:tcBorders>
            <w:shd w:val="clear" w:color="000000" w:fill="FFFFFF"/>
            <w:noWrap/>
            <w:vAlign w:val="center"/>
          </w:tcPr>
          <w:p w:rsidR="00C010AA" w:rsidRDefault="007B1C93">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nil"/>
              <w:right w:val="nil"/>
            </w:tcBorders>
            <w:shd w:val="clear" w:color="000000" w:fill="FFFFFF"/>
            <w:noWrap/>
            <w:vAlign w:val="center"/>
          </w:tcPr>
          <w:p w:rsidR="00C010AA" w:rsidRDefault="007B1C93">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nil"/>
              <w:right w:val="nil"/>
            </w:tcBorders>
            <w:shd w:val="clear" w:color="000000" w:fill="FFFFFF"/>
            <w:noWrap/>
            <w:vAlign w:val="center"/>
          </w:tcPr>
          <w:p w:rsidR="00C010AA" w:rsidRDefault="007B1C93">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nil"/>
              <w:right w:val="nil"/>
            </w:tcBorders>
            <w:shd w:val="clear" w:color="000000" w:fill="FFFFFF"/>
            <w:noWrap/>
            <w:vAlign w:val="center"/>
          </w:tcPr>
          <w:p w:rsidR="00C010AA" w:rsidRDefault="007B1C93">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nil"/>
              <w:right w:val="nil"/>
            </w:tcBorders>
            <w:shd w:val="clear" w:color="000000" w:fill="FFFFFF"/>
            <w:noWrap/>
            <w:vAlign w:val="center"/>
          </w:tcPr>
          <w:p w:rsidR="00C010AA" w:rsidRDefault="007B1C93">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744" w:type="dxa"/>
            <w:tcBorders>
              <w:top w:val="nil"/>
              <w:left w:val="nil"/>
              <w:bottom w:val="nil"/>
              <w:right w:val="nil"/>
            </w:tcBorders>
            <w:shd w:val="clear" w:color="000000" w:fill="FFFFFF"/>
            <w:noWrap/>
            <w:vAlign w:val="center"/>
          </w:tcPr>
          <w:p w:rsidR="00C010AA" w:rsidRDefault="007B1C93">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03</w:t>
            </w:r>
            <w:r>
              <w:rPr>
                <w:rFonts w:ascii="宋体" w:eastAsia="宋体" w:hAnsi="宋体" w:cs="宋体" w:hint="eastAsia"/>
                <w:color w:val="000000"/>
                <w:kern w:val="0"/>
                <w:sz w:val="20"/>
                <w:szCs w:val="20"/>
              </w:rPr>
              <w:t>表</w:t>
            </w:r>
          </w:p>
        </w:tc>
      </w:tr>
      <w:tr w:rsidR="00C010AA">
        <w:trPr>
          <w:trHeight w:val="403"/>
        </w:trPr>
        <w:tc>
          <w:tcPr>
            <w:tcW w:w="1236" w:type="dxa"/>
            <w:tcBorders>
              <w:top w:val="nil"/>
              <w:left w:val="nil"/>
              <w:bottom w:val="nil"/>
              <w:right w:val="nil"/>
            </w:tcBorders>
            <w:shd w:val="clear" w:color="000000" w:fill="FFFFFF"/>
            <w:noWrap/>
            <w:vAlign w:val="center"/>
          </w:tcPr>
          <w:p w:rsidR="00C010AA" w:rsidRDefault="007B1C9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p>
        </w:tc>
        <w:tc>
          <w:tcPr>
            <w:tcW w:w="263" w:type="dxa"/>
            <w:tcBorders>
              <w:top w:val="nil"/>
              <w:left w:val="nil"/>
              <w:bottom w:val="nil"/>
              <w:right w:val="nil"/>
            </w:tcBorders>
            <w:shd w:val="clear" w:color="000000" w:fill="FFFFFF"/>
            <w:noWrap/>
            <w:vAlign w:val="center"/>
          </w:tcPr>
          <w:p w:rsidR="00C010AA" w:rsidRDefault="007B1C93">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81" w:type="dxa"/>
            <w:tcBorders>
              <w:top w:val="nil"/>
              <w:left w:val="nil"/>
              <w:bottom w:val="nil"/>
              <w:right w:val="nil"/>
            </w:tcBorders>
            <w:shd w:val="clear" w:color="000000" w:fill="FFFFFF"/>
            <w:noWrap/>
            <w:vAlign w:val="center"/>
          </w:tcPr>
          <w:p w:rsidR="00C010AA" w:rsidRDefault="007B1C93">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52" w:type="dxa"/>
            <w:tcBorders>
              <w:top w:val="nil"/>
              <w:left w:val="nil"/>
              <w:bottom w:val="nil"/>
              <w:right w:val="nil"/>
            </w:tcBorders>
            <w:shd w:val="clear" w:color="000000" w:fill="FFFFFF"/>
            <w:noWrap/>
            <w:vAlign w:val="center"/>
          </w:tcPr>
          <w:p w:rsidR="00C010AA" w:rsidRDefault="007B1C93">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nil"/>
              <w:right w:val="nil"/>
            </w:tcBorders>
            <w:shd w:val="clear" w:color="000000" w:fill="FFFFFF"/>
            <w:noWrap/>
            <w:vAlign w:val="center"/>
          </w:tcPr>
          <w:p w:rsidR="00C010AA" w:rsidRDefault="007B1C93">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nil"/>
              <w:right w:val="nil"/>
            </w:tcBorders>
            <w:shd w:val="clear" w:color="000000" w:fill="FFFFFF"/>
            <w:noWrap/>
            <w:vAlign w:val="center"/>
          </w:tcPr>
          <w:p w:rsidR="00C010AA" w:rsidRDefault="007B1C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991" w:type="dxa"/>
            <w:tcBorders>
              <w:top w:val="nil"/>
              <w:left w:val="nil"/>
              <w:bottom w:val="nil"/>
              <w:right w:val="nil"/>
            </w:tcBorders>
            <w:shd w:val="clear" w:color="000000" w:fill="FFFFFF"/>
            <w:noWrap/>
            <w:vAlign w:val="center"/>
          </w:tcPr>
          <w:p w:rsidR="00C010AA" w:rsidRDefault="007B1C93">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nil"/>
              <w:right w:val="nil"/>
            </w:tcBorders>
            <w:shd w:val="clear" w:color="000000" w:fill="FFFFFF"/>
            <w:noWrap/>
            <w:vAlign w:val="center"/>
          </w:tcPr>
          <w:p w:rsidR="00C010AA" w:rsidRDefault="007B1C93">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744" w:type="dxa"/>
            <w:tcBorders>
              <w:top w:val="nil"/>
              <w:left w:val="nil"/>
              <w:bottom w:val="nil"/>
              <w:right w:val="nil"/>
            </w:tcBorders>
            <w:shd w:val="clear" w:color="000000" w:fill="FFFFFF"/>
            <w:noWrap/>
            <w:vAlign w:val="center"/>
          </w:tcPr>
          <w:p w:rsidR="00C010AA" w:rsidRDefault="007B1C93">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C010AA">
        <w:trPr>
          <w:trHeight w:val="595"/>
        </w:trPr>
        <w:tc>
          <w:tcPr>
            <w:tcW w:w="298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010AA" w:rsidRDefault="007B1C93">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19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010AA" w:rsidRDefault="007B1C93">
            <w:pPr>
              <w:widowControl/>
              <w:jc w:val="center"/>
              <w:rPr>
                <w:rFonts w:ascii="宋体" w:eastAsia="宋体" w:hAnsi="宋体" w:cs="宋体"/>
                <w:kern w:val="0"/>
                <w:sz w:val="24"/>
                <w:szCs w:val="24"/>
              </w:rPr>
            </w:pPr>
            <w:r>
              <w:rPr>
                <w:rFonts w:ascii="宋体" w:eastAsia="宋体" w:hAnsi="宋体" w:cs="宋体" w:hint="eastAsia"/>
                <w:kern w:val="0"/>
                <w:sz w:val="24"/>
                <w:szCs w:val="24"/>
              </w:rPr>
              <w:t>本年支出合计</w:t>
            </w:r>
          </w:p>
        </w:tc>
        <w:tc>
          <w:tcPr>
            <w:tcW w:w="19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010AA" w:rsidRDefault="007B1C93">
            <w:pPr>
              <w:widowControl/>
              <w:jc w:val="center"/>
              <w:rPr>
                <w:rFonts w:ascii="宋体" w:eastAsia="宋体" w:hAnsi="宋体" w:cs="宋体"/>
                <w:kern w:val="0"/>
                <w:sz w:val="24"/>
                <w:szCs w:val="24"/>
              </w:rPr>
            </w:pPr>
            <w:r>
              <w:rPr>
                <w:rFonts w:ascii="宋体" w:eastAsia="宋体" w:hAnsi="宋体" w:cs="宋体" w:hint="eastAsia"/>
                <w:kern w:val="0"/>
                <w:sz w:val="24"/>
                <w:szCs w:val="24"/>
              </w:rPr>
              <w:t>基本支出</w:t>
            </w:r>
          </w:p>
        </w:tc>
        <w:tc>
          <w:tcPr>
            <w:tcW w:w="19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010AA" w:rsidRDefault="007B1C93">
            <w:pPr>
              <w:widowControl/>
              <w:jc w:val="center"/>
              <w:rPr>
                <w:rFonts w:ascii="宋体" w:eastAsia="宋体" w:hAnsi="宋体" w:cs="宋体"/>
                <w:kern w:val="0"/>
                <w:sz w:val="24"/>
                <w:szCs w:val="24"/>
              </w:rPr>
            </w:pPr>
            <w:r>
              <w:rPr>
                <w:rFonts w:ascii="宋体" w:eastAsia="宋体" w:hAnsi="宋体" w:cs="宋体" w:hint="eastAsia"/>
                <w:kern w:val="0"/>
                <w:sz w:val="24"/>
                <w:szCs w:val="24"/>
              </w:rPr>
              <w:t>项目支出</w:t>
            </w:r>
          </w:p>
        </w:tc>
        <w:tc>
          <w:tcPr>
            <w:tcW w:w="19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010AA" w:rsidRDefault="007B1C93">
            <w:pPr>
              <w:widowControl/>
              <w:jc w:val="center"/>
              <w:rPr>
                <w:rFonts w:ascii="宋体" w:eastAsia="宋体" w:hAnsi="宋体" w:cs="宋体"/>
                <w:kern w:val="0"/>
                <w:sz w:val="24"/>
                <w:szCs w:val="24"/>
              </w:rPr>
            </w:pPr>
            <w:r>
              <w:rPr>
                <w:rFonts w:ascii="宋体" w:eastAsia="宋体" w:hAnsi="宋体" w:cs="宋体" w:hint="eastAsia"/>
                <w:kern w:val="0"/>
                <w:sz w:val="24"/>
                <w:szCs w:val="24"/>
              </w:rPr>
              <w:t>上缴上级支出</w:t>
            </w:r>
          </w:p>
        </w:tc>
        <w:tc>
          <w:tcPr>
            <w:tcW w:w="19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010AA" w:rsidRDefault="007B1C93">
            <w:pPr>
              <w:widowControl/>
              <w:jc w:val="center"/>
              <w:rPr>
                <w:rFonts w:ascii="宋体" w:eastAsia="宋体" w:hAnsi="宋体" w:cs="宋体"/>
                <w:kern w:val="0"/>
                <w:sz w:val="24"/>
                <w:szCs w:val="24"/>
              </w:rPr>
            </w:pPr>
            <w:r>
              <w:rPr>
                <w:rFonts w:ascii="宋体" w:eastAsia="宋体" w:hAnsi="宋体" w:cs="宋体" w:hint="eastAsia"/>
                <w:kern w:val="0"/>
                <w:sz w:val="24"/>
                <w:szCs w:val="24"/>
              </w:rPr>
              <w:t>经营支出</w:t>
            </w:r>
          </w:p>
        </w:tc>
        <w:tc>
          <w:tcPr>
            <w:tcW w:w="27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010AA" w:rsidRDefault="007B1C93">
            <w:pPr>
              <w:widowControl/>
              <w:jc w:val="center"/>
              <w:rPr>
                <w:rFonts w:ascii="宋体" w:eastAsia="宋体" w:hAnsi="宋体" w:cs="宋体"/>
                <w:kern w:val="0"/>
                <w:sz w:val="24"/>
                <w:szCs w:val="24"/>
              </w:rPr>
            </w:pPr>
            <w:r>
              <w:rPr>
                <w:rFonts w:ascii="宋体" w:eastAsia="宋体" w:hAnsi="宋体" w:cs="宋体" w:hint="eastAsia"/>
                <w:kern w:val="0"/>
                <w:sz w:val="24"/>
                <w:szCs w:val="24"/>
              </w:rPr>
              <w:t>对附属单位补助支出</w:t>
            </w:r>
          </w:p>
        </w:tc>
      </w:tr>
      <w:tr w:rsidR="00C010AA">
        <w:trPr>
          <w:trHeight w:val="595"/>
        </w:trPr>
        <w:tc>
          <w:tcPr>
            <w:tcW w:w="149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010AA" w:rsidRDefault="007B1C93">
            <w:pPr>
              <w:widowControl/>
              <w:jc w:val="center"/>
              <w:rPr>
                <w:rFonts w:ascii="宋体" w:eastAsia="宋体" w:hAnsi="宋体" w:cs="宋体"/>
                <w:kern w:val="0"/>
                <w:sz w:val="24"/>
                <w:szCs w:val="24"/>
              </w:rPr>
            </w:pPr>
            <w:r>
              <w:rPr>
                <w:rFonts w:ascii="宋体" w:eastAsia="宋体" w:hAnsi="宋体" w:cs="宋体" w:hint="eastAsia"/>
                <w:kern w:val="0"/>
                <w:sz w:val="24"/>
                <w:szCs w:val="24"/>
              </w:rPr>
              <w:t>功能分类科目编码</w:t>
            </w:r>
          </w:p>
        </w:tc>
        <w:tc>
          <w:tcPr>
            <w:tcW w:w="1481" w:type="dxa"/>
            <w:vMerge w:val="restart"/>
            <w:tcBorders>
              <w:top w:val="nil"/>
              <w:left w:val="single" w:sz="4" w:space="0" w:color="auto"/>
              <w:bottom w:val="single" w:sz="4" w:space="0" w:color="auto"/>
              <w:right w:val="single" w:sz="4" w:space="0" w:color="auto"/>
            </w:tcBorders>
            <w:shd w:val="clear" w:color="000000" w:fill="FFFFFF"/>
            <w:vAlign w:val="center"/>
          </w:tcPr>
          <w:p w:rsidR="00C010AA" w:rsidRDefault="007B1C93">
            <w:pPr>
              <w:widowControl/>
              <w:jc w:val="center"/>
              <w:rPr>
                <w:rFonts w:ascii="宋体" w:eastAsia="宋体" w:hAnsi="宋体" w:cs="宋体"/>
                <w:kern w:val="0"/>
                <w:sz w:val="24"/>
                <w:szCs w:val="24"/>
              </w:rPr>
            </w:pPr>
            <w:r>
              <w:rPr>
                <w:rFonts w:ascii="宋体" w:eastAsia="宋体" w:hAnsi="宋体" w:cs="宋体" w:hint="eastAsia"/>
                <w:kern w:val="0"/>
                <w:sz w:val="24"/>
                <w:szCs w:val="24"/>
              </w:rPr>
              <w:t>科目名称</w:t>
            </w:r>
          </w:p>
        </w:tc>
        <w:tc>
          <w:tcPr>
            <w:tcW w:w="1952" w:type="dxa"/>
            <w:vMerge/>
            <w:tcBorders>
              <w:top w:val="single" w:sz="4" w:space="0" w:color="auto"/>
              <w:left w:val="single" w:sz="4" w:space="0" w:color="auto"/>
              <w:bottom w:val="single" w:sz="4" w:space="0" w:color="auto"/>
              <w:right w:val="single" w:sz="4" w:space="0" w:color="auto"/>
            </w:tcBorders>
            <w:vAlign w:val="center"/>
          </w:tcPr>
          <w:p w:rsidR="00C010AA" w:rsidRDefault="00C010AA">
            <w:pPr>
              <w:widowControl/>
              <w:jc w:val="left"/>
              <w:rPr>
                <w:rFonts w:ascii="宋体" w:eastAsia="宋体" w:hAnsi="宋体" w:cs="宋体"/>
                <w:kern w:val="0"/>
                <w:sz w:val="24"/>
                <w:szCs w:val="24"/>
              </w:rPr>
            </w:pPr>
          </w:p>
        </w:tc>
        <w:tc>
          <w:tcPr>
            <w:tcW w:w="1991" w:type="dxa"/>
            <w:vMerge/>
            <w:tcBorders>
              <w:top w:val="single" w:sz="4" w:space="0" w:color="auto"/>
              <w:left w:val="single" w:sz="4" w:space="0" w:color="auto"/>
              <w:bottom w:val="single" w:sz="4" w:space="0" w:color="auto"/>
              <w:right w:val="single" w:sz="4" w:space="0" w:color="auto"/>
            </w:tcBorders>
            <w:vAlign w:val="center"/>
          </w:tcPr>
          <w:p w:rsidR="00C010AA" w:rsidRDefault="00C010AA">
            <w:pPr>
              <w:widowControl/>
              <w:jc w:val="left"/>
              <w:rPr>
                <w:rFonts w:ascii="宋体" w:eastAsia="宋体" w:hAnsi="宋体" w:cs="宋体"/>
                <w:kern w:val="0"/>
                <w:sz w:val="24"/>
                <w:szCs w:val="24"/>
              </w:rPr>
            </w:pPr>
          </w:p>
        </w:tc>
        <w:tc>
          <w:tcPr>
            <w:tcW w:w="1991" w:type="dxa"/>
            <w:vMerge/>
            <w:tcBorders>
              <w:top w:val="single" w:sz="4" w:space="0" w:color="auto"/>
              <w:left w:val="single" w:sz="4" w:space="0" w:color="auto"/>
              <w:bottom w:val="single" w:sz="4" w:space="0" w:color="auto"/>
              <w:right w:val="single" w:sz="4" w:space="0" w:color="auto"/>
            </w:tcBorders>
            <w:vAlign w:val="center"/>
          </w:tcPr>
          <w:p w:rsidR="00C010AA" w:rsidRDefault="00C010AA">
            <w:pPr>
              <w:widowControl/>
              <w:jc w:val="left"/>
              <w:rPr>
                <w:rFonts w:ascii="宋体" w:eastAsia="宋体" w:hAnsi="宋体" w:cs="宋体"/>
                <w:kern w:val="0"/>
                <w:sz w:val="24"/>
                <w:szCs w:val="24"/>
              </w:rPr>
            </w:pPr>
          </w:p>
        </w:tc>
        <w:tc>
          <w:tcPr>
            <w:tcW w:w="1991" w:type="dxa"/>
            <w:vMerge/>
            <w:tcBorders>
              <w:top w:val="single" w:sz="4" w:space="0" w:color="auto"/>
              <w:left w:val="single" w:sz="4" w:space="0" w:color="auto"/>
              <w:bottom w:val="single" w:sz="4" w:space="0" w:color="auto"/>
              <w:right w:val="single" w:sz="4" w:space="0" w:color="auto"/>
            </w:tcBorders>
            <w:vAlign w:val="center"/>
          </w:tcPr>
          <w:p w:rsidR="00C010AA" w:rsidRDefault="00C010AA">
            <w:pPr>
              <w:widowControl/>
              <w:jc w:val="left"/>
              <w:rPr>
                <w:rFonts w:ascii="宋体" w:eastAsia="宋体" w:hAnsi="宋体" w:cs="宋体"/>
                <w:kern w:val="0"/>
                <w:sz w:val="24"/>
                <w:szCs w:val="24"/>
              </w:rPr>
            </w:pPr>
          </w:p>
        </w:tc>
        <w:tc>
          <w:tcPr>
            <w:tcW w:w="1991" w:type="dxa"/>
            <w:vMerge/>
            <w:tcBorders>
              <w:top w:val="single" w:sz="4" w:space="0" w:color="auto"/>
              <w:left w:val="single" w:sz="4" w:space="0" w:color="auto"/>
              <w:bottom w:val="single" w:sz="4" w:space="0" w:color="auto"/>
              <w:right w:val="single" w:sz="4" w:space="0" w:color="auto"/>
            </w:tcBorders>
            <w:vAlign w:val="center"/>
          </w:tcPr>
          <w:p w:rsidR="00C010AA" w:rsidRDefault="00C010AA">
            <w:pPr>
              <w:widowControl/>
              <w:jc w:val="left"/>
              <w:rPr>
                <w:rFonts w:ascii="宋体" w:eastAsia="宋体" w:hAnsi="宋体" w:cs="宋体"/>
                <w:kern w:val="0"/>
                <w:sz w:val="24"/>
                <w:szCs w:val="24"/>
              </w:rPr>
            </w:pPr>
          </w:p>
        </w:tc>
        <w:tc>
          <w:tcPr>
            <w:tcW w:w="2744" w:type="dxa"/>
            <w:vMerge/>
            <w:tcBorders>
              <w:top w:val="single" w:sz="4" w:space="0" w:color="auto"/>
              <w:left w:val="single" w:sz="4" w:space="0" w:color="auto"/>
              <w:bottom w:val="single" w:sz="4" w:space="0" w:color="auto"/>
              <w:right w:val="single" w:sz="4" w:space="0" w:color="auto"/>
            </w:tcBorders>
            <w:vAlign w:val="center"/>
          </w:tcPr>
          <w:p w:rsidR="00C010AA" w:rsidRDefault="00C010AA">
            <w:pPr>
              <w:widowControl/>
              <w:jc w:val="left"/>
              <w:rPr>
                <w:rFonts w:ascii="宋体" w:eastAsia="宋体" w:hAnsi="宋体" w:cs="宋体"/>
                <w:kern w:val="0"/>
                <w:sz w:val="24"/>
                <w:szCs w:val="24"/>
              </w:rPr>
            </w:pPr>
          </w:p>
        </w:tc>
      </w:tr>
      <w:tr w:rsidR="00C010AA">
        <w:trPr>
          <w:trHeight w:val="595"/>
        </w:trPr>
        <w:tc>
          <w:tcPr>
            <w:tcW w:w="1499" w:type="dxa"/>
            <w:gridSpan w:val="2"/>
            <w:vMerge/>
            <w:tcBorders>
              <w:top w:val="single" w:sz="4" w:space="0" w:color="auto"/>
              <w:left w:val="single" w:sz="4" w:space="0" w:color="auto"/>
              <w:bottom w:val="single" w:sz="4" w:space="0" w:color="auto"/>
              <w:right w:val="single" w:sz="4" w:space="0" w:color="auto"/>
            </w:tcBorders>
            <w:vAlign w:val="center"/>
          </w:tcPr>
          <w:p w:rsidR="00C010AA" w:rsidRDefault="00C010AA">
            <w:pPr>
              <w:widowControl/>
              <w:jc w:val="left"/>
              <w:rPr>
                <w:rFonts w:ascii="宋体" w:eastAsia="宋体" w:hAnsi="宋体" w:cs="宋体"/>
                <w:kern w:val="0"/>
                <w:sz w:val="24"/>
                <w:szCs w:val="24"/>
              </w:rPr>
            </w:pPr>
          </w:p>
        </w:tc>
        <w:tc>
          <w:tcPr>
            <w:tcW w:w="1481" w:type="dxa"/>
            <w:vMerge/>
            <w:tcBorders>
              <w:top w:val="nil"/>
              <w:left w:val="single" w:sz="4" w:space="0" w:color="auto"/>
              <w:bottom w:val="single" w:sz="4" w:space="0" w:color="auto"/>
              <w:right w:val="single" w:sz="4" w:space="0" w:color="auto"/>
            </w:tcBorders>
            <w:vAlign w:val="center"/>
          </w:tcPr>
          <w:p w:rsidR="00C010AA" w:rsidRDefault="00C010AA">
            <w:pPr>
              <w:widowControl/>
              <w:jc w:val="left"/>
              <w:rPr>
                <w:rFonts w:ascii="宋体" w:eastAsia="宋体" w:hAnsi="宋体" w:cs="宋体"/>
                <w:kern w:val="0"/>
                <w:sz w:val="24"/>
                <w:szCs w:val="24"/>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C010AA" w:rsidRDefault="00C010AA">
            <w:pPr>
              <w:widowControl/>
              <w:jc w:val="left"/>
              <w:rPr>
                <w:rFonts w:ascii="宋体" w:eastAsia="宋体" w:hAnsi="宋体" w:cs="宋体"/>
                <w:kern w:val="0"/>
                <w:sz w:val="24"/>
                <w:szCs w:val="24"/>
              </w:rPr>
            </w:pPr>
          </w:p>
        </w:tc>
        <w:tc>
          <w:tcPr>
            <w:tcW w:w="1991" w:type="dxa"/>
            <w:vMerge/>
            <w:tcBorders>
              <w:top w:val="single" w:sz="4" w:space="0" w:color="auto"/>
              <w:left w:val="single" w:sz="4" w:space="0" w:color="auto"/>
              <w:bottom w:val="single" w:sz="4" w:space="0" w:color="auto"/>
              <w:right w:val="single" w:sz="4" w:space="0" w:color="auto"/>
            </w:tcBorders>
            <w:vAlign w:val="center"/>
          </w:tcPr>
          <w:p w:rsidR="00C010AA" w:rsidRDefault="00C010AA">
            <w:pPr>
              <w:widowControl/>
              <w:jc w:val="left"/>
              <w:rPr>
                <w:rFonts w:ascii="宋体" w:eastAsia="宋体" w:hAnsi="宋体" w:cs="宋体"/>
                <w:kern w:val="0"/>
                <w:sz w:val="24"/>
                <w:szCs w:val="24"/>
              </w:rPr>
            </w:pPr>
          </w:p>
        </w:tc>
        <w:tc>
          <w:tcPr>
            <w:tcW w:w="1991" w:type="dxa"/>
            <w:vMerge/>
            <w:tcBorders>
              <w:top w:val="single" w:sz="4" w:space="0" w:color="auto"/>
              <w:left w:val="single" w:sz="4" w:space="0" w:color="auto"/>
              <w:bottom w:val="single" w:sz="4" w:space="0" w:color="auto"/>
              <w:right w:val="single" w:sz="4" w:space="0" w:color="auto"/>
            </w:tcBorders>
            <w:vAlign w:val="center"/>
          </w:tcPr>
          <w:p w:rsidR="00C010AA" w:rsidRDefault="00C010AA">
            <w:pPr>
              <w:widowControl/>
              <w:jc w:val="left"/>
              <w:rPr>
                <w:rFonts w:ascii="宋体" w:eastAsia="宋体" w:hAnsi="宋体" w:cs="宋体"/>
                <w:kern w:val="0"/>
                <w:sz w:val="24"/>
                <w:szCs w:val="24"/>
              </w:rPr>
            </w:pPr>
          </w:p>
        </w:tc>
        <w:tc>
          <w:tcPr>
            <w:tcW w:w="1991" w:type="dxa"/>
            <w:vMerge/>
            <w:tcBorders>
              <w:top w:val="single" w:sz="4" w:space="0" w:color="auto"/>
              <w:left w:val="single" w:sz="4" w:space="0" w:color="auto"/>
              <w:bottom w:val="single" w:sz="4" w:space="0" w:color="auto"/>
              <w:right w:val="single" w:sz="4" w:space="0" w:color="auto"/>
            </w:tcBorders>
            <w:vAlign w:val="center"/>
          </w:tcPr>
          <w:p w:rsidR="00C010AA" w:rsidRDefault="00C010AA">
            <w:pPr>
              <w:widowControl/>
              <w:jc w:val="left"/>
              <w:rPr>
                <w:rFonts w:ascii="宋体" w:eastAsia="宋体" w:hAnsi="宋体" w:cs="宋体"/>
                <w:kern w:val="0"/>
                <w:sz w:val="24"/>
                <w:szCs w:val="24"/>
              </w:rPr>
            </w:pPr>
          </w:p>
        </w:tc>
        <w:tc>
          <w:tcPr>
            <w:tcW w:w="1991" w:type="dxa"/>
            <w:vMerge/>
            <w:tcBorders>
              <w:top w:val="single" w:sz="4" w:space="0" w:color="auto"/>
              <w:left w:val="single" w:sz="4" w:space="0" w:color="auto"/>
              <w:bottom w:val="single" w:sz="4" w:space="0" w:color="auto"/>
              <w:right w:val="single" w:sz="4" w:space="0" w:color="auto"/>
            </w:tcBorders>
            <w:vAlign w:val="center"/>
          </w:tcPr>
          <w:p w:rsidR="00C010AA" w:rsidRDefault="00C010AA">
            <w:pPr>
              <w:widowControl/>
              <w:jc w:val="left"/>
              <w:rPr>
                <w:rFonts w:ascii="宋体" w:eastAsia="宋体" w:hAnsi="宋体" w:cs="宋体"/>
                <w:kern w:val="0"/>
                <w:sz w:val="24"/>
                <w:szCs w:val="24"/>
              </w:rPr>
            </w:pPr>
          </w:p>
        </w:tc>
        <w:tc>
          <w:tcPr>
            <w:tcW w:w="2744" w:type="dxa"/>
            <w:vMerge/>
            <w:tcBorders>
              <w:top w:val="single" w:sz="4" w:space="0" w:color="auto"/>
              <w:left w:val="single" w:sz="4" w:space="0" w:color="auto"/>
              <w:bottom w:val="single" w:sz="4" w:space="0" w:color="auto"/>
              <w:right w:val="single" w:sz="4" w:space="0" w:color="auto"/>
            </w:tcBorders>
            <w:vAlign w:val="center"/>
          </w:tcPr>
          <w:p w:rsidR="00C010AA" w:rsidRDefault="00C010AA">
            <w:pPr>
              <w:widowControl/>
              <w:jc w:val="left"/>
              <w:rPr>
                <w:rFonts w:ascii="宋体" w:eastAsia="宋体" w:hAnsi="宋体" w:cs="宋体"/>
                <w:kern w:val="0"/>
                <w:sz w:val="24"/>
                <w:szCs w:val="24"/>
              </w:rPr>
            </w:pPr>
          </w:p>
        </w:tc>
      </w:tr>
      <w:tr w:rsidR="00C010AA">
        <w:trPr>
          <w:trHeight w:val="595"/>
        </w:trPr>
        <w:tc>
          <w:tcPr>
            <w:tcW w:w="298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C010AA" w:rsidRDefault="007B1C93">
            <w:pPr>
              <w:widowControl/>
              <w:jc w:val="center"/>
              <w:rPr>
                <w:rFonts w:ascii="宋体" w:eastAsia="宋体" w:hAnsi="宋体" w:cs="宋体"/>
                <w:kern w:val="0"/>
                <w:sz w:val="24"/>
                <w:szCs w:val="24"/>
              </w:rPr>
            </w:pPr>
            <w:r>
              <w:rPr>
                <w:rFonts w:ascii="宋体" w:eastAsia="宋体" w:hAnsi="宋体" w:cs="宋体" w:hint="eastAsia"/>
                <w:kern w:val="0"/>
                <w:sz w:val="24"/>
                <w:szCs w:val="24"/>
              </w:rPr>
              <w:t>栏次</w:t>
            </w:r>
          </w:p>
        </w:tc>
        <w:tc>
          <w:tcPr>
            <w:tcW w:w="1952" w:type="dxa"/>
            <w:tcBorders>
              <w:top w:val="nil"/>
              <w:left w:val="nil"/>
              <w:bottom w:val="single" w:sz="4" w:space="0" w:color="auto"/>
              <w:right w:val="single" w:sz="4" w:space="0" w:color="auto"/>
            </w:tcBorders>
            <w:shd w:val="clear" w:color="000000" w:fill="FFFFFF"/>
            <w:noWrap/>
            <w:vAlign w:val="center"/>
          </w:tcPr>
          <w:p w:rsidR="00C010AA" w:rsidRDefault="007B1C93">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991" w:type="dxa"/>
            <w:tcBorders>
              <w:top w:val="nil"/>
              <w:left w:val="nil"/>
              <w:bottom w:val="single" w:sz="4" w:space="0" w:color="auto"/>
              <w:right w:val="single" w:sz="4" w:space="0" w:color="auto"/>
            </w:tcBorders>
            <w:shd w:val="clear" w:color="000000" w:fill="FFFFFF"/>
            <w:noWrap/>
            <w:vAlign w:val="center"/>
          </w:tcPr>
          <w:p w:rsidR="00C010AA" w:rsidRDefault="007B1C93">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991" w:type="dxa"/>
            <w:tcBorders>
              <w:top w:val="nil"/>
              <w:left w:val="nil"/>
              <w:bottom w:val="single" w:sz="4" w:space="0" w:color="auto"/>
              <w:right w:val="single" w:sz="4" w:space="0" w:color="auto"/>
            </w:tcBorders>
            <w:shd w:val="clear" w:color="000000" w:fill="FFFFFF"/>
            <w:noWrap/>
            <w:vAlign w:val="center"/>
          </w:tcPr>
          <w:p w:rsidR="00C010AA" w:rsidRDefault="007B1C93">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991" w:type="dxa"/>
            <w:tcBorders>
              <w:top w:val="nil"/>
              <w:left w:val="nil"/>
              <w:bottom w:val="single" w:sz="4" w:space="0" w:color="auto"/>
              <w:right w:val="single" w:sz="4" w:space="0" w:color="auto"/>
            </w:tcBorders>
            <w:shd w:val="clear" w:color="000000" w:fill="FFFFFF"/>
            <w:noWrap/>
            <w:vAlign w:val="center"/>
          </w:tcPr>
          <w:p w:rsidR="00C010AA" w:rsidRDefault="007B1C93">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991" w:type="dxa"/>
            <w:tcBorders>
              <w:top w:val="nil"/>
              <w:left w:val="nil"/>
              <w:bottom w:val="single" w:sz="4" w:space="0" w:color="auto"/>
              <w:right w:val="single" w:sz="4" w:space="0" w:color="auto"/>
            </w:tcBorders>
            <w:shd w:val="clear" w:color="000000" w:fill="FFFFFF"/>
            <w:noWrap/>
            <w:vAlign w:val="center"/>
          </w:tcPr>
          <w:p w:rsidR="00C010AA" w:rsidRDefault="007B1C93">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2744" w:type="dxa"/>
            <w:tcBorders>
              <w:top w:val="nil"/>
              <w:left w:val="nil"/>
              <w:bottom w:val="single" w:sz="4" w:space="0" w:color="auto"/>
              <w:right w:val="single" w:sz="4" w:space="0" w:color="auto"/>
            </w:tcBorders>
            <w:shd w:val="clear" w:color="000000" w:fill="FFFFFF"/>
            <w:noWrap/>
            <w:vAlign w:val="center"/>
          </w:tcPr>
          <w:p w:rsidR="00C010AA" w:rsidRDefault="007B1C93">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r>
      <w:tr w:rsidR="00C010AA">
        <w:trPr>
          <w:trHeight w:val="595"/>
        </w:trPr>
        <w:tc>
          <w:tcPr>
            <w:tcW w:w="298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C010AA" w:rsidRDefault="007B1C93">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952"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4"/>
                <w:szCs w:val="24"/>
              </w:rPr>
            </w:pPr>
            <w:r>
              <w:rPr>
                <w:rFonts w:ascii="宋体" w:eastAsia="宋体" w:hAnsi="宋体" w:cs="宋体" w:hint="eastAsia"/>
                <w:kern w:val="0"/>
                <w:sz w:val="24"/>
                <w:szCs w:val="24"/>
              </w:rPr>
              <w:t>12855.46</w:t>
            </w:r>
          </w:p>
        </w:tc>
        <w:tc>
          <w:tcPr>
            <w:tcW w:w="1991"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4"/>
                <w:szCs w:val="24"/>
              </w:rPr>
            </w:pPr>
            <w:r>
              <w:rPr>
                <w:rFonts w:ascii="宋体" w:eastAsia="宋体" w:hAnsi="宋体" w:cs="宋体" w:hint="eastAsia"/>
                <w:sz w:val="24"/>
                <w:szCs w:val="24"/>
              </w:rPr>
              <w:t>861.14</w:t>
            </w:r>
          </w:p>
        </w:tc>
        <w:tc>
          <w:tcPr>
            <w:tcW w:w="1991"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4"/>
                <w:szCs w:val="24"/>
              </w:rPr>
            </w:pPr>
            <w:r>
              <w:rPr>
                <w:rFonts w:ascii="宋体" w:eastAsia="宋体" w:hAnsi="宋体" w:cs="宋体" w:hint="eastAsia"/>
                <w:kern w:val="0"/>
                <w:sz w:val="24"/>
                <w:szCs w:val="24"/>
              </w:rPr>
              <w:t>11994.32</w:t>
            </w:r>
          </w:p>
        </w:tc>
        <w:tc>
          <w:tcPr>
            <w:tcW w:w="1991"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744"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C010AA">
        <w:trPr>
          <w:trHeight w:val="595"/>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010AA" w:rsidRDefault="007B1C93">
            <w:pPr>
              <w:widowControl/>
              <w:jc w:val="left"/>
              <w:textAlignment w:val="center"/>
            </w:pPr>
            <w:r>
              <w:rPr>
                <w:rFonts w:ascii="宋体" w:eastAsia="宋体" w:hAnsi="宋体" w:cs="宋体" w:hint="eastAsia"/>
                <w:color w:val="000000"/>
                <w:kern w:val="0"/>
                <w:sz w:val="22"/>
                <w:lang/>
              </w:rPr>
              <w:t>213</w:t>
            </w:r>
          </w:p>
        </w:tc>
        <w:tc>
          <w:tcPr>
            <w:tcW w:w="1481" w:type="dxa"/>
            <w:tcBorders>
              <w:top w:val="nil"/>
              <w:left w:val="nil"/>
              <w:bottom w:val="single" w:sz="4" w:space="0" w:color="auto"/>
              <w:right w:val="single" w:sz="4" w:space="0" w:color="auto"/>
            </w:tcBorders>
            <w:shd w:val="clear" w:color="000000" w:fill="FFFFFF"/>
            <w:noWrap/>
            <w:vAlign w:val="center"/>
          </w:tcPr>
          <w:p w:rsidR="00C010AA" w:rsidRDefault="007B1C93">
            <w:pPr>
              <w:widowControl/>
              <w:jc w:val="left"/>
              <w:textAlignment w:val="center"/>
            </w:pPr>
            <w:r>
              <w:rPr>
                <w:rFonts w:ascii="宋体" w:eastAsia="宋体" w:hAnsi="宋体" w:cs="宋体" w:hint="eastAsia"/>
                <w:color w:val="000000"/>
                <w:kern w:val="0"/>
                <w:sz w:val="22"/>
                <w:lang/>
              </w:rPr>
              <w:t>农林水支出</w:t>
            </w:r>
          </w:p>
        </w:tc>
        <w:tc>
          <w:tcPr>
            <w:tcW w:w="1952" w:type="dxa"/>
            <w:tcBorders>
              <w:top w:val="nil"/>
              <w:left w:val="nil"/>
              <w:bottom w:val="single" w:sz="4" w:space="0" w:color="auto"/>
              <w:right w:val="single" w:sz="4" w:space="0" w:color="auto"/>
            </w:tcBorders>
            <w:shd w:val="clear" w:color="auto" w:fill="auto"/>
            <w:noWrap/>
            <w:vAlign w:val="center"/>
          </w:tcPr>
          <w:p w:rsidR="00C010AA" w:rsidRDefault="007B1C93">
            <w:pPr>
              <w:jc w:val="center"/>
            </w:pPr>
            <w:r>
              <w:rPr>
                <w:rFonts w:ascii="宋体" w:eastAsia="宋体" w:hAnsi="宋体" w:cs="宋体" w:hint="eastAsia"/>
                <w:bCs/>
                <w:color w:val="000000"/>
                <w:sz w:val="22"/>
              </w:rPr>
              <w:t>12651.46</w:t>
            </w:r>
          </w:p>
        </w:tc>
        <w:tc>
          <w:tcPr>
            <w:tcW w:w="1991" w:type="dxa"/>
            <w:tcBorders>
              <w:top w:val="nil"/>
              <w:left w:val="nil"/>
              <w:bottom w:val="single" w:sz="4" w:space="0" w:color="auto"/>
              <w:right w:val="single" w:sz="4" w:space="0" w:color="auto"/>
            </w:tcBorders>
            <w:shd w:val="clear" w:color="auto" w:fill="auto"/>
            <w:noWrap/>
            <w:vAlign w:val="center"/>
          </w:tcPr>
          <w:p w:rsidR="00C010AA" w:rsidRDefault="007B1C93">
            <w:pPr>
              <w:jc w:val="center"/>
              <w:rPr>
                <w:rFonts w:ascii="宋体" w:eastAsia="宋体" w:hAnsi="宋体" w:cs="宋体"/>
                <w:sz w:val="24"/>
                <w:szCs w:val="24"/>
              </w:rPr>
            </w:pPr>
            <w:r>
              <w:rPr>
                <w:rFonts w:ascii="宋体" w:eastAsia="宋体" w:hAnsi="宋体" w:cs="宋体" w:hint="eastAsia"/>
                <w:sz w:val="24"/>
                <w:szCs w:val="24"/>
              </w:rPr>
              <w:t>861.14</w:t>
            </w:r>
          </w:p>
        </w:tc>
        <w:tc>
          <w:tcPr>
            <w:tcW w:w="1991"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4"/>
                <w:szCs w:val="24"/>
              </w:rPr>
            </w:pPr>
            <w:r>
              <w:rPr>
                <w:rFonts w:ascii="宋体" w:eastAsia="宋体" w:hAnsi="宋体" w:cs="宋体" w:hint="eastAsia"/>
                <w:kern w:val="0"/>
                <w:sz w:val="24"/>
                <w:szCs w:val="24"/>
              </w:rPr>
              <w:t>11790.32</w:t>
            </w:r>
          </w:p>
        </w:tc>
        <w:tc>
          <w:tcPr>
            <w:tcW w:w="1991"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744"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C010AA">
        <w:trPr>
          <w:trHeight w:val="595"/>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010AA" w:rsidRDefault="007B1C93">
            <w:pPr>
              <w:widowControl/>
              <w:jc w:val="left"/>
              <w:textAlignment w:val="center"/>
            </w:pPr>
            <w:r>
              <w:rPr>
                <w:rFonts w:hint="eastAsia"/>
              </w:rPr>
              <w:t>21301</w:t>
            </w:r>
          </w:p>
        </w:tc>
        <w:tc>
          <w:tcPr>
            <w:tcW w:w="1481" w:type="dxa"/>
            <w:tcBorders>
              <w:top w:val="nil"/>
              <w:left w:val="nil"/>
              <w:bottom w:val="single" w:sz="4" w:space="0" w:color="auto"/>
              <w:right w:val="single" w:sz="4" w:space="0" w:color="auto"/>
            </w:tcBorders>
            <w:shd w:val="clear" w:color="000000" w:fill="FFFFFF"/>
            <w:noWrap/>
            <w:vAlign w:val="center"/>
          </w:tcPr>
          <w:p w:rsidR="00C010AA" w:rsidRDefault="007B1C93">
            <w:pPr>
              <w:widowControl/>
              <w:jc w:val="left"/>
              <w:textAlignment w:val="center"/>
            </w:pPr>
            <w:r>
              <w:rPr>
                <w:rFonts w:hint="eastAsia"/>
              </w:rPr>
              <w:t>农业农村</w:t>
            </w:r>
          </w:p>
        </w:tc>
        <w:tc>
          <w:tcPr>
            <w:tcW w:w="1952" w:type="dxa"/>
            <w:tcBorders>
              <w:top w:val="nil"/>
              <w:left w:val="nil"/>
              <w:bottom w:val="single" w:sz="4" w:space="0" w:color="auto"/>
              <w:right w:val="single" w:sz="4" w:space="0" w:color="auto"/>
            </w:tcBorders>
            <w:shd w:val="clear" w:color="auto" w:fill="auto"/>
            <w:noWrap/>
            <w:vAlign w:val="center"/>
          </w:tcPr>
          <w:p w:rsidR="00C010AA" w:rsidRDefault="007B1C93">
            <w:pPr>
              <w:jc w:val="center"/>
            </w:pPr>
            <w:r>
              <w:rPr>
                <w:rFonts w:hint="eastAsia"/>
              </w:rPr>
              <w:t>267.4</w:t>
            </w:r>
          </w:p>
        </w:tc>
        <w:tc>
          <w:tcPr>
            <w:tcW w:w="1991" w:type="dxa"/>
            <w:tcBorders>
              <w:top w:val="nil"/>
              <w:left w:val="nil"/>
              <w:bottom w:val="single" w:sz="4" w:space="0" w:color="auto"/>
              <w:right w:val="single" w:sz="4" w:space="0" w:color="auto"/>
            </w:tcBorders>
            <w:shd w:val="clear" w:color="auto" w:fill="auto"/>
            <w:noWrap/>
            <w:vAlign w:val="center"/>
          </w:tcPr>
          <w:p w:rsidR="00C010AA" w:rsidRDefault="007B1C93">
            <w:pPr>
              <w:jc w:val="center"/>
              <w:rPr>
                <w:rFonts w:ascii="宋体" w:eastAsia="宋体" w:hAnsi="宋体" w:cs="宋体"/>
                <w:sz w:val="24"/>
                <w:szCs w:val="24"/>
              </w:rPr>
            </w:pPr>
            <w:r>
              <w:rPr>
                <w:rFonts w:hint="eastAsia"/>
              </w:rPr>
              <w:t>267.4</w:t>
            </w: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center"/>
              <w:rPr>
                <w:rFonts w:ascii="宋体" w:eastAsia="宋体" w:hAnsi="宋体" w:cs="宋体"/>
                <w:kern w:val="0"/>
                <w:sz w:val="24"/>
                <w:szCs w:val="24"/>
              </w:rPr>
            </w:pPr>
          </w:p>
        </w:tc>
        <w:tc>
          <w:tcPr>
            <w:tcW w:w="1991"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744"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C010AA">
        <w:trPr>
          <w:trHeight w:val="595"/>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010AA" w:rsidRDefault="007B1C93">
            <w:pPr>
              <w:widowControl/>
              <w:jc w:val="left"/>
              <w:textAlignment w:val="center"/>
            </w:pPr>
            <w:r>
              <w:rPr>
                <w:rFonts w:hint="eastAsia"/>
              </w:rPr>
              <w:t>2130101</w:t>
            </w:r>
          </w:p>
        </w:tc>
        <w:tc>
          <w:tcPr>
            <w:tcW w:w="1481" w:type="dxa"/>
            <w:tcBorders>
              <w:top w:val="nil"/>
              <w:left w:val="nil"/>
              <w:bottom w:val="single" w:sz="4" w:space="0" w:color="auto"/>
              <w:right w:val="single" w:sz="4" w:space="0" w:color="auto"/>
            </w:tcBorders>
            <w:shd w:val="clear" w:color="000000" w:fill="FFFFFF"/>
            <w:noWrap/>
            <w:vAlign w:val="center"/>
          </w:tcPr>
          <w:p w:rsidR="00C010AA" w:rsidRDefault="007B1C93">
            <w:pPr>
              <w:widowControl/>
              <w:jc w:val="left"/>
              <w:textAlignment w:val="center"/>
            </w:pPr>
            <w:r>
              <w:rPr>
                <w:rFonts w:ascii="宋体" w:eastAsia="宋体" w:hAnsi="宋体" w:cs="宋体" w:hint="eastAsia"/>
                <w:color w:val="000000"/>
                <w:kern w:val="0"/>
                <w:sz w:val="22"/>
                <w:lang/>
              </w:rPr>
              <w:t>行政运行</w:t>
            </w:r>
          </w:p>
        </w:tc>
        <w:tc>
          <w:tcPr>
            <w:tcW w:w="1952" w:type="dxa"/>
            <w:tcBorders>
              <w:top w:val="nil"/>
              <w:left w:val="nil"/>
              <w:bottom w:val="single" w:sz="4" w:space="0" w:color="auto"/>
              <w:right w:val="single" w:sz="4" w:space="0" w:color="auto"/>
            </w:tcBorders>
            <w:shd w:val="clear" w:color="auto" w:fill="auto"/>
            <w:noWrap/>
            <w:vAlign w:val="center"/>
          </w:tcPr>
          <w:p w:rsidR="00C010AA" w:rsidRDefault="007B1C93">
            <w:pPr>
              <w:jc w:val="center"/>
            </w:pPr>
            <w:r>
              <w:rPr>
                <w:rFonts w:hint="eastAsia"/>
              </w:rPr>
              <w:t>10.84</w:t>
            </w:r>
          </w:p>
        </w:tc>
        <w:tc>
          <w:tcPr>
            <w:tcW w:w="1991" w:type="dxa"/>
            <w:tcBorders>
              <w:top w:val="nil"/>
              <w:left w:val="nil"/>
              <w:bottom w:val="single" w:sz="4" w:space="0" w:color="auto"/>
              <w:right w:val="single" w:sz="4" w:space="0" w:color="auto"/>
            </w:tcBorders>
            <w:shd w:val="clear" w:color="auto" w:fill="auto"/>
            <w:noWrap/>
            <w:vAlign w:val="center"/>
          </w:tcPr>
          <w:p w:rsidR="00C010AA" w:rsidRDefault="007B1C93">
            <w:pPr>
              <w:jc w:val="center"/>
            </w:pPr>
            <w:r>
              <w:rPr>
                <w:rFonts w:hint="eastAsia"/>
              </w:rPr>
              <w:t>10.84</w:t>
            </w: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center"/>
              <w:rPr>
                <w:rFonts w:ascii="宋体" w:eastAsia="宋体" w:hAnsi="宋体" w:cs="宋体"/>
                <w:kern w:val="0"/>
                <w:sz w:val="24"/>
                <w:szCs w:val="24"/>
              </w:rPr>
            </w:pP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c>
          <w:tcPr>
            <w:tcW w:w="2744"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r>
      <w:tr w:rsidR="00C010AA">
        <w:trPr>
          <w:trHeight w:val="595"/>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010AA" w:rsidRDefault="007B1C93">
            <w:pPr>
              <w:widowControl/>
              <w:jc w:val="left"/>
              <w:textAlignment w:val="center"/>
            </w:pPr>
            <w:r>
              <w:rPr>
                <w:rFonts w:hint="eastAsia"/>
              </w:rPr>
              <w:t>2130104</w:t>
            </w:r>
          </w:p>
        </w:tc>
        <w:tc>
          <w:tcPr>
            <w:tcW w:w="1481" w:type="dxa"/>
            <w:tcBorders>
              <w:top w:val="nil"/>
              <w:left w:val="nil"/>
              <w:bottom w:val="single" w:sz="4" w:space="0" w:color="auto"/>
              <w:right w:val="single" w:sz="4" w:space="0" w:color="auto"/>
            </w:tcBorders>
            <w:shd w:val="clear" w:color="000000" w:fill="FFFFFF"/>
            <w:noWrap/>
            <w:vAlign w:val="center"/>
          </w:tcPr>
          <w:p w:rsidR="00C010AA" w:rsidRDefault="007B1C93">
            <w:pPr>
              <w:widowControl/>
              <w:jc w:val="left"/>
              <w:textAlignment w:val="center"/>
            </w:pPr>
            <w:r>
              <w:rPr>
                <w:rFonts w:hint="eastAsia"/>
              </w:rPr>
              <w:t>事业运行</w:t>
            </w:r>
          </w:p>
        </w:tc>
        <w:tc>
          <w:tcPr>
            <w:tcW w:w="1952" w:type="dxa"/>
            <w:tcBorders>
              <w:top w:val="nil"/>
              <w:left w:val="nil"/>
              <w:bottom w:val="single" w:sz="4" w:space="0" w:color="auto"/>
              <w:right w:val="single" w:sz="4" w:space="0" w:color="auto"/>
            </w:tcBorders>
            <w:shd w:val="clear" w:color="auto" w:fill="auto"/>
            <w:noWrap/>
            <w:vAlign w:val="center"/>
          </w:tcPr>
          <w:p w:rsidR="00C010AA" w:rsidRDefault="007B1C93">
            <w:pPr>
              <w:jc w:val="center"/>
            </w:pPr>
            <w:r>
              <w:rPr>
                <w:rFonts w:hint="eastAsia"/>
              </w:rPr>
              <w:t>256.56</w:t>
            </w:r>
          </w:p>
        </w:tc>
        <w:tc>
          <w:tcPr>
            <w:tcW w:w="1991" w:type="dxa"/>
            <w:tcBorders>
              <w:top w:val="nil"/>
              <w:left w:val="nil"/>
              <w:bottom w:val="single" w:sz="4" w:space="0" w:color="auto"/>
              <w:right w:val="single" w:sz="4" w:space="0" w:color="auto"/>
            </w:tcBorders>
            <w:shd w:val="clear" w:color="auto" w:fill="auto"/>
            <w:noWrap/>
            <w:vAlign w:val="center"/>
          </w:tcPr>
          <w:p w:rsidR="00C010AA" w:rsidRDefault="007B1C93">
            <w:pPr>
              <w:jc w:val="center"/>
            </w:pPr>
            <w:r>
              <w:rPr>
                <w:rFonts w:hint="eastAsia"/>
              </w:rPr>
              <w:t>256.56</w:t>
            </w: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jc w:val="center"/>
              <w:rPr>
                <w:rFonts w:ascii="宋体" w:eastAsia="宋体" w:hAnsi="宋体" w:cs="宋体"/>
                <w:sz w:val="24"/>
                <w:szCs w:val="24"/>
              </w:rPr>
            </w:pP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c>
          <w:tcPr>
            <w:tcW w:w="2744"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r>
      <w:tr w:rsidR="00C010AA">
        <w:trPr>
          <w:trHeight w:val="595"/>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010AA" w:rsidRDefault="007B1C93">
            <w:pPr>
              <w:widowControl/>
              <w:jc w:val="left"/>
              <w:textAlignment w:val="center"/>
            </w:pPr>
            <w:r>
              <w:rPr>
                <w:rFonts w:ascii="宋体" w:eastAsia="宋体" w:hAnsi="宋体" w:cs="宋体" w:hint="eastAsia"/>
                <w:color w:val="000000"/>
                <w:kern w:val="0"/>
                <w:sz w:val="22"/>
                <w:lang/>
              </w:rPr>
              <w:t>21303</w:t>
            </w:r>
          </w:p>
        </w:tc>
        <w:tc>
          <w:tcPr>
            <w:tcW w:w="1481" w:type="dxa"/>
            <w:tcBorders>
              <w:top w:val="nil"/>
              <w:left w:val="nil"/>
              <w:bottom w:val="single" w:sz="4" w:space="0" w:color="auto"/>
              <w:right w:val="single" w:sz="4" w:space="0" w:color="auto"/>
            </w:tcBorders>
            <w:shd w:val="clear" w:color="000000" w:fill="FFFFFF"/>
            <w:noWrap/>
            <w:vAlign w:val="center"/>
          </w:tcPr>
          <w:p w:rsidR="00C010AA" w:rsidRDefault="007B1C93">
            <w:pPr>
              <w:widowControl/>
              <w:jc w:val="left"/>
              <w:textAlignment w:val="center"/>
            </w:pPr>
            <w:r>
              <w:rPr>
                <w:rFonts w:ascii="宋体" w:eastAsia="宋体" w:hAnsi="宋体" w:cs="宋体" w:hint="eastAsia"/>
                <w:color w:val="000000"/>
                <w:kern w:val="0"/>
                <w:sz w:val="22"/>
                <w:lang/>
              </w:rPr>
              <w:t>水利</w:t>
            </w:r>
          </w:p>
        </w:tc>
        <w:tc>
          <w:tcPr>
            <w:tcW w:w="1952" w:type="dxa"/>
            <w:tcBorders>
              <w:top w:val="nil"/>
              <w:left w:val="nil"/>
              <w:bottom w:val="single" w:sz="4" w:space="0" w:color="auto"/>
              <w:right w:val="single" w:sz="4" w:space="0" w:color="auto"/>
            </w:tcBorders>
            <w:shd w:val="clear" w:color="auto" w:fill="auto"/>
            <w:noWrap/>
            <w:vAlign w:val="center"/>
          </w:tcPr>
          <w:p w:rsidR="00C010AA" w:rsidRDefault="007B1C93">
            <w:pPr>
              <w:jc w:val="center"/>
            </w:pPr>
            <w:r>
              <w:rPr>
                <w:rFonts w:hint="eastAsia"/>
              </w:rPr>
              <w:t>4193.74</w:t>
            </w:r>
          </w:p>
        </w:tc>
        <w:tc>
          <w:tcPr>
            <w:tcW w:w="1991" w:type="dxa"/>
            <w:tcBorders>
              <w:top w:val="nil"/>
              <w:left w:val="nil"/>
              <w:bottom w:val="single" w:sz="4" w:space="0" w:color="auto"/>
              <w:right w:val="single" w:sz="4" w:space="0" w:color="auto"/>
            </w:tcBorders>
            <w:shd w:val="clear" w:color="auto" w:fill="auto"/>
            <w:noWrap/>
            <w:vAlign w:val="center"/>
          </w:tcPr>
          <w:p w:rsidR="00C010AA" w:rsidRDefault="007B1C93">
            <w:pPr>
              <w:jc w:val="center"/>
              <w:rPr>
                <w:rFonts w:ascii="宋体" w:eastAsia="宋体" w:hAnsi="宋体" w:cs="宋体"/>
                <w:sz w:val="24"/>
                <w:szCs w:val="24"/>
              </w:rPr>
            </w:pPr>
            <w:r>
              <w:rPr>
                <w:rFonts w:ascii="宋体" w:eastAsia="宋体" w:hAnsi="宋体" w:cs="宋体" w:hint="eastAsia"/>
                <w:sz w:val="24"/>
                <w:szCs w:val="24"/>
              </w:rPr>
              <w:t>593.74</w:t>
            </w: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jc w:val="center"/>
              <w:rPr>
                <w:rFonts w:ascii="宋体" w:eastAsia="宋体" w:hAnsi="宋体" w:cs="宋体"/>
                <w:sz w:val="24"/>
                <w:szCs w:val="24"/>
              </w:rPr>
            </w:pP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c>
          <w:tcPr>
            <w:tcW w:w="2744"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r>
      <w:tr w:rsidR="00C010AA">
        <w:trPr>
          <w:trHeight w:val="595"/>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010AA" w:rsidRDefault="007B1C93">
            <w:pPr>
              <w:widowControl/>
              <w:jc w:val="left"/>
              <w:textAlignment w:val="center"/>
            </w:pPr>
            <w:r>
              <w:rPr>
                <w:rFonts w:ascii="宋体" w:eastAsia="宋体" w:hAnsi="宋体" w:cs="宋体" w:hint="eastAsia"/>
                <w:color w:val="000000"/>
                <w:kern w:val="0"/>
                <w:sz w:val="22"/>
                <w:lang/>
              </w:rPr>
              <w:t>2130301</w:t>
            </w:r>
          </w:p>
        </w:tc>
        <w:tc>
          <w:tcPr>
            <w:tcW w:w="1481" w:type="dxa"/>
            <w:tcBorders>
              <w:top w:val="nil"/>
              <w:left w:val="nil"/>
              <w:bottom w:val="single" w:sz="4" w:space="0" w:color="auto"/>
              <w:right w:val="single" w:sz="4" w:space="0" w:color="auto"/>
            </w:tcBorders>
            <w:shd w:val="clear" w:color="000000" w:fill="FFFFFF"/>
            <w:noWrap/>
            <w:vAlign w:val="center"/>
          </w:tcPr>
          <w:p w:rsidR="00C010AA" w:rsidRDefault="007B1C93">
            <w:pPr>
              <w:widowControl/>
              <w:jc w:val="left"/>
              <w:textAlignment w:val="center"/>
            </w:pPr>
            <w:r>
              <w:rPr>
                <w:rFonts w:ascii="宋体" w:eastAsia="宋体" w:hAnsi="宋体" w:cs="宋体" w:hint="eastAsia"/>
                <w:color w:val="000000"/>
                <w:kern w:val="0"/>
                <w:sz w:val="22"/>
                <w:lang/>
              </w:rPr>
              <w:t>行政运行</w:t>
            </w:r>
          </w:p>
        </w:tc>
        <w:tc>
          <w:tcPr>
            <w:tcW w:w="1952" w:type="dxa"/>
            <w:tcBorders>
              <w:top w:val="nil"/>
              <w:left w:val="nil"/>
              <w:bottom w:val="single" w:sz="4" w:space="0" w:color="auto"/>
              <w:right w:val="single" w:sz="4" w:space="0" w:color="auto"/>
            </w:tcBorders>
            <w:shd w:val="clear" w:color="auto" w:fill="auto"/>
            <w:noWrap/>
            <w:vAlign w:val="center"/>
          </w:tcPr>
          <w:p w:rsidR="00C010AA" w:rsidRDefault="007B1C93">
            <w:pPr>
              <w:jc w:val="center"/>
            </w:pPr>
            <w:r>
              <w:rPr>
                <w:rFonts w:hint="eastAsia"/>
              </w:rPr>
              <w:t>393.74</w:t>
            </w:r>
          </w:p>
        </w:tc>
        <w:tc>
          <w:tcPr>
            <w:tcW w:w="1991" w:type="dxa"/>
            <w:tcBorders>
              <w:top w:val="nil"/>
              <w:left w:val="nil"/>
              <w:bottom w:val="single" w:sz="4" w:space="0" w:color="auto"/>
              <w:right w:val="single" w:sz="4" w:space="0" w:color="auto"/>
            </w:tcBorders>
            <w:shd w:val="clear" w:color="auto" w:fill="auto"/>
            <w:noWrap/>
            <w:vAlign w:val="center"/>
          </w:tcPr>
          <w:p w:rsidR="00C010AA" w:rsidRDefault="007B1C93">
            <w:pPr>
              <w:jc w:val="center"/>
              <w:rPr>
                <w:rFonts w:ascii="宋体" w:eastAsia="宋体" w:hAnsi="宋体" w:cs="宋体"/>
                <w:sz w:val="24"/>
                <w:szCs w:val="24"/>
              </w:rPr>
            </w:pPr>
            <w:r>
              <w:rPr>
                <w:rFonts w:hint="eastAsia"/>
              </w:rPr>
              <w:t>393.74</w:t>
            </w: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jc w:val="center"/>
              <w:rPr>
                <w:rFonts w:ascii="宋体" w:eastAsia="宋体" w:hAnsi="宋体" w:cs="宋体"/>
                <w:sz w:val="24"/>
                <w:szCs w:val="24"/>
              </w:rPr>
            </w:pP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c>
          <w:tcPr>
            <w:tcW w:w="2744"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r>
      <w:tr w:rsidR="00C010AA">
        <w:trPr>
          <w:trHeight w:val="595"/>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010AA" w:rsidRDefault="007B1C93">
            <w:pPr>
              <w:widowControl/>
              <w:jc w:val="left"/>
              <w:textAlignment w:val="center"/>
            </w:pPr>
            <w:r>
              <w:rPr>
                <w:rFonts w:ascii="宋体" w:eastAsia="宋体" w:hAnsi="宋体" w:cs="宋体" w:hint="eastAsia"/>
                <w:sz w:val="22"/>
              </w:rPr>
              <w:t>2130321</w:t>
            </w:r>
          </w:p>
        </w:tc>
        <w:tc>
          <w:tcPr>
            <w:tcW w:w="1481" w:type="dxa"/>
            <w:tcBorders>
              <w:top w:val="nil"/>
              <w:left w:val="nil"/>
              <w:bottom w:val="single" w:sz="4" w:space="0" w:color="auto"/>
              <w:right w:val="single" w:sz="4" w:space="0" w:color="auto"/>
            </w:tcBorders>
            <w:shd w:val="clear" w:color="000000" w:fill="FFFFFF"/>
            <w:noWrap/>
            <w:vAlign w:val="center"/>
          </w:tcPr>
          <w:p w:rsidR="00C010AA" w:rsidRDefault="007B1C93">
            <w:pPr>
              <w:widowControl/>
              <w:jc w:val="left"/>
              <w:textAlignment w:val="center"/>
            </w:pPr>
            <w:r>
              <w:rPr>
                <w:rFonts w:hint="eastAsia"/>
              </w:rPr>
              <w:t>大中型水库移民后期扶持专项支出</w:t>
            </w:r>
          </w:p>
        </w:tc>
        <w:tc>
          <w:tcPr>
            <w:tcW w:w="1952" w:type="dxa"/>
            <w:tcBorders>
              <w:top w:val="nil"/>
              <w:left w:val="nil"/>
              <w:bottom w:val="single" w:sz="4" w:space="0" w:color="auto"/>
              <w:right w:val="single" w:sz="4" w:space="0" w:color="auto"/>
            </w:tcBorders>
            <w:shd w:val="clear" w:color="auto" w:fill="auto"/>
            <w:noWrap/>
            <w:vAlign w:val="center"/>
          </w:tcPr>
          <w:p w:rsidR="00C010AA" w:rsidRDefault="007B1C93">
            <w:pPr>
              <w:jc w:val="center"/>
            </w:pPr>
            <w:r>
              <w:rPr>
                <w:rFonts w:hint="eastAsia"/>
              </w:rPr>
              <w:t>3600.00</w:t>
            </w: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jc w:val="right"/>
            </w:pPr>
          </w:p>
        </w:tc>
        <w:tc>
          <w:tcPr>
            <w:tcW w:w="1991"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4"/>
                <w:szCs w:val="24"/>
              </w:rPr>
            </w:pPr>
            <w:r>
              <w:rPr>
                <w:rFonts w:ascii="宋体" w:eastAsia="宋体" w:hAnsi="宋体" w:cs="宋体" w:hint="eastAsia"/>
                <w:kern w:val="0"/>
                <w:sz w:val="24"/>
                <w:szCs w:val="24"/>
              </w:rPr>
              <w:t>3600.00</w:t>
            </w: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c>
          <w:tcPr>
            <w:tcW w:w="2744"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r>
      <w:tr w:rsidR="00C010AA">
        <w:trPr>
          <w:trHeight w:val="595"/>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010AA" w:rsidRDefault="007B1C93">
            <w:pPr>
              <w:widowControl/>
              <w:jc w:val="left"/>
              <w:textAlignment w:val="center"/>
            </w:pPr>
            <w:r>
              <w:rPr>
                <w:rFonts w:ascii="宋体" w:eastAsia="宋体" w:hAnsi="宋体" w:cs="宋体" w:hint="eastAsia"/>
                <w:color w:val="000000"/>
                <w:kern w:val="0"/>
                <w:sz w:val="22"/>
                <w:lang/>
              </w:rPr>
              <w:t>2130399</w:t>
            </w:r>
          </w:p>
        </w:tc>
        <w:tc>
          <w:tcPr>
            <w:tcW w:w="1481" w:type="dxa"/>
            <w:tcBorders>
              <w:top w:val="nil"/>
              <w:left w:val="nil"/>
              <w:bottom w:val="single" w:sz="4" w:space="0" w:color="auto"/>
              <w:right w:val="single" w:sz="4" w:space="0" w:color="auto"/>
            </w:tcBorders>
            <w:shd w:val="clear" w:color="000000" w:fill="FFFFFF"/>
            <w:noWrap/>
            <w:vAlign w:val="center"/>
          </w:tcPr>
          <w:p w:rsidR="00C010AA" w:rsidRDefault="007B1C93">
            <w:pPr>
              <w:widowControl/>
              <w:jc w:val="left"/>
              <w:textAlignment w:val="center"/>
            </w:pPr>
            <w:r>
              <w:rPr>
                <w:rFonts w:ascii="宋体" w:eastAsia="宋体" w:hAnsi="宋体" w:cs="宋体" w:hint="eastAsia"/>
                <w:color w:val="000000"/>
                <w:kern w:val="0"/>
                <w:sz w:val="22"/>
                <w:lang/>
              </w:rPr>
              <w:t>其他水利支</w:t>
            </w:r>
            <w:r>
              <w:rPr>
                <w:rFonts w:ascii="宋体" w:eastAsia="宋体" w:hAnsi="宋体" w:cs="宋体" w:hint="eastAsia"/>
                <w:color w:val="000000"/>
                <w:kern w:val="0"/>
                <w:sz w:val="22"/>
                <w:lang/>
              </w:rPr>
              <w:lastRenderedPageBreak/>
              <w:t>出</w:t>
            </w:r>
          </w:p>
        </w:tc>
        <w:tc>
          <w:tcPr>
            <w:tcW w:w="1952" w:type="dxa"/>
            <w:tcBorders>
              <w:top w:val="nil"/>
              <w:left w:val="nil"/>
              <w:bottom w:val="single" w:sz="4" w:space="0" w:color="auto"/>
              <w:right w:val="single" w:sz="4" w:space="0" w:color="auto"/>
            </w:tcBorders>
            <w:shd w:val="clear" w:color="auto" w:fill="auto"/>
            <w:noWrap/>
            <w:vAlign w:val="center"/>
          </w:tcPr>
          <w:p w:rsidR="00C010AA" w:rsidRDefault="007B1C93">
            <w:pPr>
              <w:jc w:val="center"/>
            </w:pPr>
            <w:r>
              <w:rPr>
                <w:rFonts w:hint="eastAsia"/>
              </w:rPr>
              <w:lastRenderedPageBreak/>
              <w:t>200.00</w:t>
            </w:r>
          </w:p>
        </w:tc>
        <w:tc>
          <w:tcPr>
            <w:tcW w:w="1991" w:type="dxa"/>
            <w:tcBorders>
              <w:top w:val="nil"/>
              <w:left w:val="nil"/>
              <w:bottom w:val="single" w:sz="4" w:space="0" w:color="auto"/>
              <w:right w:val="single" w:sz="4" w:space="0" w:color="auto"/>
            </w:tcBorders>
            <w:shd w:val="clear" w:color="auto" w:fill="auto"/>
            <w:noWrap/>
            <w:vAlign w:val="center"/>
          </w:tcPr>
          <w:p w:rsidR="00C010AA" w:rsidRDefault="007B1C93">
            <w:pPr>
              <w:jc w:val="center"/>
            </w:pPr>
            <w:r>
              <w:rPr>
                <w:rFonts w:hint="eastAsia"/>
              </w:rPr>
              <w:t>200.00</w:t>
            </w: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c>
          <w:tcPr>
            <w:tcW w:w="2744"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r>
      <w:tr w:rsidR="00C010AA">
        <w:trPr>
          <w:trHeight w:val="595"/>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010AA" w:rsidRDefault="007B1C93">
            <w:pPr>
              <w:widowControl/>
              <w:jc w:val="left"/>
              <w:textAlignment w:val="center"/>
            </w:pPr>
            <w:r>
              <w:rPr>
                <w:rFonts w:hint="eastAsia"/>
              </w:rPr>
              <w:lastRenderedPageBreak/>
              <w:t>21372</w:t>
            </w:r>
          </w:p>
        </w:tc>
        <w:tc>
          <w:tcPr>
            <w:tcW w:w="1481" w:type="dxa"/>
            <w:tcBorders>
              <w:top w:val="nil"/>
              <w:left w:val="nil"/>
              <w:bottom w:val="single" w:sz="4" w:space="0" w:color="auto"/>
              <w:right w:val="single" w:sz="4" w:space="0" w:color="auto"/>
            </w:tcBorders>
            <w:shd w:val="clear" w:color="000000" w:fill="FFFFFF"/>
            <w:noWrap/>
            <w:vAlign w:val="center"/>
          </w:tcPr>
          <w:p w:rsidR="00C010AA" w:rsidRDefault="007B1C93">
            <w:pPr>
              <w:widowControl/>
              <w:jc w:val="left"/>
              <w:textAlignment w:val="center"/>
            </w:pPr>
            <w:r>
              <w:rPr>
                <w:rFonts w:hint="eastAsia"/>
              </w:rPr>
              <w:t>大中型水库移民后期扶持</w:t>
            </w:r>
            <w:r>
              <w:rPr>
                <w:rFonts w:hint="eastAsia"/>
              </w:rPr>
              <w:t>基金</w:t>
            </w:r>
            <w:r>
              <w:rPr>
                <w:rFonts w:hint="eastAsia"/>
              </w:rPr>
              <w:t>支出</w:t>
            </w:r>
          </w:p>
        </w:tc>
        <w:tc>
          <w:tcPr>
            <w:tcW w:w="1952" w:type="dxa"/>
            <w:tcBorders>
              <w:top w:val="nil"/>
              <w:left w:val="nil"/>
              <w:bottom w:val="single" w:sz="4" w:space="0" w:color="auto"/>
              <w:right w:val="single" w:sz="4" w:space="0" w:color="auto"/>
            </w:tcBorders>
            <w:shd w:val="clear" w:color="auto" w:fill="auto"/>
            <w:noWrap/>
            <w:vAlign w:val="center"/>
          </w:tcPr>
          <w:p w:rsidR="00C010AA" w:rsidRDefault="007B1C93">
            <w:pPr>
              <w:jc w:val="center"/>
            </w:pPr>
            <w:r>
              <w:rPr>
                <w:rFonts w:hint="eastAsia"/>
              </w:rPr>
              <w:t>8190.32</w:t>
            </w: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jc w:val="right"/>
            </w:pPr>
          </w:p>
        </w:tc>
        <w:tc>
          <w:tcPr>
            <w:tcW w:w="1991" w:type="dxa"/>
            <w:tcBorders>
              <w:top w:val="nil"/>
              <w:left w:val="nil"/>
              <w:bottom w:val="single" w:sz="4" w:space="0" w:color="auto"/>
              <w:right w:val="single" w:sz="4" w:space="0" w:color="auto"/>
            </w:tcBorders>
            <w:shd w:val="clear" w:color="auto" w:fill="auto"/>
            <w:noWrap/>
            <w:vAlign w:val="center"/>
          </w:tcPr>
          <w:p w:rsidR="00C010AA" w:rsidRDefault="007B1C93">
            <w:pPr>
              <w:jc w:val="center"/>
            </w:pPr>
            <w:r>
              <w:rPr>
                <w:rFonts w:hint="eastAsia"/>
              </w:rPr>
              <w:t>8190.32</w:t>
            </w: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c>
          <w:tcPr>
            <w:tcW w:w="2744"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r>
      <w:tr w:rsidR="00C010AA">
        <w:trPr>
          <w:trHeight w:val="595"/>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010AA" w:rsidRDefault="007B1C93">
            <w:pPr>
              <w:widowControl/>
              <w:jc w:val="left"/>
              <w:textAlignment w:val="center"/>
            </w:pPr>
            <w:r>
              <w:rPr>
                <w:rFonts w:hint="eastAsia"/>
              </w:rPr>
              <w:t>2137201</w:t>
            </w:r>
          </w:p>
        </w:tc>
        <w:tc>
          <w:tcPr>
            <w:tcW w:w="1481" w:type="dxa"/>
            <w:tcBorders>
              <w:top w:val="nil"/>
              <w:left w:val="nil"/>
              <w:bottom w:val="single" w:sz="4" w:space="0" w:color="auto"/>
              <w:right w:val="single" w:sz="4" w:space="0" w:color="auto"/>
            </w:tcBorders>
            <w:shd w:val="clear" w:color="000000" w:fill="FFFFFF"/>
            <w:noWrap/>
            <w:vAlign w:val="center"/>
          </w:tcPr>
          <w:p w:rsidR="00C010AA" w:rsidRDefault="007B1C93">
            <w:pPr>
              <w:widowControl/>
              <w:jc w:val="left"/>
              <w:textAlignment w:val="center"/>
            </w:pPr>
            <w:r>
              <w:rPr>
                <w:rFonts w:hint="eastAsia"/>
              </w:rPr>
              <w:t>移民补助</w:t>
            </w:r>
          </w:p>
        </w:tc>
        <w:tc>
          <w:tcPr>
            <w:tcW w:w="1952" w:type="dxa"/>
            <w:tcBorders>
              <w:top w:val="nil"/>
              <w:left w:val="nil"/>
              <w:bottom w:val="single" w:sz="4" w:space="0" w:color="auto"/>
              <w:right w:val="single" w:sz="4" w:space="0" w:color="auto"/>
            </w:tcBorders>
            <w:shd w:val="clear" w:color="auto" w:fill="auto"/>
            <w:noWrap/>
            <w:vAlign w:val="center"/>
          </w:tcPr>
          <w:p w:rsidR="00C010AA" w:rsidRDefault="007B1C93">
            <w:pPr>
              <w:jc w:val="center"/>
            </w:pPr>
            <w:r>
              <w:rPr>
                <w:rFonts w:hint="eastAsia"/>
              </w:rPr>
              <w:t>4690.32</w:t>
            </w: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jc w:val="right"/>
            </w:pPr>
          </w:p>
        </w:tc>
        <w:tc>
          <w:tcPr>
            <w:tcW w:w="1991" w:type="dxa"/>
            <w:tcBorders>
              <w:top w:val="nil"/>
              <w:left w:val="nil"/>
              <w:bottom w:val="single" w:sz="4" w:space="0" w:color="auto"/>
              <w:right w:val="single" w:sz="4" w:space="0" w:color="auto"/>
            </w:tcBorders>
            <w:shd w:val="clear" w:color="auto" w:fill="auto"/>
            <w:noWrap/>
            <w:vAlign w:val="center"/>
          </w:tcPr>
          <w:p w:rsidR="00C010AA" w:rsidRDefault="007B1C93">
            <w:pPr>
              <w:jc w:val="center"/>
            </w:pPr>
            <w:r>
              <w:rPr>
                <w:rFonts w:hint="eastAsia"/>
              </w:rPr>
              <w:t>4690.32</w:t>
            </w: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c>
          <w:tcPr>
            <w:tcW w:w="2744"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r>
      <w:tr w:rsidR="00C010AA">
        <w:trPr>
          <w:trHeight w:val="595"/>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010AA" w:rsidRDefault="007B1C93">
            <w:pPr>
              <w:widowControl/>
              <w:jc w:val="left"/>
              <w:textAlignment w:val="center"/>
            </w:pPr>
            <w:r>
              <w:t>2137202</w:t>
            </w:r>
          </w:p>
        </w:tc>
        <w:tc>
          <w:tcPr>
            <w:tcW w:w="1481" w:type="dxa"/>
            <w:tcBorders>
              <w:top w:val="nil"/>
              <w:left w:val="nil"/>
              <w:bottom w:val="single" w:sz="4" w:space="0" w:color="auto"/>
              <w:right w:val="single" w:sz="4" w:space="0" w:color="auto"/>
            </w:tcBorders>
            <w:shd w:val="clear" w:color="000000" w:fill="FFFFFF"/>
            <w:noWrap/>
            <w:vAlign w:val="center"/>
          </w:tcPr>
          <w:p w:rsidR="00C010AA" w:rsidRDefault="007B1C93">
            <w:pPr>
              <w:widowControl/>
              <w:jc w:val="left"/>
              <w:textAlignment w:val="center"/>
            </w:pPr>
            <w:r>
              <w:rPr>
                <w:rFonts w:hint="eastAsia"/>
              </w:rPr>
              <w:t>基础设施建设和经济发展</w:t>
            </w:r>
          </w:p>
        </w:tc>
        <w:tc>
          <w:tcPr>
            <w:tcW w:w="1952" w:type="dxa"/>
            <w:tcBorders>
              <w:top w:val="nil"/>
              <w:left w:val="nil"/>
              <w:bottom w:val="single" w:sz="4" w:space="0" w:color="auto"/>
              <w:right w:val="single" w:sz="4" w:space="0" w:color="auto"/>
            </w:tcBorders>
            <w:shd w:val="clear" w:color="auto" w:fill="auto"/>
            <w:noWrap/>
            <w:vAlign w:val="center"/>
          </w:tcPr>
          <w:p w:rsidR="00C010AA" w:rsidRDefault="007B1C93">
            <w:pPr>
              <w:jc w:val="center"/>
            </w:pPr>
            <w:r>
              <w:rPr>
                <w:rFonts w:hint="eastAsia"/>
              </w:rPr>
              <w:t>3500.00</w:t>
            </w: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jc w:val="right"/>
            </w:pPr>
          </w:p>
        </w:tc>
        <w:tc>
          <w:tcPr>
            <w:tcW w:w="1991" w:type="dxa"/>
            <w:tcBorders>
              <w:top w:val="nil"/>
              <w:left w:val="nil"/>
              <w:bottom w:val="single" w:sz="4" w:space="0" w:color="auto"/>
              <w:right w:val="single" w:sz="4" w:space="0" w:color="auto"/>
            </w:tcBorders>
            <w:shd w:val="clear" w:color="auto" w:fill="auto"/>
            <w:noWrap/>
            <w:vAlign w:val="center"/>
          </w:tcPr>
          <w:p w:rsidR="00C010AA" w:rsidRDefault="007B1C93">
            <w:pPr>
              <w:jc w:val="center"/>
            </w:pPr>
            <w:r>
              <w:rPr>
                <w:rFonts w:hint="eastAsia"/>
              </w:rPr>
              <w:t>3500.00</w:t>
            </w: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c>
          <w:tcPr>
            <w:tcW w:w="2744"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r>
      <w:tr w:rsidR="00C010AA">
        <w:trPr>
          <w:trHeight w:val="595"/>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010AA" w:rsidRDefault="007B1C93">
            <w:pPr>
              <w:widowControl/>
              <w:jc w:val="left"/>
              <w:textAlignment w:val="center"/>
            </w:pPr>
            <w:r>
              <w:rPr>
                <w:rFonts w:hint="eastAsia"/>
              </w:rPr>
              <w:t>222</w:t>
            </w:r>
          </w:p>
        </w:tc>
        <w:tc>
          <w:tcPr>
            <w:tcW w:w="1481" w:type="dxa"/>
            <w:tcBorders>
              <w:top w:val="nil"/>
              <w:left w:val="nil"/>
              <w:bottom w:val="single" w:sz="4" w:space="0" w:color="auto"/>
              <w:right w:val="single" w:sz="4" w:space="0" w:color="auto"/>
            </w:tcBorders>
            <w:shd w:val="clear" w:color="000000" w:fill="FFFFFF"/>
            <w:noWrap/>
            <w:vAlign w:val="center"/>
          </w:tcPr>
          <w:p w:rsidR="00C010AA" w:rsidRDefault="007B1C93">
            <w:pPr>
              <w:widowControl/>
              <w:jc w:val="left"/>
              <w:textAlignment w:val="center"/>
            </w:pPr>
            <w:r>
              <w:rPr>
                <w:rFonts w:ascii="宋体" w:eastAsia="宋体" w:hAnsi="宋体" w:cs="宋体" w:hint="eastAsia"/>
                <w:color w:val="000000"/>
                <w:sz w:val="22"/>
              </w:rPr>
              <w:t>粮油物资储备支出</w:t>
            </w:r>
          </w:p>
        </w:tc>
        <w:tc>
          <w:tcPr>
            <w:tcW w:w="1952" w:type="dxa"/>
            <w:tcBorders>
              <w:top w:val="nil"/>
              <w:left w:val="nil"/>
              <w:bottom w:val="single" w:sz="4" w:space="0" w:color="auto"/>
              <w:right w:val="single" w:sz="4" w:space="0" w:color="auto"/>
            </w:tcBorders>
            <w:shd w:val="clear" w:color="auto" w:fill="auto"/>
            <w:noWrap/>
            <w:vAlign w:val="center"/>
          </w:tcPr>
          <w:p w:rsidR="00C010AA" w:rsidRDefault="007B1C93">
            <w:pPr>
              <w:jc w:val="center"/>
            </w:pPr>
            <w:r>
              <w:rPr>
                <w:rFonts w:hint="eastAsia"/>
              </w:rPr>
              <w:t>204.00</w:t>
            </w: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jc w:val="right"/>
            </w:pPr>
          </w:p>
        </w:tc>
        <w:tc>
          <w:tcPr>
            <w:tcW w:w="1991" w:type="dxa"/>
            <w:tcBorders>
              <w:top w:val="nil"/>
              <w:left w:val="nil"/>
              <w:bottom w:val="single" w:sz="4" w:space="0" w:color="auto"/>
              <w:right w:val="single" w:sz="4" w:space="0" w:color="auto"/>
            </w:tcBorders>
            <w:shd w:val="clear" w:color="auto" w:fill="auto"/>
            <w:noWrap/>
            <w:vAlign w:val="center"/>
          </w:tcPr>
          <w:p w:rsidR="00C010AA" w:rsidRDefault="007B1C93">
            <w:pPr>
              <w:jc w:val="center"/>
            </w:pPr>
            <w:r>
              <w:rPr>
                <w:rFonts w:hint="eastAsia"/>
              </w:rPr>
              <w:t>204.00</w:t>
            </w: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c>
          <w:tcPr>
            <w:tcW w:w="2744"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r>
      <w:tr w:rsidR="00C010AA">
        <w:trPr>
          <w:trHeight w:val="595"/>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010AA" w:rsidRDefault="007B1C93">
            <w:pPr>
              <w:widowControl/>
              <w:jc w:val="left"/>
              <w:textAlignment w:val="center"/>
            </w:pPr>
            <w:r>
              <w:rPr>
                <w:rFonts w:hint="eastAsia"/>
              </w:rPr>
              <w:t>22201</w:t>
            </w:r>
          </w:p>
        </w:tc>
        <w:tc>
          <w:tcPr>
            <w:tcW w:w="1481" w:type="dxa"/>
            <w:tcBorders>
              <w:top w:val="nil"/>
              <w:left w:val="nil"/>
              <w:bottom w:val="single" w:sz="4" w:space="0" w:color="auto"/>
              <w:right w:val="single" w:sz="4" w:space="0" w:color="auto"/>
            </w:tcBorders>
            <w:shd w:val="clear" w:color="000000" w:fill="FFFFFF"/>
            <w:noWrap/>
            <w:vAlign w:val="center"/>
          </w:tcPr>
          <w:p w:rsidR="00C010AA" w:rsidRDefault="007B1C93">
            <w:pPr>
              <w:widowControl/>
              <w:jc w:val="left"/>
              <w:textAlignment w:val="center"/>
            </w:pPr>
            <w:r>
              <w:rPr>
                <w:rFonts w:ascii="宋体" w:eastAsia="宋体" w:hAnsi="宋体" w:cs="宋体" w:hint="eastAsia"/>
                <w:color w:val="000000"/>
                <w:sz w:val="22"/>
              </w:rPr>
              <w:t>粮油物资事务</w:t>
            </w:r>
          </w:p>
        </w:tc>
        <w:tc>
          <w:tcPr>
            <w:tcW w:w="1952" w:type="dxa"/>
            <w:tcBorders>
              <w:top w:val="nil"/>
              <w:left w:val="nil"/>
              <w:bottom w:val="single" w:sz="4" w:space="0" w:color="auto"/>
              <w:right w:val="single" w:sz="4" w:space="0" w:color="auto"/>
            </w:tcBorders>
            <w:shd w:val="clear" w:color="auto" w:fill="auto"/>
            <w:noWrap/>
            <w:vAlign w:val="center"/>
          </w:tcPr>
          <w:p w:rsidR="00C010AA" w:rsidRDefault="007B1C93">
            <w:pPr>
              <w:jc w:val="center"/>
            </w:pPr>
            <w:r>
              <w:rPr>
                <w:rFonts w:hint="eastAsia"/>
              </w:rPr>
              <w:t>204.00</w:t>
            </w: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jc w:val="right"/>
            </w:pPr>
          </w:p>
        </w:tc>
        <w:tc>
          <w:tcPr>
            <w:tcW w:w="1991" w:type="dxa"/>
            <w:tcBorders>
              <w:top w:val="nil"/>
              <w:left w:val="nil"/>
              <w:bottom w:val="single" w:sz="4" w:space="0" w:color="auto"/>
              <w:right w:val="single" w:sz="4" w:space="0" w:color="auto"/>
            </w:tcBorders>
            <w:shd w:val="clear" w:color="auto" w:fill="auto"/>
            <w:noWrap/>
            <w:vAlign w:val="center"/>
          </w:tcPr>
          <w:p w:rsidR="00C010AA" w:rsidRDefault="007B1C93">
            <w:pPr>
              <w:jc w:val="center"/>
            </w:pPr>
            <w:r>
              <w:rPr>
                <w:rFonts w:hint="eastAsia"/>
              </w:rPr>
              <w:t>204.00</w:t>
            </w: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c>
          <w:tcPr>
            <w:tcW w:w="2744"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r>
      <w:tr w:rsidR="00C010AA">
        <w:trPr>
          <w:trHeight w:val="595"/>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010AA" w:rsidRDefault="007B1C93">
            <w:pPr>
              <w:widowControl/>
              <w:jc w:val="left"/>
              <w:textAlignment w:val="center"/>
            </w:pPr>
            <w:r>
              <w:rPr>
                <w:rFonts w:hint="eastAsia"/>
              </w:rPr>
              <w:t>2220199</w:t>
            </w:r>
          </w:p>
        </w:tc>
        <w:tc>
          <w:tcPr>
            <w:tcW w:w="1481" w:type="dxa"/>
            <w:tcBorders>
              <w:top w:val="nil"/>
              <w:left w:val="nil"/>
              <w:bottom w:val="single" w:sz="4" w:space="0" w:color="auto"/>
              <w:right w:val="single" w:sz="4" w:space="0" w:color="auto"/>
            </w:tcBorders>
            <w:shd w:val="clear" w:color="000000" w:fill="FFFFFF"/>
            <w:noWrap/>
            <w:vAlign w:val="center"/>
          </w:tcPr>
          <w:p w:rsidR="00C010AA" w:rsidRDefault="007B1C93">
            <w:pPr>
              <w:widowControl/>
              <w:jc w:val="left"/>
              <w:textAlignment w:val="center"/>
            </w:pPr>
            <w:r>
              <w:rPr>
                <w:rFonts w:hint="eastAsia"/>
              </w:rPr>
              <w:t>其他粮油物资事务支出</w:t>
            </w:r>
          </w:p>
        </w:tc>
        <w:tc>
          <w:tcPr>
            <w:tcW w:w="1952" w:type="dxa"/>
            <w:tcBorders>
              <w:top w:val="nil"/>
              <w:left w:val="nil"/>
              <w:bottom w:val="single" w:sz="4" w:space="0" w:color="auto"/>
              <w:right w:val="single" w:sz="4" w:space="0" w:color="auto"/>
            </w:tcBorders>
            <w:shd w:val="clear" w:color="auto" w:fill="auto"/>
            <w:noWrap/>
            <w:vAlign w:val="center"/>
          </w:tcPr>
          <w:p w:rsidR="00C010AA" w:rsidRDefault="007B1C93">
            <w:pPr>
              <w:jc w:val="center"/>
            </w:pPr>
            <w:r>
              <w:rPr>
                <w:rFonts w:hint="eastAsia"/>
              </w:rPr>
              <w:t>204.00</w:t>
            </w: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jc w:val="right"/>
            </w:pPr>
          </w:p>
        </w:tc>
        <w:tc>
          <w:tcPr>
            <w:tcW w:w="1991" w:type="dxa"/>
            <w:tcBorders>
              <w:top w:val="nil"/>
              <w:left w:val="nil"/>
              <w:bottom w:val="single" w:sz="4" w:space="0" w:color="auto"/>
              <w:right w:val="single" w:sz="4" w:space="0" w:color="auto"/>
            </w:tcBorders>
            <w:shd w:val="clear" w:color="auto" w:fill="auto"/>
            <w:noWrap/>
            <w:vAlign w:val="center"/>
          </w:tcPr>
          <w:p w:rsidR="00C010AA" w:rsidRDefault="007B1C93">
            <w:pPr>
              <w:jc w:val="center"/>
            </w:pPr>
            <w:r>
              <w:rPr>
                <w:rFonts w:hint="eastAsia"/>
              </w:rPr>
              <w:t>204.00</w:t>
            </w: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c>
          <w:tcPr>
            <w:tcW w:w="2744"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r>
      <w:tr w:rsidR="00C010AA">
        <w:trPr>
          <w:trHeight w:val="595"/>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010AA" w:rsidRDefault="00C010AA">
            <w:pPr>
              <w:widowControl/>
              <w:jc w:val="left"/>
              <w:textAlignment w:val="center"/>
            </w:pPr>
          </w:p>
        </w:tc>
        <w:tc>
          <w:tcPr>
            <w:tcW w:w="1481" w:type="dxa"/>
            <w:tcBorders>
              <w:top w:val="nil"/>
              <w:left w:val="nil"/>
              <w:bottom w:val="single" w:sz="4" w:space="0" w:color="auto"/>
              <w:right w:val="single" w:sz="4" w:space="0" w:color="auto"/>
            </w:tcBorders>
            <w:shd w:val="clear" w:color="000000" w:fill="FFFFFF"/>
            <w:noWrap/>
            <w:vAlign w:val="center"/>
          </w:tcPr>
          <w:p w:rsidR="00C010AA" w:rsidRDefault="00C010AA">
            <w:pPr>
              <w:widowControl/>
              <w:jc w:val="left"/>
              <w:textAlignment w:val="center"/>
            </w:pPr>
          </w:p>
        </w:tc>
        <w:tc>
          <w:tcPr>
            <w:tcW w:w="1952" w:type="dxa"/>
            <w:tcBorders>
              <w:top w:val="nil"/>
              <w:left w:val="nil"/>
              <w:bottom w:val="single" w:sz="4" w:space="0" w:color="auto"/>
              <w:right w:val="single" w:sz="4" w:space="0" w:color="auto"/>
            </w:tcBorders>
            <w:shd w:val="clear" w:color="auto" w:fill="auto"/>
            <w:noWrap/>
            <w:vAlign w:val="center"/>
          </w:tcPr>
          <w:p w:rsidR="00C010AA" w:rsidRDefault="00C010AA">
            <w:pPr>
              <w:jc w:val="right"/>
            </w:pP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jc w:val="right"/>
            </w:pP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c>
          <w:tcPr>
            <w:tcW w:w="2744"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r>
      <w:tr w:rsidR="00C010AA">
        <w:trPr>
          <w:trHeight w:val="595"/>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010AA" w:rsidRDefault="00C010AA">
            <w:pPr>
              <w:widowControl/>
              <w:jc w:val="left"/>
              <w:textAlignment w:val="center"/>
            </w:pPr>
          </w:p>
        </w:tc>
        <w:tc>
          <w:tcPr>
            <w:tcW w:w="1481" w:type="dxa"/>
            <w:tcBorders>
              <w:top w:val="nil"/>
              <w:left w:val="nil"/>
              <w:bottom w:val="single" w:sz="4" w:space="0" w:color="auto"/>
              <w:right w:val="single" w:sz="4" w:space="0" w:color="auto"/>
            </w:tcBorders>
            <w:shd w:val="clear" w:color="000000" w:fill="FFFFFF"/>
            <w:noWrap/>
            <w:vAlign w:val="center"/>
          </w:tcPr>
          <w:p w:rsidR="00C010AA" w:rsidRDefault="00C010AA">
            <w:pPr>
              <w:widowControl/>
              <w:jc w:val="left"/>
              <w:textAlignment w:val="center"/>
            </w:pPr>
          </w:p>
        </w:tc>
        <w:tc>
          <w:tcPr>
            <w:tcW w:w="1952" w:type="dxa"/>
            <w:tcBorders>
              <w:top w:val="nil"/>
              <w:left w:val="nil"/>
              <w:bottom w:val="single" w:sz="4" w:space="0" w:color="auto"/>
              <w:right w:val="single" w:sz="4" w:space="0" w:color="auto"/>
            </w:tcBorders>
            <w:shd w:val="clear" w:color="auto" w:fill="auto"/>
            <w:noWrap/>
            <w:vAlign w:val="center"/>
          </w:tcPr>
          <w:p w:rsidR="00C010AA" w:rsidRDefault="00C010AA">
            <w:pPr>
              <w:jc w:val="right"/>
            </w:pP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jc w:val="right"/>
            </w:pP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c>
          <w:tcPr>
            <w:tcW w:w="2744"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r>
      <w:tr w:rsidR="00C010AA">
        <w:trPr>
          <w:trHeight w:val="595"/>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010AA" w:rsidRDefault="00C010AA">
            <w:pPr>
              <w:widowControl/>
              <w:jc w:val="left"/>
              <w:textAlignment w:val="center"/>
            </w:pPr>
          </w:p>
        </w:tc>
        <w:tc>
          <w:tcPr>
            <w:tcW w:w="1481" w:type="dxa"/>
            <w:tcBorders>
              <w:top w:val="nil"/>
              <w:left w:val="nil"/>
              <w:bottom w:val="single" w:sz="4" w:space="0" w:color="auto"/>
              <w:right w:val="single" w:sz="4" w:space="0" w:color="auto"/>
            </w:tcBorders>
            <w:shd w:val="clear" w:color="000000" w:fill="FFFFFF"/>
            <w:noWrap/>
            <w:vAlign w:val="center"/>
          </w:tcPr>
          <w:p w:rsidR="00C010AA" w:rsidRDefault="00C010AA">
            <w:pPr>
              <w:widowControl/>
              <w:jc w:val="left"/>
              <w:textAlignment w:val="center"/>
            </w:pPr>
          </w:p>
        </w:tc>
        <w:tc>
          <w:tcPr>
            <w:tcW w:w="1952" w:type="dxa"/>
            <w:tcBorders>
              <w:top w:val="nil"/>
              <w:left w:val="nil"/>
              <w:bottom w:val="single" w:sz="4" w:space="0" w:color="auto"/>
              <w:right w:val="single" w:sz="4" w:space="0" w:color="auto"/>
            </w:tcBorders>
            <w:shd w:val="clear" w:color="auto" w:fill="auto"/>
            <w:noWrap/>
            <w:vAlign w:val="center"/>
          </w:tcPr>
          <w:p w:rsidR="00C010AA" w:rsidRDefault="00C010AA">
            <w:pPr>
              <w:jc w:val="right"/>
            </w:pP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jc w:val="right"/>
            </w:pP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c>
          <w:tcPr>
            <w:tcW w:w="1991"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c>
          <w:tcPr>
            <w:tcW w:w="2744"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right"/>
              <w:rPr>
                <w:rFonts w:ascii="宋体" w:eastAsia="宋体" w:hAnsi="宋体" w:cs="宋体"/>
                <w:kern w:val="0"/>
                <w:sz w:val="24"/>
                <w:szCs w:val="24"/>
              </w:rPr>
            </w:pPr>
          </w:p>
        </w:tc>
      </w:tr>
      <w:tr w:rsidR="00C010AA">
        <w:trPr>
          <w:trHeight w:val="828"/>
        </w:trPr>
        <w:tc>
          <w:tcPr>
            <w:tcW w:w="15640" w:type="dxa"/>
            <w:gridSpan w:val="9"/>
            <w:tcBorders>
              <w:top w:val="nil"/>
              <w:left w:val="nil"/>
              <w:bottom w:val="nil"/>
              <w:right w:val="nil"/>
            </w:tcBorders>
            <w:shd w:val="clear" w:color="auto" w:fill="auto"/>
            <w:vAlign w:val="center"/>
          </w:tcPr>
          <w:p w:rsidR="00C010AA" w:rsidRDefault="007B1C93">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注：本表反映部门本年度各项支出情况。</w:t>
            </w:r>
          </w:p>
        </w:tc>
      </w:tr>
    </w:tbl>
    <w:p w:rsidR="00C010AA" w:rsidRDefault="00C010AA">
      <w:pPr>
        <w:widowControl/>
        <w:rPr>
          <w:rFonts w:ascii="Times New Roman" w:eastAsia="方正小标宋_GBK" w:hAnsi="Times New Roman" w:cs="Times New Roman"/>
          <w:color w:val="000000"/>
          <w:kern w:val="0"/>
          <w:sz w:val="36"/>
          <w:szCs w:val="21"/>
        </w:rPr>
      </w:pPr>
    </w:p>
    <w:tbl>
      <w:tblPr>
        <w:tblW w:w="15521" w:type="dxa"/>
        <w:tblInd w:w="93" w:type="dxa"/>
        <w:tblLayout w:type="fixed"/>
        <w:tblLook w:val="04A0"/>
      </w:tblPr>
      <w:tblGrid>
        <w:gridCol w:w="3595"/>
        <w:gridCol w:w="436"/>
        <w:gridCol w:w="1078"/>
        <w:gridCol w:w="496"/>
        <w:gridCol w:w="2915"/>
        <w:gridCol w:w="632"/>
        <w:gridCol w:w="435"/>
        <w:gridCol w:w="1573"/>
        <w:gridCol w:w="1394"/>
        <w:gridCol w:w="1394"/>
        <w:gridCol w:w="1573"/>
      </w:tblGrid>
      <w:tr w:rsidR="00C010AA">
        <w:trPr>
          <w:trHeight w:val="285"/>
        </w:trPr>
        <w:tc>
          <w:tcPr>
            <w:tcW w:w="3595" w:type="dxa"/>
            <w:tcBorders>
              <w:top w:val="nil"/>
              <w:left w:val="nil"/>
              <w:bottom w:val="nil"/>
              <w:right w:val="nil"/>
            </w:tcBorders>
            <w:shd w:val="clear" w:color="auto" w:fill="auto"/>
            <w:noWrap/>
            <w:vAlign w:val="center"/>
          </w:tcPr>
          <w:p w:rsidR="00C010AA" w:rsidRDefault="00C010AA">
            <w:pPr>
              <w:widowControl/>
              <w:jc w:val="left"/>
              <w:rPr>
                <w:rFonts w:ascii="黑体" w:eastAsia="黑体" w:hAnsi="黑体" w:cs="宋体"/>
                <w:kern w:val="0"/>
                <w:sz w:val="24"/>
                <w:szCs w:val="24"/>
              </w:rPr>
            </w:pPr>
            <w:bookmarkStart w:id="0" w:name="RANGE!A1:I22"/>
            <w:bookmarkStart w:id="1" w:name="RANGE!A1:F16"/>
            <w:bookmarkEnd w:id="0"/>
          </w:p>
        </w:tc>
        <w:tc>
          <w:tcPr>
            <w:tcW w:w="436" w:type="dxa"/>
            <w:tcBorders>
              <w:top w:val="nil"/>
              <w:left w:val="nil"/>
              <w:bottom w:val="nil"/>
              <w:right w:val="nil"/>
            </w:tcBorders>
            <w:shd w:val="clear" w:color="auto" w:fill="auto"/>
            <w:noWrap/>
            <w:vAlign w:val="center"/>
          </w:tcPr>
          <w:p w:rsidR="00C010AA" w:rsidRDefault="00C010AA">
            <w:pPr>
              <w:widowControl/>
              <w:jc w:val="right"/>
              <w:rPr>
                <w:rFonts w:ascii="宋体" w:eastAsia="宋体" w:hAnsi="宋体" w:cs="宋体"/>
                <w:kern w:val="0"/>
                <w:sz w:val="24"/>
                <w:szCs w:val="24"/>
              </w:rPr>
            </w:pPr>
          </w:p>
        </w:tc>
        <w:tc>
          <w:tcPr>
            <w:tcW w:w="1574" w:type="dxa"/>
            <w:gridSpan w:val="2"/>
            <w:tcBorders>
              <w:top w:val="nil"/>
              <w:left w:val="nil"/>
              <w:bottom w:val="nil"/>
              <w:right w:val="nil"/>
            </w:tcBorders>
            <w:shd w:val="clear" w:color="auto" w:fill="auto"/>
            <w:noWrap/>
            <w:vAlign w:val="center"/>
          </w:tcPr>
          <w:p w:rsidR="00C010AA" w:rsidRDefault="00C010AA">
            <w:pPr>
              <w:widowControl/>
              <w:jc w:val="right"/>
              <w:rPr>
                <w:rFonts w:ascii="宋体" w:eastAsia="宋体" w:hAnsi="宋体" w:cs="宋体"/>
                <w:kern w:val="0"/>
                <w:sz w:val="24"/>
                <w:szCs w:val="24"/>
              </w:rPr>
            </w:pPr>
          </w:p>
        </w:tc>
        <w:tc>
          <w:tcPr>
            <w:tcW w:w="3547" w:type="dxa"/>
            <w:gridSpan w:val="2"/>
            <w:tcBorders>
              <w:top w:val="nil"/>
              <w:left w:val="nil"/>
              <w:bottom w:val="nil"/>
              <w:right w:val="nil"/>
            </w:tcBorders>
            <w:shd w:val="clear" w:color="auto" w:fill="auto"/>
            <w:noWrap/>
            <w:vAlign w:val="center"/>
          </w:tcPr>
          <w:p w:rsidR="00C010AA" w:rsidRDefault="00C010AA">
            <w:pPr>
              <w:widowControl/>
              <w:jc w:val="right"/>
              <w:rPr>
                <w:rFonts w:ascii="宋体" w:eastAsia="宋体" w:hAnsi="宋体" w:cs="宋体"/>
                <w:kern w:val="0"/>
                <w:sz w:val="24"/>
                <w:szCs w:val="24"/>
              </w:rPr>
            </w:pPr>
          </w:p>
        </w:tc>
        <w:tc>
          <w:tcPr>
            <w:tcW w:w="435" w:type="dxa"/>
            <w:tcBorders>
              <w:top w:val="nil"/>
              <w:left w:val="nil"/>
              <w:bottom w:val="nil"/>
              <w:right w:val="nil"/>
            </w:tcBorders>
            <w:shd w:val="clear" w:color="auto" w:fill="auto"/>
            <w:noWrap/>
            <w:vAlign w:val="center"/>
          </w:tcPr>
          <w:p w:rsidR="00C010AA" w:rsidRDefault="00C010AA">
            <w:pPr>
              <w:widowControl/>
              <w:jc w:val="right"/>
              <w:rPr>
                <w:rFonts w:ascii="宋体" w:eastAsia="宋体" w:hAnsi="宋体" w:cs="宋体"/>
                <w:kern w:val="0"/>
                <w:sz w:val="24"/>
                <w:szCs w:val="24"/>
              </w:rPr>
            </w:pPr>
          </w:p>
        </w:tc>
        <w:tc>
          <w:tcPr>
            <w:tcW w:w="1573" w:type="dxa"/>
            <w:tcBorders>
              <w:top w:val="nil"/>
              <w:left w:val="nil"/>
              <w:bottom w:val="nil"/>
              <w:right w:val="nil"/>
            </w:tcBorders>
            <w:shd w:val="clear" w:color="auto" w:fill="auto"/>
            <w:noWrap/>
            <w:vAlign w:val="center"/>
          </w:tcPr>
          <w:p w:rsidR="00C010AA" w:rsidRDefault="00C010AA">
            <w:pPr>
              <w:widowControl/>
              <w:jc w:val="right"/>
              <w:rPr>
                <w:rFonts w:ascii="宋体" w:eastAsia="宋体" w:hAnsi="宋体" w:cs="宋体"/>
                <w:kern w:val="0"/>
                <w:sz w:val="24"/>
                <w:szCs w:val="24"/>
              </w:rPr>
            </w:pPr>
          </w:p>
        </w:tc>
        <w:tc>
          <w:tcPr>
            <w:tcW w:w="1394" w:type="dxa"/>
            <w:tcBorders>
              <w:top w:val="nil"/>
              <w:left w:val="nil"/>
              <w:bottom w:val="nil"/>
              <w:right w:val="nil"/>
            </w:tcBorders>
            <w:shd w:val="clear" w:color="auto" w:fill="auto"/>
            <w:noWrap/>
            <w:vAlign w:val="center"/>
          </w:tcPr>
          <w:p w:rsidR="00C010AA" w:rsidRDefault="00C010AA">
            <w:pPr>
              <w:widowControl/>
              <w:jc w:val="right"/>
              <w:rPr>
                <w:rFonts w:ascii="宋体" w:eastAsia="宋体" w:hAnsi="宋体" w:cs="宋体"/>
                <w:kern w:val="0"/>
                <w:sz w:val="24"/>
                <w:szCs w:val="24"/>
              </w:rPr>
            </w:pPr>
          </w:p>
        </w:tc>
        <w:tc>
          <w:tcPr>
            <w:tcW w:w="1394" w:type="dxa"/>
            <w:tcBorders>
              <w:top w:val="nil"/>
              <w:left w:val="nil"/>
              <w:bottom w:val="nil"/>
              <w:right w:val="nil"/>
            </w:tcBorders>
            <w:shd w:val="clear" w:color="auto" w:fill="auto"/>
            <w:noWrap/>
            <w:vAlign w:val="center"/>
          </w:tcPr>
          <w:p w:rsidR="00C010AA" w:rsidRDefault="00C010AA">
            <w:pPr>
              <w:widowControl/>
              <w:jc w:val="right"/>
              <w:rPr>
                <w:rFonts w:ascii="宋体" w:eastAsia="宋体" w:hAnsi="宋体" w:cs="宋体"/>
                <w:kern w:val="0"/>
                <w:sz w:val="24"/>
                <w:szCs w:val="24"/>
              </w:rPr>
            </w:pPr>
          </w:p>
        </w:tc>
        <w:tc>
          <w:tcPr>
            <w:tcW w:w="1573" w:type="dxa"/>
            <w:tcBorders>
              <w:top w:val="nil"/>
              <w:left w:val="nil"/>
              <w:bottom w:val="nil"/>
              <w:right w:val="nil"/>
            </w:tcBorders>
            <w:shd w:val="clear" w:color="auto" w:fill="auto"/>
            <w:noWrap/>
            <w:vAlign w:val="center"/>
          </w:tcPr>
          <w:p w:rsidR="00C010AA" w:rsidRDefault="00C010AA">
            <w:pPr>
              <w:widowControl/>
              <w:jc w:val="right"/>
              <w:rPr>
                <w:rFonts w:ascii="宋体" w:eastAsia="宋体" w:hAnsi="宋体" w:cs="宋体"/>
                <w:kern w:val="0"/>
                <w:sz w:val="24"/>
                <w:szCs w:val="24"/>
              </w:rPr>
            </w:pPr>
          </w:p>
        </w:tc>
      </w:tr>
      <w:tr w:rsidR="00C010AA">
        <w:trPr>
          <w:trHeight w:val="360"/>
        </w:trPr>
        <w:tc>
          <w:tcPr>
            <w:tcW w:w="15521" w:type="dxa"/>
            <w:gridSpan w:val="11"/>
            <w:tcBorders>
              <w:top w:val="nil"/>
              <w:left w:val="nil"/>
              <w:bottom w:val="nil"/>
              <w:right w:val="nil"/>
            </w:tcBorders>
            <w:shd w:val="clear" w:color="auto" w:fill="auto"/>
            <w:noWrap/>
            <w:vAlign w:val="center"/>
          </w:tcPr>
          <w:p w:rsidR="00C010AA" w:rsidRDefault="007B1C93">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财政拨款收入支出决算总表</w:t>
            </w:r>
          </w:p>
        </w:tc>
      </w:tr>
      <w:tr w:rsidR="00C010AA">
        <w:trPr>
          <w:trHeight w:val="199"/>
        </w:trPr>
        <w:tc>
          <w:tcPr>
            <w:tcW w:w="3595" w:type="dxa"/>
            <w:tcBorders>
              <w:top w:val="nil"/>
              <w:left w:val="nil"/>
              <w:bottom w:val="nil"/>
              <w:right w:val="nil"/>
            </w:tcBorders>
            <w:shd w:val="clear" w:color="000000" w:fill="FFFFFF"/>
            <w:noWrap/>
            <w:vAlign w:val="center"/>
          </w:tcPr>
          <w:p w:rsidR="00C010AA" w:rsidRDefault="007B1C93">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6" w:type="dxa"/>
            <w:tcBorders>
              <w:top w:val="nil"/>
              <w:left w:val="nil"/>
              <w:bottom w:val="nil"/>
              <w:right w:val="nil"/>
            </w:tcBorders>
            <w:shd w:val="clear" w:color="000000" w:fill="FFFFFF"/>
            <w:noWrap/>
            <w:vAlign w:val="center"/>
          </w:tcPr>
          <w:p w:rsidR="00C010AA" w:rsidRDefault="007B1C93">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tcBorders>
              <w:top w:val="nil"/>
              <w:left w:val="nil"/>
              <w:bottom w:val="nil"/>
              <w:right w:val="nil"/>
            </w:tcBorders>
            <w:shd w:val="clear" w:color="000000" w:fill="FFFFFF"/>
            <w:noWrap/>
            <w:vAlign w:val="center"/>
          </w:tcPr>
          <w:p w:rsidR="00C010AA" w:rsidRDefault="007B1C93">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43" w:type="dxa"/>
            <w:gridSpan w:val="3"/>
            <w:tcBorders>
              <w:top w:val="nil"/>
              <w:left w:val="nil"/>
              <w:bottom w:val="nil"/>
              <w:right w:val="nil"/>
            </w:tcBorders>
            <w:shd w:val="clear" w:color="000000" w:fill="FFFFFF"/>
            <w:noWrap/>
            <w:vAlign w:val="center"/>
          </w:tcPr>
          <w:p w:rsidR="00C010AA" w:rsidRDefault="007B1C93">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tcPr>
          <w:p w:rsidR="00C010AA" w:rsidRDefault="007B1C93">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C010AA" w:rsidRDefault="007B1C93">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C010AA" w:rsidRDefault="007B1C93">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C010AA" w:rsidRDefault="007B1C93">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C010AA" w:rsidRDefault="007B1C93">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04</w:t>
            </w:r>
            <w:r>
              <w:rPr>
                <w:rFonts w:ascii="宋体" w:eastAsia="宋体" w:hAnsi="宋体" w:cs="宋体" w:hint="eastAsia"/>
                <w:color w:val="000000"/>
                <w:kern w:val="0"/>
                <w:sz w:val="20"/>
                <w:szCs w:val="20"/>
              </w:rPr>
              <w:t>表</w:t>
            </w:r>
          </w:p>
        </w:tc>
      </w:tr>
      <w:tr w:rsidR="00C010AA">
        <w:trPr>
          <w:trHeight w:val="300"/>
        </w:trPr>
        <w:tc>
          <w:tcPr>
            <w:tcW w:w="3595" w:type="dxa"/>
            <w:tcBorders>
              <w:top w:val="nil"/>
              <w:left w:val="nil"/>
              <w:bottom w:val="nil"/>
              <w:right w:val="nil"/>
            </w:tcBorders>
            <w:shd w:val="clear" w:color="000000" w:fill="FFFFFF"/>
            <w:noWrap/>
            <w:vAlign w:val="center"/>
          </w:tcPr>
          <w:p w:rsidR="00C010AA" w:rsidRDefault="007B1C9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p>
        </w:tc>
        <w:tc>
          <w:tcPr>
            <w:tcW w:w="436" w:type="dxa"/>
            <w:tcBorders>
              <w:top w:val="nil"/>
              <w:left w:val="nil"/>
              <w:bottom w:val="nil"/>
              <w:right w:val="nil"/>
            </w:tcBorders>
            <w:shd w:val="clear" w:color="000000" w:fill="FFFFFF"/>
            <w:noWrap/>
            <w:vAlign w:val="center"/>
          </w:tcPr>
          <w:p w:rsidR="00C010AA" w:rsidRDefault="007B1C93">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tcBorders>
              <w:top w:val="nil"/>
              <w:left w:val="nil"/>
              <w:bottom w:val="nil"/>
              <w:right w:val="nil"/>
            </w:tcBorders>
            <w:shd w:val="clear" w:color="000000" w:fill="FFFFFF"/>
            <w:noWrap/>
            <w:vAlign w:val="center"/>
          </w:tcPr>
          <w:p w:rsidR="00C010AA" w:rsidRDefault="007B1C93">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43" w:type="dxa"/>
            <w:gridSpan w:val="3"/>
            <w:tcBorders>
              <w:top w:val="nil"/>
              <w:left w:val="nil"/>
              <w:bottom w:val="nil"/>
              <w:right w:val="nil"/>
            </w:tcBorders>
            <w:shd w:val="clear" w:color="000000" w:fill="FFFFFF"/>
            <w:noWrap/>
            <w:vAlign w:val="center"/>
          </w:tcPr>
          <w:p w:rsidR="00C010AA" w:rsidRDefault="007B1C93">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tcPr>
          <w:p w:rsidR="00C010AA" w:rsidRDefault="007B1C93">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C010AA" w:rsidRDefault="007B1C93">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C010AA" w:rsidRDefault="007B1C93">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C010AA" w:rsidRDefault="007B1C93">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C010AA" w:rsidRDefault="007B1C93">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C010AA">
        <w:trPr>
          <w:trHeight w:val="402"/>
        </w:trPr>
        <w:tc>
          <w:tcPr>
            <w:tcW w:w="510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C010AA" w:rsidRDefault="007B1C93">
            <w:pPr>
              <w:widowControl/>
              <w:jc w:val="center"/>
              <w:rPr>
                <w:rFonts w:ascii="宋体" w:eastAsia="宋体" w:hAnsi="宋体" w:cs="宋体"/>
                <w:kern w:val="0"/>
                <w:sz w:val="24"/>
                <w:szCs w:val="24"/>
              </w:rPr>
            </w:pPr>
            <w:r>
              <w:rPr>
                <w:rFonts w:ascii="宋体" w:eastAsia="宋体" w:hAnsi="宋体" w:cs="宋体" w:hint="eastAsia"/>
                <w:kern w:val="0"/>
                <w:sz w:val="24"/>
                <w:szCs w:val="24"/>
              </w:rPr>
              <w:t>收入</w:t>
            </w:r>
          </w:p>
        </w:tc>
        <w:tc>
          <w:tcPr>
            <w:tcW w:w="10412" w:type="dxa"/>
            <w:gridSpan w:val="8"/>
            <w:tcBorders>
              <w:top w:val="single" w:sz="4" w:space="0" w:color="auto"/>
              <w:left w:val="nil"/>
              <w:bottom w:val="single" w:sz="4" w:space="0" w:color="auto"/>
              <w:right w:val="single" w:sz="4" w:space="0" w:color="auto"/>
            </w:tcBorders>
            <w:shd w:val="clear" w:color="000000" w:fill="FFFFFF"/>
            <w:noWrap/>
            <w:vAlign w:val="center"/>
          </w:tcPr>
          <w:p w:rsidR="00C010AA" w:rsidRDefault="007B1C93">
            <w:pPr>
              <w:widowControl/>
              <w:jc w:val="center"/>
              <w:rPr>
                <w:rFonts w:ascii="宋体" w:eastAsia="宋体" w:hAnsi="宋体" w:cs="宋体"/>
                <w:kern w:val="0"/>
                <w:sz w:val="24"/>
                <w:szCs w:val="24"/>
              </w:rPr>
            </w:pPr>
            <w:r>
              <w:rPr>
                <w:rFonts w:ascii="宋体" w:eastAsia="宋体" w:hAnsi="宋体" w:cs="宋体" w:hint="eastAsia"/>
                <w:kern w:val="0"/>
                <w:sz w:val="24"/>
                <w:szCs w:val="24"/>
              </w:rPr>
              <w:t>支出</w:t>
            </w:r>
          </w:p>
        </w:tc>
      </w:tr>
      <w:tr w:rsidR="00C010AA">
        <w:trPr>
          <w:trHeight w:val="63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436"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078"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4"/>
                <w:szCs w:val="24"/>
              </w:rPr>
            </w:pPr>
            <w:r>
              <w:rPr>
                <w:rFonts w:ascii="宋体" w:eastAsia="宋体" w:hAnsi="宋体" w:cs="宋体" w:hint="eastAsia"/>
                <w:kern w:val="0"/>
                <w:sz w:val="24"/>
                <w:szCs w:val="24"/>
              </w:rPr>
              <w:t>金额</w:t>
            </w:r>
          </w:p>
        </w:tc>
        <w:tc>
          <w:tcPr>
            <w:tcW w:w="3411"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1067"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573"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394" w:type="dxa"/>
            <w:tcBorders>
              <w:top w:val="nil"/>
              <w:left w:val="nil"/>
              <w:bottom w:val="single" w:sz="4" w:space="0" w:color="auto"/>
              <w:right w:val="single" w:sz="4" w:space="0" w:color="auto"/>
            </w:tcBorders>
            <w:shd w:val="clear" w:color="auto" w:fill="auto"/>
            <w:vAlign w:val="center"/>
          </w:tcPr>
          <w:p w:rsidR="00C010AA" w:rsidRDefault="007B1C93">
            <w:pPr>
              <w:widowControl/>
              <w:jc w:val="center"/>
              <w:rPr>
                <w:rFonts w:ascii="宋体" w:eastAsia="宋体" w:hAnsi="宋体" w:cs="宋体"/>
                <w:kern w:val="0"/>
                <w:sz w:val="24"/>
                <w:szCs w:val="24"/>
              </w:rPr>
            </w:pPr>
            <w:r>
              <w:rPr>
                <w:rFonts w:ascii="宋体" w:eastAsia="宋体" w:hAnsi="宋体" w:cs="宋体" w:hint="eastAsia"/>
                <w:kern w:val="0"/>
                <w:sz w:val="24"/>
                <w:szCs w:val="24"/>
              </w:rPr>
              <w:t>一般公共预算财政拨款</w:t>
            </w:r>
          </w:p>
        </w:tc>
        <w:tc>
          <w:tcPr>
            <w:tcW w:w="1394" w:type="dxa"/>
            <w:tcBorders>
              <w:top w:val="nil"/>
              <w:left w:val="nil"/>
              <w:bottom w:val="single" w:sz="4" w:space="0" w:color="auto"/>
              <w:right w:val="single" w:sz="4" w:space="0" w:color="auto"/>
            </w:tcBorders>
            <w:shd w:val="clear" w:color="auto" w:fill="auto"/>
            <w:vAlign w:val="center"/>
          </w:tcPr>
          <w:p w:rsidR="00C010AA" w:rsidRDefault="007B1C93">
            <w:pPr>
              <w:widowControl/>
              <w:jc w:val="center"/>
              <w:rPr>
                <w:rFonts w:ascii="宋体" w:eastAsia="宋体" w:hAnsi="宋体" w:cs="宋体"/>
                <w:kern w:val="0"/>
                <w:sz w:val="24"/>
                <w:szCs w:val="24"/>
              </w:rPr>
            </w:pPr>
            <w:r>
              <w:rPr>
                <w:rFonts w:ascii="宋体" w:eastAsia="宋体" w:hAnsi="宋体" w:cs="宋体" w:hint="eastAsia"/>
                <w:kern w:val="0"/>
                <w:sz w:val="24"/>
                <w:szCs w:val="24"/>
              </w:rPr>
              <w:t>政府性基金预算财政拨款</w:t>
            </w:r>
          </w:p>
        </w:tc>
        <w:tc>
          <w:tcPr>
            <w:tcW w:w="1573" w:type="dxa"/>
            <w:tcBorders>
              <w:top w:val="nil"/>
              <w:left w:val="nil"/>
              <w:bottom w:val="single" w:sz="4" w:space="0" w:color="auto"/>
              <w:right w:val="single" w:sz="4" w:space="0" w:color="auto"/>
            </w:tcBorders>
            <w:shd w:val="clear" w:color="auto" w:fill="auto"/>
            <w:vAlign w:val="center"/>
          </w:tcPr>
          <w:p w:rsidR="00C010AA" w:rsidRDefault="007B1C93">
            <w:pPr>
              <w:widowControl/>
              <w:jc w:val="center"/>
              <w:rPr>
                <w:rFonts w:ascii="宋体" w:eastAsia="宋体" w:hAnsi="宋体" w:cs="宋体"/>
                <w:kern w:val="0"/>
                <w:sz w:val="24"/>
                <w:szCs w:val="24"/>
              </w:rPr>
            </w:pPr>
            <w:r>
              <w:rPr>
                <w:rFonts w:ascii="宋体" w:eastAsia="宋体" w:hAnsi="宋体" w:cs="宋体" w:hint="eastAsia"/>
                <w:kern w:val="0"/>
                <w:sz w:val="24"/>
                <w:szCs w:val="24"/>
              </w:rPr>
              <w:t>国有资本经营预算财政拨款</w:t>
            </w:r>
          </w:p>
        </w:tc>
      </w:tr>
      <w:tr w:rsidR="00C010AA">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4"/>
                <w:szCs w:val="24"/>
              </w:rPr>
            </w:pPr>
            <w:r>
              <w:rPr>
                <w:rFonts w:ascii="宋体" w:eastAsia="宋体" w:hAnsi="宋体" w:cs="宋体" w:hint="eastAsia"/>
                <w:kern w:val="0"/>
                <w:sz w:val="24"/>
                <w:szCs w:val="24"/>
              </w:rPr>
              <w:t>栏</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次</w:t>
            </w:r>
          </w:p>
        </w:tc>
        <w:tc>
          <w:tcPr>
            <w:tcW w:w="436"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3411"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4"/>
                <w:szCs w:val="24"/>
              </w:rPr>
            </w:pPr>
            <w:r>
              <w:rPr>
                <w:rFonts w:ascii="宋体" w:eastAsia="宋体" w:hAnsi="宋体" w:cs="宋体" w:hint="eastAsia"/>
                <w:kern w:val="0"/>
                <w:sz w:val="24"/>
                <w:szCs w:val="24"/>
              </w:rPr>
              <w:t>栏</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次</w:t>
            </w:r>
          </w:p>
        </w:tc>
        <w:tc>
          <w:tcPr>
            <w:tcW w:w="1067"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394"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394"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573"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r>
      <w:tr w:rsidR="00C010AA">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C010AA" w:rsidRDefault="007B1C93">
            <w:pPr>
              <w:widowControl/>
              <w:jc w:val="left"/>
              <w:rPr>
                <w:rFonts w:ascii="宋体" w:eastAsia="宋体" w:hAnsi="宋体" w:cs="宋体"/>
                <w:kern w:val="0"/>
                <w:sz w:val="22"/>
              </w:rPr>
            </w:pPr>
            <w:r>
              <w:rPr>
                <w:rFonts w:ascii="宋体" w:eastAsia="宋体" w:hAnsi="宋体" w:cs="宋体" w:hint="eastAsia"/>
                <w:kern w:val="0"/>
                <w:sz w:val="22"/>
              </w:rPr>
              <w:t>一、一般公共预算财政拨款</w:t>
            </w:r>
          </w:p>
        </w:tc>
        <w:tc>
          <w:tcPr>
            <w:tcW w:w="436"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1</w:t>
            </w:r>
          </w:p>
        </w:tc>
        <w:tc>
          <w:tcPr>
            <w:tcW w:w="1078" w:type="dxa"/>
            <w:tcBorders>
              <w:top w:val="nil"/>
              <w:left w:val="nil"/>
              <w:bottom w:val="single" w:sz="4" w:space="0" w:color="auto"/>
              <w:right w:val="single" w:sz="4" w:space="0" w:color="auto"/>
            </w:tcBorders>
            <w:shd w:val="clear" w:color="auto" w:fill="auto"/>
            <w:noWrap/>
            <w:vAlign w:val="center"/>
          </w:tcPr>
          <w:p w:rsidR="00C010AA" w:rsidRDefault="007B1C93">
            <w:pPr>
              <w:jc w:val="right"/>
              <w:rPr>
                <w:rFonts w:ascii="宋体" w:eastAsia="宋体" w:hAnsi="宋体" w:cs="宋体"/>
                <w:kern w:val="0"/>
                <w:sz w:val="22"/>
              </w:rPr>
            </w:pPr>
            <w:r>
              <w:rPr>
                <w:rFonts w:ascii="宋体" w:eastAsia="宋体" w:hAnsi="宋体" w:cs="宋体" w:hint="eastAsia"/>
                <w:color w:val="000000"/>
                <w:sz w:val="22"/>
              </w:rPr>
              <w:t>4665.14</w:t>
            </w:r>
          </w:p>
        </w:tc>
        <w:tc>
          <w:tcPr>
            <w:tcW w:w="3411"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rPr>
                <w:rFonts w:ascii="宋体" w:eastAsia="宋体" w:hAnsi="宋体" w:cs="宋体"/>
                <w:kern w:val="0"/>
                <w:sz w:val="22"/>
              </w:rPr>
            </w:pPr>
            <w:r>
              <w:rPr>
                <w:rFonts w:ascii="宋体" w:eastAsia="宋体" w:hAnsi="宋体" w:cs="宋体" w:hint="eastAsia"/>
                <w:kern w:val="0"/>
                <w:sz w:val="22"/>
              </w:rPr>
              <w:t>一、一般公共服务支出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15</w:t>
            </w:r>
          </w:p>
        </w:tc>
        <w:tc>
          <w:tcPr>
            <w:tcW w:w="1573"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C010AA">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C010AA" w:rsidRDefault="007B1C93">
            <w:pPr>
              <w:widowControl/>
              <w:jc w:val="left"/>
              <w:rPr>
                <w:rFonts w:ascii="宋体" w:eastAsia="宋体" w:hAnsi="宋体" w:cs="宋体"/>
                <w:kern w:val="0"/>
                <w:sz w:val="22"/>
              </w:rPr>
            </w:pPr>
            <w:r>
              <w:rPr>
                <w:rFonts w:ascii="宋体" w:eastAsia="宋体" w:hAnsi="宋体" w:cs="宋体" w:hint="eastAsia"/>
                <w:kern w:val="0"/>
                <w:sz w:val="22"/>
              </w:rPr>
              <w:t>二、政府性基金预算财政拨款</w:t>
            </w:r>
          </w:p>
        </w:tc>
        <w:tc>
          <w:tcPr>
            <w:tcW w:w="436"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2</w:t>
            </w:r>
          </w:p>
        </w:tc>
        <w:tc>
          <w:tcPr>
            <w:tcW w:w="1078" w:type="dxa"/>
            <w:tcBorders>
              <w:top w:val="nil"/>
              <w:left w:val="nil"/>
              <w:bottom w:val="single" w:sz="4" w:space="0" w:color="auto"/>
              <w:right w:val="single" w:sz="4" w:space="0" w:color="auto"/>
            </w:tcBorders>
            <w:shd w:val="clear" w:color="auto" w:fill="auto"/>
            <w:noWrap/>
            <w:vAlign w:val="center"/>
          </w:tcPr>
          <w:p w:rsidR="00C010AA" w:rsidRDefault="007B1C93">
            <w:pPr>
              <w:jc w:val="right"/>
              <w:rPr>
                <w:rFonts w:ascii="宋体" w:eastAsia="宋体" w:hAnsi="宋体" w:cs="宋体"/>
                <w:kern w:val="0"/>
                <w:sz w:val="22"/>
              </w:rPr>
            </w:pPr>
            <w:r>
              <w:rPr>
                <w:rFonts w:ascii="宋体" w:eastAsia="宋体" w:hAnsi="宋体" w:cs="宋体" w:hint="eastAsia"/>
                <w:color w:val="000000"/>
                <w:sz w:val="22"/>
              </w:rPr>
              <w:t>8190.32</w:t>
            </w:r>
          </w:p>
        </w:tc>
        <w:tc>
          <w:tcPr>
            <w:tcW w:w="3411"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rPr>
                <w:rFonts w:ascii="宋体" w:eastAsia="宋体" w:hAnsi="宋体" w:cs="宋体"/>
                <w:kern w:val="0"/>
                <w:sz w:val="22"/>
              </w:rPr>
            </w:pPr>
            <w:r>
              <w:rPr>
                <w:rFonts w:ascii="宋体" w:eastAsia="宋体" w:hAnsi="宋体" w:cs="宋体" w:hint="eastAsia"/>
                <w:kern w:val="0"/>
                <w:sz w:val="22"/>
              </w:rPr>
              <w:t>二、外交支出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16</w:t>
            </w:r>
          </w:p>
        </w:tc>
        <w:tc>
          <w:tcPr>
            <w:tcW w:w="1573"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C010AA">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C010AA" w:rsidRDefault="007B1C93">
            <w:pPr>
              <w:widowControl/>
              <w:jc w:val="left"/>
              <w:rPr>
                <w:rFonts w:ascii="宋体" w:eastAsia="宋体" w:hAnsi="宋体" w:cs="宋体"/>
                <w:kern w:val="0"/>
                <w:sz w:val="22"/>
              </w:rPr>
            </w:pPr>
            <w:r>
              <w:rPr>
                <w:rFonts w:ascii="宋体" w:eastAsia="宋体" w:hAnsi="宋体" w:cs="宋体" w:hint="eastAsia"/>
                <w:kern w:val="0"/>
                <w:sz w:val="22"/>
              </w:rPr>
              <w:t>三、国有资本经营预算财政拨款</w:t>
            </w:r>
          </w:p>
        </w:tc>
        <w:tc>
          <w:tcPr>
            <w:tcW w:w="436"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3</w:t>
            </w:r>
          </w:p>
        </w:tc>
        <w:tc>
          <w:tcPr>
            <w:tcW w:w="1078"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rPr>
                <w:rFonts w:ascii="宋体" w:eastAsia="宋体" w:hAnsi="宋体" w:cs="宋体"/>
                <w:kern w:val="0"/>
                <w:sz w:val="22"/>
              </w:rPr>
            </w:pPr>
            <w:r>
              <w:rPr>
                <w:rFonts w:ascii="宋体" w:eastAsia="宋体" w:hAnsi="宋体" w:cs="宋体" w:hint="eastAsia"/>
                <w:kern w:val="0"/>
                <w:sz w:val="22"/>
              </w:rPr>
              <w:t>三、国防支出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17</w:t>
            </w:r>
          </w:p>
        </w:tc>
        <w:tc>
          <w:tcPr>
            <w:tcW w:w="1573"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C010AA">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C010AA" w:rsidRDefault="007B1C93">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4</w:t>
            </w:r>
          </w:p>
        </w:tc>
        <w:tc>
          <w:tcPr>
            <w:tcW w:w="1078"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rPr>
                <w:rFonts w:ascii="宋体" w:eastAsia="宋体" w:hAnsi="宋体" w:cs="宋体"/>
                <w:kern w:val="0"/>
                <w:sz w:val="22"/>
              </w:rPr>
            </w:pPr>
            <w:r>
              <w:rPr>
                <w:rFonts w:ascii="宋体" w:eastAsia="宋体" w:hAnsi="宋体" w:cs="宋体" w:hint="eastAsia"/>
                <w:kern w:val="0"/>
                <w:sz w:val="22"/>
              </w:rPr>
              <w:t>四、公共安全支出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18</w:t>
            </w:r>
          </w:p>
        </w:tc>
        <w:tc>
          <w:tcPr>
            <w:tcW w:w="1573"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C010AA">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C010AA" w:rsidRDefault="007B1C93">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5</w:t>
            </w:r>
          </w:p>
        </w:tc>
        <w:tc>
          <w:tcPr>
            <w:tcW w:w="1078"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rPr>
                <w:rFonts w:ascii="宋体" w:eastAsia="宋体" w:hAnsi="宋体" w:cs="宋体"/>
                <w:kern w:val="0"/>
                <w:sz w:val="22"/>
              </w:rPr>
            </w:pPr>
            <w:r>
              <w:rPr>
                <w:rFonts w:ascii="宋体" w:eastAsia="宋体" w:hAnsi="宋体" w:cs="宋体" w:hint="eastAsia"/>
                <w:kern w:val="0"/>
                <w:sz w:val="22"/>
              </w:rPr>
              <w:t>五、教育支出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19</w:t>
            </w:r>
          </w:p>
        </w:tc>
        <w:tc>
          <w:tcPr>
            <w:tcW w:w="1573"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C010AA">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C010AA" w:rsidRDefault="007B1C93">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6</w:t>
            </w:r>
          </w:p>
        </w:tc>
        <w:tc>
          <w:tcPr>
            <w:tcW w:w="1078"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kern w:val="0"/>
                <w:sz w:val="22"/>
              </w:rPr>
            </w:pPr>
            <w:r>
              <w:rPr>
                <w:rFonts w:ascii="宋体" w:eastAsia="宋体" w:hAnsi="宋体" w:cs="宋体" w:hint="eastAsia"/>
                <w:color w:val="000000"/>
                <w:kern w:val="0"/>
                <w:sz w:val="22"/>
                <w:lang/>
              </w:rPr>
              <w:t>六、科学技术支出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20</w:t>
            </w:r>
          </w:p>
        </w:tc>
        <w:tc>
          <w:tcPr>
            <w:tcW w:w="1573"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C010AA">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C010AA" w:rsidRDefault="007B1C93">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7</w:t>
            </w:r>
          </w:p>
        </w:tc>
        <w:tc>
          <w:tcPr>
            <w:tcW w:w="1078"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kern w:val="0"/>
                <w:sz w:val="24"/>
                <w:szCs w:val="24"/>
              </w:rPr>
            </w:pPr>
            <w:r>
              <w:rPr>
                <w:rFonts w:ascii="宋体" w:eastAsia="宋体" w:hAnsi="宋体" w:cs="宋体" w:hint="eastAsia"/>
                <w:color w:val="000000"/>
                <w:sz w:val="22"/>
              </w:rPr>
              <w:t>十二、农林水支出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21</w:t>
            </w:r>
          </w:p>
        </w:tc>
        <w:tc>
          <w:tcPr>
            <w:tcW w:w="1573"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12651.46</w:t>
            </w:r>
          </w:p>
        </w:tc>
        <w:tc>
          <w:tcPr>
            <w:tcW w:w="1394"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4461.14</w:t>
            </w:r>
          </w:p>
        </w:tc>
        <w:tc>
          <w:tcPr>
            <w:tcW w:w="1394"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8190.32</w:t>
            </w:r>
          </w:p>
        </w:tc>
        <w:tc>
          <w:tcPr>
            <w:tcW w:w="1573"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C010AA">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C010AA" w:rsidRDefault="007B1C93">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8</w:t>
            </w:r>
          </w:p>
        </w:tc>
        <w:tc>
          <w:tcPr>
            <w:tcW w:w="1078"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C010AA" w:rsidRDefault="007B1C93">
            <w:pPr>
              <w:jc w:val="left"/>
              <w:rPr>
                <w:rFonts w:ascii="宋体" w:eastAsia="宋体" w:hAnsi="宋体" w:cs="宋体"/>
                <w:kern w:val="0"/>
                <w:sz w:val="22"/>
              </w:rPr>
            </w:pPr>
            <w:r>
              <w:rPr>
                <w:rFonts w:ascii="宋体" w:eastAsia="宋体" w:hAnsi="宋体" w:cs="宋体" w:hint="eastAsia"/>
                <w:color w:val="000000"/>
                <w:sz w:val="22"/>
              </w:rPr>
              <w:t>二十、粮油物资储备支出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22</w:t>
            </w:r>
          </w:p>
        </w:tc>
        <w:tc>
          <w:tcPr>
            <w:tcW w:w="1573"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204.00</w:t>
            </w:r>
          </w:p>
        </w:tc>
        <w:tc>
          <w:tcPr>
            <w:tcW w:w="1394"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204.00</w:t>
            </w:r>
          </w:p>
        </w:tc>
        <w:tc>
          <w:tcPr>
            <w:tcW w:w="1394" w:type="dxa"/>
            <w:tcBorders>
              <w:top w:val="nil"/>
              <w:left w:val="nil"/>
              <w:bottom w:val="single" w:sz="4" w:space="0" w:color="auto"/>
              <w:right w:val="single" w:sz="4" w:space="0" w:color="auto"/>
            </w:tcBorders>
            <w:shd w:val="clear" w:color="auto" w:fill="auto"/>
            <w:noWrap/>
            <w:vAlign w:val="center"/>
          </w:tcPr>
          <w:p w:rsidR="00C010AA" w:rsidRDefault="00C010AA">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C010AA">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b/>
                <w:bCs/>
                <w:kern w:val="0"/>
                <w:sz w:val="22"/>
              </w:rPr>
            </w:pPr>
            <w:r>
              <w:rPr>
                <w:rFonts w:ascii="宋体" w:eastAsia="宋体" w:hAnsi="宋体" w:cs="宋体" w:hint="eastAsia"/>
                <w:b/>
                <w:bCs/>
                <w:kern w:val="0"/>
                <w:sz w:val="22"/>
              </w:rPr>
              <w:t>本年收入合计</w:t>
            </w:r>
          </w:p>
        </w:tc>
        <w:tc>
          <w:tcPr>
            <w:tcW w:w="436"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9</w:t>
            </w:r>
          </w:p>
        </w:tc>
        <w:tc>
          <w:tcPr>
            <w:tcW w:w="1078" w:type="dxa"/>
            <w:tcBorders>
              <w:top w:val="nil"/>
              <w:left w:val="nil"/>
              <w:bottom w:val="single" w:sz="4" w:space="0" w:color="auto"/>
              <w:right w:val="single" w:sz="4" w:space="0" w:color="auto"/>
            </w:tcBorders>
            <w:shd w:val="clear" w:color="auto" w:fill="auto"/>
            <w:noWrap/>
            <w:vAlign w:val="center"/>
          </w:tcPr>
          <w:p w:rsidR="00C010AA" w:rsidRDefault="007B1C93">
            <w:pPr>
              <w:widowControl/>
              <w:rPr>
                <w:rFonts w:ascii="宋体" w:eastAsia="宋体" w:hAnsi="宋体" w:cs="宋体"/>
                <w:kern w:val="0"/>
                <w:sz w:val="22"/>
              </w:rPr>
            </w:pPr>
            <w:r>
              <w:rPr>
                <w:rFonts w:ascii="宋体" w:eastAsia="宋体" w:hAnsi="宋体" w:cs="宋体" w:hint="eastAsia"/>
                <w:color w:val="000000"/>
                <w:sz w:val="22"/>
              </w:rPr>
              <w:t>12855.46</w:t>
            </w: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b/>
                <w:bCs/>
                <w:kern w:val="0"/>
                <w:sz w:val="22"/>
              </w:rPr>
            </w:pPr>
            <w:r>
              <w:rPr>
                <w:rFonts w:ascii="宋体" w:eastAsia="宋体" w:hAnsi="宋体" w:cs="宋体" w:hint="eastAsia"/>
                <w:b/>
                <w:bCs/>
                <w:kern w:val="0"/>
                <w:sz w:val="22"/>
              </w:rPr>
              <w:t>本年支出合计</w:t>
            </w:r>
          </w:p>
        </w:tc>
        <w:tc>
          <w:tcPr>
            <w:tcW w:w="1067"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23</w:t>
            </w:r>
          </w:p>
        </w:tc>
        <w:tc>
          <w:tcPr>
            <w:tcW w:w="1573"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color w:val="000000"/>
                <w:sz w:val="22"/>
              </w:rPr>
              <w:t>12855.46</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4665.14</w:t>
            </w:r>
          </w:p>
        </w:tc>
        <w:tc>
          <w:tcPr>
            <w:tcW w:w="1394"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8190.32</w:t>
            </w:r>
          </w:p>
        </w:tc>
        <w:tc>
          <w:tcPr>
            <w:tcW w:w="1573"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r>
      <w:tr w:rsidR="00C010AA">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年初财政拨款结转和结余</w:t>
            </w:r>
          </w:p>
        </w:tc>
        <w:tc>
          <w:tcPr>
            <w:tcW w:w="436"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10</w:t>
            </w:r>
          </w:p>
        </w:tc>
        <w:tc>
          <w:tcPr>
            <w:tcW w:w="1078"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年末财政拨款结转和结余</w:t>
            </w:r>
          </w:p>
        </w:tc>
        <w:tc>
          <w:tcPr>
            <w:tcW w:w="1067"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24</w:t>
            </w:r>
          </w:p>
        </w:tc>
        <w:tc>
          <w:tcPr>
            <w:tcW w:w="1573"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010AA">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一般公共预算财政拨款</w:t>
            </w:r>
          </w:p>
        </w:tc>
        <w:tc>
          <w:tcPr>
            <w:tcW w:w="436"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11</w:t>
            </w:r>
          </w:p>
        </w:tc>
        <w:tc>
          <w:tcPr>
            <w:tcW w:w="1078"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25</w:t>
            </w:r>
          </w:p>
        </w:tc>
        <w:tc>
          <w:tcPr>
            <w:tcW w:w="1573"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010AA">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政府性基金预算财政拨款</w:t>
            </w:r>
          </w:p>
        </w:tc>
        <w:tc>
          <w:tcPr>
            <w:tcW w:w="436"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12</w:t>
            </w:r>
          </w:p>
        </w:tc>
        <w:tc>
          <w:tcPr>
            <w:tcW w:w="1078"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26</w:t>
            </w:r>
          </w:p>
        </w:tc>
        <w:tc>
          <w:tcPr>
            <w:tcW w:w="1573"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010AA">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国有资本经营预算财政拨款</w:t>
            </w:r>
          </w:p>
        </w:tc>
        <w:tc>
          <w:tcPr>
            <w:tcW w:w="436"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13</w:t>
            </w:r>
          </w:p>
        </w:tc>
        <w:tc>
          <w:tcPr>
            <w:tcW w:w="1078"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27</w:t>
            </w:r>
          </w:p>
        </w:tc>
        <w:tc>
          <w:tcPr>
            <w:tcW w:w="1573"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C010AA">
        <w:trPr>
          <w:trHeight w:val="402"/>
        </w:trPr>
        <w:tc>
          <w:tcPr>
            <w:tcW w:w="3595" w:type="dxa"/>
            <w:tcBorders>
              <w:top w:val="nil"/>
              <w:left w:val="single" w:sz="4" w:space="0" w:color="auto"/>
              <w:bottom w:val="single" w:sz="4" w:space="0" w:color="auto"/>
              <w:right w:val="single" w:sz="4" w:space="0" w:color="auto"/>
            </w:tcBorders>
            <w:shd w:val="clear" w:color="000000" w:fill="FFFFFF"/>
            <w:noWrap/>
            <w:vAlign w:val="center"/>
          </w:tcPr>
          <w:p w:rsidR="00C010AA" w:rsidRDefault="007B1C93">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436" w:type="dxa"/>
            <w:tcBorders>
              <w:top w:val="nil"/>
              <w:left w:val="nil"/>
              <w:bottom w:val="single" w:sz="4" w:space="0" w:color="auto"/>
              <w:right w:val="single" w:sz="4" w:space="0" w:color="auto"/>
            </w:tcBorders>
            <w:shd w:val="clear" w:color="000000" w:fill="FFFFFF"/>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14</w:t>
            </w:r>
          </w:p>
        </w:tc>
        <w:tc>
          <w:tcPr>
            <w:tcW w:w="1078"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right"/>
              <w:rPr>
                <w:rFonts w:ascii="宋体" w:eastAsia="宋体" w:hAnsi="宋体" w:cs="宋体"/>
                <w:kern w:val="0"/>
                <w:sz w:val="22"/>
              </w:rPr>
            </w:pPr>
            <w:r>
              <w:rPr>
                <w:rFonts w:ascii="宋体" w:eastAsia="宋体" w:hAnsi="宋体" w:cs="宋体" w:hint="eastAsia"/>
                <w:color w:val="000000"/>
                <w:sz w:val="22"/>
              </w:rPr>
              <w:t>12855.46</w:t>
            </w: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000000" w:fill="FFFFFF"/>
            <w:noWrap/>
            <w:vAlign w:val="center"/>
          </w:tcPr>
          <w:p w:rsidR="00C010AA" w:rsidRDefault="007B1C93">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1067" w:type="dxa"/>
            <w:gridSpan w:val="2"/>
            <w:tcBorders>
              <w:top w:val="nil"/>
              <w:left w:val="nil"/>
              <w:bottom w:val="single" w:sz="4" w:space="0" w:color="auto"/>
              <w:right w:val="single" w:sz="4" w:space="0" w:color="auto"/>
            </w:tcBorders>
            <w:shd w:val="clear" w:color="000000" w:fill="FFFFFF"/>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28</w:t>
            </w:r>
          </w:p>
        </w:tc>
        <w:tc>
          <w:tcPr>
            <w:tcW w:w="1573"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color w:val="000000"/>
                <w:sz w:val="22"/>
              </w:rPr>
              <w:t>12855.46</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4665.14</w:t>
            </w:r>
          </w:p>
        </w:tc>
        <w:tc>
          <w:tcPr>
            <w:tcW w:w="1394"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center"/>
              <w:rPr>
                <w:rFonts w:ascii="宋体" w:eastAsia="宋体" w:hAnsi="宋体" w:cs="宋体"/>
                <w:kern w:val="0"/>
                <w:sz w:val="22"/>
              </w:rPr>
            </w:pPr>
            <w:r>
              <w:rPr>
                <w:rFonts w:ascii="宋体" w:eastAsia="宋体" w:hAnsi="宋体" w:cs="宋体" w:hint="eastAsia"/>
                <w:kern w:val="0"/>
                <w:sz w:val="22"/>
              </w:rPr>
              <w:t>8190.32</w:t>
            </w:r>
          </w:p>
        </w:tc>
        <w:tc>
          <w:tcPr>
            <w:tcW w:w="1573"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r>
      <w:tr w:rsidR="00C010AA">
        <w:trPr>
          <w:trHeight w:val="585"/>
        </w:trPr>
        <w:tc>
          <w:tcPr>
            <w:tcW w:w="15521" w:type="dxa"/>
            <w:gridSpan w:val="11"/>
            <w:tcBorders>
              <w:top w:val="nil"/>
              <w:left w:val="nil"/>
              <w:bottom w:val="nil"/>
              <w:right w:val="nil"/>
            </w:tcBorders>
            <w:shd w:val="clear" w:color="auto" w:fill="auto"/>
            <w:vAlign w:val="center"/>
          </w:tcPr>
          <w:p w:rsidR="00C010AA" w:rsidRDefault="007B1C93">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注：本表反映部门本年度一般公共预算财政拨款、政府性基金预算财政拨款和国有资本经营预算财政拨款的总收支和年末结转结余情况。</w:t>
            </w:r>
          </w:p>
        </w:tc>
      </w:tr>
    </w:tbl>
    <w:p w:rsidR="00C010AA" w:rsidRDefault="00C010AA">
      <w:pPr>
        <w:widowControl/>
        <w:jc w:val="center"/>
        <w:rPr>
          <w:rFonts w:ascii="Times New Roman" w:eastAsia="方正小标宋_GBK" w:hAnsi="Times New Roman" w:cs="Times New Roman"/>
          <w:kern w:val="0"/>
          <w:sz w:val="36"/>
          <w:szCs w:val="36"/>
        </w:rPr>
      </w:pPr>
    </w:p>
    <w:p w:rsidR="00C010AA" w:rsidRDefault="00C010AA">
      <w:pPr>
        <w:widowControl/>
        <w:jc w:val="center"/>
        <w:rPr>
          <w:rFonts w:ascii="Times New Roman" w:eastAsia="方正小标宋_GBK" w:hAnsi="Times New Roman" w:cs="Times New Roman"/>
          <w:kern w:val="0"/>
          <w:sz w:val="36"/>
          <w:szCs w:val="36"/>
        </w:rPr>
      </w:pPr>
    </w:p>
    <w:p w:rsidR="00C010AA" w:rsidRDefault="007B1C93">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一般公共预算财政拨款支出决算表</w:t>
      </w:r>
      <w:bookmarkEnd w:id="1"/>
    </w:p>
    <w:p w:rsidR="00C010AA" w:rsidRDefault="007B1C93" w:rsidP="007B1C93">
      <w:pPr>
        <w:widowControl/>
        <w:spacing w:beforeLines="50"/>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lastRenderedPageBreak/>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p>
    <w:p w:rsidR="00C010AA" w:rsidRDefault="007B1C93">
      <w:pPr>
        <w:widowControl/>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单位：万元</w:t>
      </w:r>
    </w:p>
    <w:tbl>
      <w:tblPr>
        <w:tblW w:w="14219" w:type="dxa"/>
        <w:jc w:val="center"/>
        <w:tblLook w:val="04A0"/>
      </w:tblPr>
      <w:tblGrid>
        <w:gridCol w:w="1200"/>
        <w:gridCol w:w="3527"/>
        <w:gridCol w:w="3000"/>
        <w:gridCol w:w="3492"/>
        <w:gridCol w:w="3000"/>
      </w:tblGrid>
      <w:tr w:rsidR="00C010AA">
        <w:trPr>
          <w:trHeight w:val="405"/>
          <w:jc w:val="center"/>
        </w:trPr>
        <w:tc>
          <w:tcPr>
            <w:tcW w:w="472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C010AA" w:rsidRDefault="007B1C93">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9492" w:type="dxa"/>
            <w:gridSpan w:val="3"/>
            <w:tcBorders>
              <w:top w:val="single" w:sz="8" w:space="0" w:color="auto"/>
              <w:left w:val="nil"/>
              <w:bottom w:val="single" w:sz="4" w:space="0" w:color="auto"/>
              <w:right w:val="single" w:sz="8" w:space="0" w:color="000000"/>
            </w:tcBorders>
            <w:shd w:val="clear" w:color="auto" w:fill="auto"/>
            <w:vAlign w:val="center"/>
          </w:tcPr>
          <w:p w:rsidR="00C010AA" w:rsidRDefault="007B1C93">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C010AA">
        <w:trPr>
          <w:trHeight w:val="495"/>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C010AA" w:rsidRDefault="007B1C93">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3527" w:type="dxa"/>
            <w:vMerge w:val="restart"/>
            <w:tcBorders>
              <w:top w:val="nil"/>
              <w:left w:val="single" w:sz="4" w:space="0" w:color="auto"/>
              <w:bottom w:val="single" w:sz="4" w:space="0" w:color="auto"/>
              <w:right w:val="single" w:sz="4" w:space="0" w:color="auto"/>
            </w:tcBorders>
            <w:shd w:val="clear" w:color="auto" w:fill="auto"/>
            <w:vAlign w:val="center"/>
          </w:tcPr>
          <w:p w:rsidR="00C010AA" w:rsidRDefault="007B1C93">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3000" w:type="dxa"/>
            <w:vMerge w:val="restart"/>
            <w:tcBorders>
              <w:top w:val="nil"/>
              <w:left w:val="single" w:sz="4" w:space="0" w:color="auto"/>
              <w:bottom w:val="single" w:sz="4" w:space="0" w:color="000000"/>
              <w:right w:val="single" w:sz="4" w:space="0" w:color="auto"/>
            </w:tcBorders>
            <w:shd w:val="clear" w:color="auto" w:fill="auto"/>
            <w:vAlign w:val="center"/>
          </w:tcPr>
          <w:p w:rsidR="00C010AA" w:rsidRDefault="007B1C93">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tcPr>
          <w:p w:rsidR="00C010AA" w:rsidRDefault="007B1C93">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tcPr>
          <w:p w:rsidR="00C010AA" w:rsidRDefault="007B1C93">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C010AA">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C010AA" w:rsidRDefault="00C010AA">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C010AA" w:rsidRDefault="00C010AA">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C010AA" w:rsidRDefault="00C010AA">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C010AA" w:rsidRDefault="00C010AA">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C010AA" w:rsidRDefault="00C010AA">
            <w:pPr>
              <w:widowControl/>
              <w:jc w:val="left"/>
              <w:rPr>
                <w:rFonts w:ascii="Times New Roman" w:eastAsia="仿宋_GB2312" w:hAnsi="Times New Roman" w:cs="Times New Roman"/>
                <w:kern w:val="0"/>
                <w:szCs w:val="21"/>
              </w:rPr>
            </w:pPr>
          </w:p>
        </w:tc>
      </w:tr>
      <w:tr w:rsidR="00C010AA">
        <w:trPr>
          <w:trHeight w:val="45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C010AA" w:rsidRDefault="00C010AA">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C010AA" w:rsidRDefault="00C010AA">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C010AA" w:rsidRDefault="00C010AA">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C010AA" w:rsidRDefault="00C010AA">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C010AA" w:rsidRDefault="00C010AA">
            <w:pPr>
              <w:widowControl/>
              <w:jc w:val="left"/>
              <w:rPr>
                <w:rFonts w:ascii="Times New Roman" w:eastAsia="仿宋_GB2312" w:hAnsi="Times New Roman" w:cs="Times New Roman"/>
                <w:kern w:val="0"/>
                <w:szCs w:val="21"/>
              </w:rPr>
            </w:pPr>
          </w:p>
        </w:tc>
      </w:tr>
      <w:tr w:rsidR="00C010AA">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010AA" w:rsidRDefault="007B1C9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3000" w:type="dxa"/>
            <w:tcBorders>
              <w:top w:val="nil"/>
              <w:left w:val="nil"/>
              <w:bottom w:val="single" w:sz="4" w:space="0" w:color="auto"/>
              <w:right w:val="single" w:sz="4" w:space="0" w:color="auto"/>
            </w:tcBorders>
            <w:shd w:val="clear" w:color="auto" w:fill="auto"/>
            <w:vAlign w:val="center"/>
          </w:tcPr>
          <w:p w:rsidR="00C010AA" w:rsidRDefault="007B1C9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tcPr>
          <w:p w:rsidR="00C010AA" w:rsidRDefault="007B1C9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tcPr>
          <w:p w:rsidR="00C010AA" w:rsidRDefault="007B1C9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C010AA">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010AA" w:rsidRDefault="007B1C9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3000" w:type="dxa"/>
            <w:tcBorders>
              <w:top w:val="nil"/>
              <w:left w:val="nil"/>
              <w:bottom w:val="single" w:sz="4" w:space="0" w:color="auto"/>
              <w:right w:val="single" w:sz="4" w:space="0" w:color="auto"/>
            </w:tcBorders>
            <w:shd w:val="clear" w:color="auto" w:fill="auto"/>
            <w:vAlign w:val="center"/>
          </w:tcPr>
          <w:p w:rsidR="00C010AA" w:rsidRDefault="007B1C93">
            <w:pPr>
              <w:widowControl/>
              <w:jc w:val="center"/>
              <w:rPr>
                <w:rFonts w:ascii="Times New Roman" w:eastAsia="仿宋_GB2312" w:hAnsi="Times New Roman" w:cs="Times New Roman"/>
                <w:kern w:val="0"/>
                <w:szCs w:val="21"/>
              </w:rPr>
            </w:pPr>
            <w:r>
              <w:rPr>
                <w:rFonts w:ascii="宋体" w:eastAsia="宋体" w:hAnsi="宋体" w:cs="宋体" w:hint="eastAsia"/>
                <w:color w:val="000000"/>
                <w:sz w:val="22"/>
              </w:rPr>
              <w:t>4665.14</w:t>
            </w:r>
          </w:p>
        </w:tc>
        <w:tc>
          <w:tcPr>
            <w:tcW w:w="3492" w:type="dxa"/>
            <w:tcBorders>
              <w:top w:val="nil"/>
              <w:left w:val="nil"/>
              <w:bottom w:val="single" w:sz="4" w:space="0" w:color="auto"/>
              <w:right w:val="single" w:sz="4" w:space="0" w:color="auto"/>
            </w:tcBorders>
            <w:shd w:val="clear" w:color="auto" w:fill="auto"/>
            <w:vAlign w:val="center"/>
          </w:tcPr>
          <w:p w:rsidR="00C010AA" w:rsidRDefault="007B1C93">
            <w:pPr>
              <w:widowControl/>
              <w:jc w:val="center"/>
              <w:rPr>
                <w:rFonts w:ascii="Times New Roman" w:eastAsia="仿宋_GB2312" w:hAnsi="Times New Roman" w:cs="Times New Roman"/>
                <w:kern w:val="0"/>
                <w:szCs w:val="21"/>
              </w:rPr>
            </w:pPr>
            <w:r>
              <w:rPr>
                <w:rFonts w:ascii="宋体" w:eastAsia="宋体" w:hAnsi="宋体" w:cs="宋体" w:hint="eastAsia"/>
                <w:sz w:val="24"/>
                <w:szCs w:val="24"/>
              </w:rPr>
              <w:t>861.14</w:t>
            </w:r>
          </w:p>
        </w:tc>
        <w:tc>
          <w:tcPr>
            <w:tcW w:w="3000" w:type="dxa"/>
            <w:tcBorders>
              <w:top w:val="nil"/>
              <w:left w:val="nil"/>
              <w:bottom w:val="single" w:sz="4" w:space="0" w:color="auto"/>
              <w:right w:val="single" w:sz="8" w:space="0" w:color="auto"/>
            </w:tcBorders>
            <w:shd w:val="clear" w:color="auto" w:fill="auto"/>
            <w:vAlign w:val="center"/>
          </w:tcPr>
          <w:p w:rsidR="00C010AA" w:rsidRDefault="007B1C93">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3804.00</w:t>
            </w:r>
            <w:r>
              <w:rPr>
                <w:rFonts w:ascii="Times New Roman" w:eastAsia="仿宋_GB2312" w:hAnsi="Times New Roman" w:cs="Times New Roman"/>
                <w:kern w:val="0"/>
                <w:szCs w:val="21"/>
              </w:rPr>
              <w:t xml:space="preserve">　</w:t>
            </w:r>
          </w:p>
        </w:tc>
      </w:tr>
      <w:tr w:rsidR="00C010A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000000" w:fill="FFFFFF"/>
            <w:vAlign w:val="center"/>
          </w:tcPr>
          <w:p w:rsidR="00C010AA" w:rsidRDefault="007B1C93">
            <w:pPr>
              <w:widowControl/>
              <w:jc w:val="left"/>
              <w:textAlignment w:val="center"/>
            </w:pPr>
            <w:r>
              <w:rPr>
                <w:rFonts w:ascii="宋体" w:eastAsia="宋体" w:hAnsi="宋体" w:cs="宋体" w:hint="eastAsia"/>
                <w:color w:val="000000"/>
                <w:kern w:val="0"/>
                <w:sz w:val="22"/>
                <w:lang/>
              </w:rPr>
              <w:t>213</w:t>
            </w:r>
          </w:p>
        </w:tc>
        <w:tc>
          <w:tcPr>
            <w:tcW w:w="3527" w:type="dxa"/>
            <w:tcBorders>
              <w:top w:val="nil"/>
              <w:left w:val="nil"/>
              <w:bottom w:val="single" w:sz="4" w:space="0" w:color="auto"/>
              <w:right w:val="single" w:sz="4" w:space="0" w:color="auto"/>
            </w:tcBorders>
            <w:shd w:val="clear" w:color="000000" w:fill="FFFFFF"/>
            <w:vAlign w:val="center"/>
          </w:tcPr>
          <w:p w:rsidR="00C010AA" w:rsidRDefault="007B1C93">
            <w:pPr>
              <w:widowControl/>
              <w:jc w:val="left"/>
              <w:textAlignment w:val="center"/>
            </w:pPr>
            <w:r>
              <w:rPr>
                <w:rFonts w:ascii="宋体" w:eastAsia="宋体" w:hAnsi="宋体" w:cs="宋体" w:hint="eastAsia"/>
                <w:color w:val="000000"/>
                <w:kern w:val="0"/>
                <w:sz w:val="22"/>
                <w:lang/>
              </w:rPr>
              <w:t>农林水支出</w:t>
            </w:r>
          </w:p>
        </w:tc>
        <w:tc>
          <w:tcPr>
            <w:tcW w:w="3000" w:type="dxa"/>
            <w:tcBorders>
              <w:top w:val="nil"/>
              <w:left w:val="nil"/>
              <w:bottom w:val="single" w:sz="4" w:space="0" w:color="auto"/>
              <w:right w:val="single" w:sz="4" w:space="0" w:color="auto"/>
            </w:tcBorders>
            <w:shd w:val="clear" w:color="auto" w:fill="auto"/>
            <w:vAlign w:val="center"/>
          </w:tcPr>
          <w:p w:rsidR="00C010AA" w:rsidRDefault="007B1C93">
            <w:pPr>
              <w:jc w:val="center"/>
              <w:rPr>
                <w:rFonts w:ascii="宋体" w:eastAsia="宋体" w:hAnsi="宋体" w:cs="宋体"/>
                <w:sz w:val="24"/>
                <w:szCs w:val="24"/>
              </w:rPr>
            </w:pPr>
            <w:r>
              <w:rPr>
                <w:rFonts w:ascii="宋体" w:eastAsia="宋体" w:hAnsi="宋体" w:cs="宋体" w:hint="eastAsia"/>
                <w:kern w:val="0"/>
                <w:sz w:val="22"/>
              </w:rPr>
              <w:t>4461.14</w:t>
            </w:r>
          </w:p>
        </w:tc>
        <w:tc>
          <w:tcPr>
            <w:tcW w:w="3492" w:type="dxa"/>
            <w:tcBorders>
              <w:top w:val="nil"/>
              <w:left w:val="nil"/>
              <w:bottom w:val="single" w:sz="4" w:space="0" w:color="auto"/>
              <w:right w:val="single" w:sz="4" w:space="0" w:color="auto"/>
            </w:tcBorders>
            <w:shd w:val="clear" w:color="auto" w:fill="auto"/>
            <w:vAlign w:val="center"/>
          </w:tcPr>
          <w:p w:rsidR="00C010AA" w:rsidRDefault="007B1C93">
            <w:pPr>
              <w:jc w:val="center"/>
              <w:rPr>
                <w:rFonts w:ascii="宋体" w:eastAsia="宋体" w:hAnsi="宋体" w:cs="宋体"/>
                <w:sz w:val="24"/>
                <w:szCs w:val="24"/>
              </w:rPr>
            </w:pPr>
            <w:r>
              <w:rPr>
                <w:rFonts w:ascii="宋体" w:eastAsia="宋体" w:hAnsi="宋体" w:cs="宋体" w:hint="eastAsia"/>
                <w:sz w:val="24"/>
                <w:szCs w:val="24"/>
              </w:rPr>
              <w:t>861.14</w:t>
            </w:r>
          </w:p>
        </w:tc>
        <w:tc>
          <w:tcPr>
            <w:tcW w:w="3000" w:type="dxa"/>
            <w:tcBorders>
              <w:top w:val="nil"/>
              <w:left w:val="nil"/>
              <w:bottom w:val="single" w:sz="4" w:space="0" w:color="auto"/>
              <w:right w:val="single" w:sz="8" w:space="0" w:color="auto"/>
            </w:tcBorders>
            <w:shd w:val="clear" w:color="auto" w:fill="auto"/>
            <w:vAlign w:val="center"/>
          </w:tcPr>
          <w:p w:rsidR="00C010AA" w:rsidRDefault="007B1C93">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3600.00</w:t>
            </w:r>
          </w:p>
        </w:tc>
      </w:tr>
      <w:tr w:rsidR="00C010A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000000" w:fill="FFFFFF"/>
            <w:vAlign w:val="center"/>
          </w:tcPr>
          <w:p w:rsidR="00C010AA" w:rsidRDefault="007B1C93">
            <w:pPr>
              <w:widowControl/>
              <w:jc w:val="left"/>
              <w:textAlignment w:val="center"/>
            </w:pPr>
            <w:r>
              <w:rPr>
                <w:rFonts w:hint="eastAsia"/>
              </w:rPr>
              <w:t>21301</w:t>
            </w:r>
          </w:p>
        </w:tc>
        <w:tc>
          <w:tcPr>
            <w:tcW w:w="3527" w:type="dxa"/>
            <w:tcBorders>
              <w:top w:val="nil"/>
              <w:left w:val="nil"/>
              <w:bottom w:val="single" w:sz="4" w:space="0" w:color="auto"/>
              <w:right w:val="single" w:sz="4" w:space="0" w:color="auto"/>
            </w:tcBorders>
            <w:shd w:val="clear" w:color="000000" w:fill="FFFFFF"/>
            <w:vAlign w:val="center"/>
          </w:tcPr>
          <w:p w:rsidR="00C010AA" w:rsidRDefault="007B1C93">
            <w:pPr>
              <w:widowControl/>
              <w:jc w:val="left"/>
              <w:textAlignment w:val="center"/>
            </w:pPr>
            <w:r>
              <w:rPr>
                <w:rFonts w:hint="eastAsia"/>
              </w:rPr>
              <w:t>农业农村</w:t>
            </w:r>
          </w:p>
        </w:tc>
        <w:tc>
          <w:tcPr>
            <w:tcW w:w="3000" w:type="dxa"/>
            <w:tcBorders>
              <w:top w:val="nil"/>
              <w:left w:val="nil"/>
              <w:bottom w:val="single" w:sz="4" w:space="0" w:color="auto"/>
              <w:right w:val="single" w:sz="4" w:space="0" w:color="auto"/>
            </w:tcBorders>
            <w:shd w:val="clear" w:color="auto" w:fill="auto"/>
            <w:vAlign w:val="center"/>
          </w:tcPr>
          <w:p w:rsidR="00C010AA" w:rsidRDefault="007B1C93">
            <w:pPr>
              <w:jc w:val="center"/>
            </w:pPr>
            <w:r>
              <w:rPr>
                <w:rFonts w:hint="eastAsia"/>
              </w:rPr>
              <w:t>267.4</w:t>
            </w:r>
          </w:p>
        </w:tc>
        <w:tc>
          <w:tcPr>
            <w:tcW w:w="3492" w:type="dxa"/>
            <w:tcBorders>
              <w:top w:val="nil"/>
              <w:left w:val="nil"/>
              <w:bottom w:val="single" w:sz="4" w:space="0" w:color="auto"/>
              <w:right w:val="single" w:sz="4" w:space="0" w:color="auto"/>
            </w:tcBorders>
            <w:shd w:val="clear" w:color="auto" w:fill="auto"/>
            <w:vAlign w:val="center"/>
          </w:tcPr>
          <w:p w:rsidR="00C010AA" w:rsidRDefault="007B1C93">
            <w:pPr>
              <w:jc w:val="center"/>
            </w:pPr>
            <w:r>
              <w:rPr>
                <w:rFonts w:hint="eastAsia"/>
              </w:rPr>
              <w:t>267.4</w:t>
            </w:r>
          </w:p>
        </w:tc>
        <w:tc>
          <w:tcPr>
            <w:tcW w:w="3000" w:type="dxa"/>
            <w:tcBorders>
              <w:top w:val="nil"/>
              <w:left w:val="nil"/>
              <w:bottom w:val="single" w:sz="4" w:space="0" w:color="auto"/>
              <w:right w:val="single" w:sz="8" w:space="0" w:color="auto"/>
            </w:tcBorders>
            <w:shd w:val="clear" w:color="auto" w:fill="auto"/>
            <w:vAlign w:val="center"/>
          </w:tcPr>
          <w:p w:rsidR="00C010AA" w:rsidRDefault="00C010AA">
            <w:pPr>
              <w:widowControl/>
              <w:jc w:val="left"/>
              <w:rPr>
                <w:rFonts w:ascii="Times New Roman" w:eastAsia="仿宋_GB2312" w:hAnsi="Times New Roman" w:cs="Times New Roman"/>
                <w:kern w:val="0"/>
                <w:szCs w:val="21"/>
              </w:rPr>
            </w:pPr>
          </w:p>
        </w:tc>
      </w:tr>
      <w:tr w:rsidR="00C010A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000000" w:fill="FFFFFF"/>
            <w:vAlign w:val="center"/>
          </w:tcPr>
          <w:p w:rsidR="00C010AA" w:rsidRDefault="007B1C93">
            <w:pPr>
              <w:widowControl/>
              <w:jc w:val="left"/>
              <w:textAlignment w:val="center"/>
            </w:pPr>
            <w:r>
              <w:rPr>
                <w:rFonts w:hint="eastAsia"/>
              </w:rPr>
              <w:t>2130101</w:t>
            </w:r>
          </w:p>
        </w:tc>
        <w:tc>
          <w:tcPr>
            <w:tcW w:w="3527" w:type="dxa"/>
            <w:tcBorders>
              <w:top w:val="nil"/>
              <w:left w:val="nil"/>
              <w:bottom w:val="single" w:sz="4" w:space="0" w:color="auto"/>
              <w:right w:val="single" w:sz="4" w:space="0" w:color="auto"/>
            </w:tcBorders>
            <w:shd w:val="clear" w:color="000000" w:fill="FFFFFF"/>
            <w:vAlign w:val="center"/>
          </w:tcPr>
          <w:p w:rsidR="00C010AA" w:rsidRDefault="007B1C93">
            <w:pPr>
              <w:widowControl/>
              <w:jc w:val="left"/>
              <w:textAlignment w:val="center"/>
            </w:pPr>
            <w:r>
              <w:rPr>
                <w:rFonts w:ascii="宋体" w:eastAsia="宋体" w:hAnsi="宋体" w:cs="宋体" w:hint="eastAsia"/>
                <w:color w:val="000000"/>
                <w:kern w:val="0"/>
                <w:sz w:val="22"/>
                <w:lang/>
              </w:rPr>
              <w:t>行政运行</w:t>
            </w:r>
          </w:p>
        </w:tc>
        <w:tc>
          <w:tcPr>
            <w:tcW w:w="3000" w:type="dxa"/>
            <w:tcBorders>
              <w:top w:val="nil"/>
              <w:left w:val="nil"/>
              <w:bottom w:val="single" w:sz="4" w:space="0" w:color="auto"/>
              <w:right w:val="single" w:sz="4" w:space="0" w:color="auto"/>
            </w:tcBorders>
            <w:shd w:val="clear" w:color="auto" w:fill="auto"/>
            <w:vAlign w:val="center"/>
          </w:tcPr>
          <w:p w:rsidR="00C010AA" w:rsidRDefault="007B1C93">
            <w:pPr>
              <w:jc w:val="center"/>
            </w:pPr>
            <w:r>
              <w:rPr>
                <w:rFonts w:hint="eastAsia"/>
              </w:rPr>
              <w:t>10.84</w:t>
            </w:r>
          </w:p>
        </w:tc>
        <w:tc>
          <w:tcPr>
            <w:tcW w:w="3492" w:type="dxa"/>
            <w:tcBorders>
              <w:top w:val="nil"/>
              <w:left w:val="nil"/>
              <w:bottom w:val="single" w:sz="4" w:space="0" w:color="auto"/>
              <w:right w:val="single" w:sz="4" w:space="0" w:color="auto"/>
            </w:tcBorders>
            <w:shd w:val="clear" w:color="auto" w:fill="auto"/>
            <w:vAlign w:val="center"/>
          </w:tcPr>
          <w:p w:rsidR="00C010AA" w:rsidRDefault="007B1C93">
            <w:pPr>
              <w:jc w:val="center"/>
            </w:pPr>
            <w:r>
              <w:rPr>
                <w:rFonts w:hint="eastAsia"/>
              </w:rPr>
              <w:t>10.84</w:t>
            </w:r>
          </w:p>
        </w:tc>
        <w:tc>
          <w:tcPr>
            <w:tcW w:w="3000" w:type="dxa"/>
            <w:tcBorders>
              <w:top w:val="nil"/>
              <w:left w:val="nil"/>
              <w:bottom w:val="single" w:sz="4" w:space="0" w:color="auto"/>
              <w:right w:val="single" w:sz="8" w:space="0" w:color="auto"/>
            </w:tcBorders>
            <w:shd w:val="clear" w:color="auto" w:fill="auto"/>
            <w:vAlign w:val="center"/>
          </w:tcPr>
          <w:p w:rsidR="00C010AA" w:rsidRDefault="00C010AA">
            <w:pPr>
              <w:widowControl/>
              <w:jc w:val="left"/>
              <w:rPr>
                <w:rFonts w:ascii="Times New Roman" w:eastAsia="仿宋_GB2312" w:hAnsi="Times New Roman" w:cs="Times New Roman"/>
                <w:kern w:val="0"/>
                <w:szCs w:val="21"/>
              </w:rPr>
            </w:pPr>
          </w:p>
        </w:tc>
      </w:tr>
      <w:tr w:rsidR="00C010A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000000" w:fill="FFFFFF"/>
            <w:vAlign w:val="center"/>
          </w:tcPr>
          <w:p w:rsidR="00C010AA" w:rsidRDefault="007B1C93">
            <w:pPr>
              <w:widowControl/>
              <w:jc w:val="left"/>
              <w:textAlignment w:val="center"/>
            </w:pPr>
            <w:r>
              <w:rPr>
                <w:rFonts w:hint="eastAsia"/>
              </w:rPr>
              <w:t>2130104</w:t>
            </w:r>
          </w:p>
        </w:tc>
        <w:tc>
          <w:tcPr>
            <w:tcW w:w="3527" w:type="dxa"/>
            <w:tcBorders>
              <w:top w:val="nil"/>
              <w:left w:val="nil"/>
              <w:bottom w:val="single" w:sz="4" w:space="0" w:color="auto"/>
              <w:right w:val="single" w:sz="4" w:space="0" w:color="auto"/>
            </w:tcBorders>
            <w:shd w:val="clear" w:color="000000" w:fill="FFFFFF"/>
            <w:vAlign w:val="center"/>
          </w:tcPr>
          <w:p w:rsidR="00C010AA" w:rsidRDefault="007B1C93">
            <w:pPr>
              <w:widowControl/>
              <w:jc w:val="left"/>
              <w:textAlignment w:val="center"/>
            </w:pPr>
            <w:r>
              <w:rPr>
                <w:rFonts w:hint="eastAsia"/>
              </w:rPr>
              <w:t>事业运行</w:t>
            </w:r>
          </w:p>
        </w:tc>
        <w:tc>
          <w:tcPr>
            <w:tcW w:w="3000" w:type="dxa"/>
            <w:tcBorders>
              <w:top w:val="nil"/>
              <w:left w:val="nil"/>
              <w:bottom w:val="single" w:sz="4" w:space="0" w:color="auto"/>
              <w:right w:val="single" w:sz="4" w:space="0" w:color="auto"/>
            </w:tcBorders>
            <w:shd w:val="clear" w:color="auto" w:fill="auto"/>
            <w:vAlign w:val="center"/>
          </w:tcPr>
          <w:p w:rsidR="00C010AA" w:rsidRDefault="007B1C93">
            <w:pPr>
              <w:jc w:val="center"/>
            </w:pPr>
            <w:r>
              <w:rPr>
                <w:rFonts w:hint="eastAsia"/>
              </w:rPr>
              <w:t>256.56</w:t>
            </w:r>
          </w:p>
        </w:tc>
        <w:tc>
          <w:tcPr>
            <w:tcW w:w="3492" w:type="dxa"/>
            <w:tcBorders>
              <w:top w:val="nil"/>
              <w:left w:val="nil"/>
              <w:bottom w:val="single" w:sz="4" w:space="0" w:color="auto"/>
              <w:right w:val="single" w:sz="4" w:space="0" w:color="auto"/>
            </w:tcBorders>
            <w:shd w:val="clear" w:color="auto" w:fill="auto"/>
            <w:vAlign w:val="center"/>
          </w:tcPr>
          <w:p w:rsidR="00C010AA" w:rsidRDefault="007B1C93">
            <w:pPr>
              <w:jc w:val="center"/>
            </w:pPr>
            <w:r>
              <w:rPr>
                <w:rFonts w:hint="eastAsia"/>
              </w:rPr>
              <w:t>256.56</w:t>
            </w:r>
          </w:p>
        </w:tc>
        <w:tc>
          <w:tcPr>
            <w:tcW w:w="3000" w:type="dxa"/>
            <w:tcBorders>
              <w:top w:val="nil"/>
              <w:left w:val="nil"/>
              <w:bottom w:val="single" w:sz="4" w:space="0" w:color="auto"/>
              <w:right w:val="single" w:sz="8" w:space="0" w:color="auto"/>
            </w:tcBorders>
            <w:shd w:val="clear" w:color="auto" w:fill="auto"/>
            <w:vAlign w:val="center"/>
          </w:tcPr>
          <w:p w:rsidR="00C010AA" w:rsidRDefault="00C010AA">
            <w:pPr>
              <w:widowControl/>
              <w:jc w:val="left"/>
              <w:rPr>
                <w:rFonts w:ascii="Times New Roman" w:eastAsia="仿宋_GB2312" w:hAnsi="Times New Roman" w:cs="Times New Roman"/>
                <w:kern w:val="0"/>
                <w:szCs w:val="21"/>
              </w:rPr>
            </w:pPr>
          </w:p>
        </w:tc>
      </w:tr>
      <w:tr w:rsidR="00C010A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000000" w:fill="FFFFFF"/>
            <w:vAlign w:val="center"/>
          </w:tcPr>
          <w:p w:rsidR="00C010AA" w:rsidRDefault="007B1C93">
            <w:pPr>
              <w:widowControl/>
              <w:jc w:val="left"/>
              <w:textAlignment w:val="center"/>
            </w:pPr>
            <w:r>
              <w:rPr>
                <w:rFonts w:ascii="宋体" w:eastAsia="宋体" w:hAnsi="宋体" w:cs="宋体" w:hint="eastAsia"/>
                <w:color w:val="000000"/>
                <w:kern w:val="0"/>
                <w:sz w:val="22"/>
                <w:lang/>
              </w:rPr>
              <w:t>21303</w:t>
            </w:r>
          </w:p>
        </w:tc>
        <w:tc>
          <w:tcPr>
            <w:tcW w:w="3527" w:type="dxa"/>
            <w:tcBorders>
              <w:top w:val="nil"/>
              <w:left w:val="nil"/>
              <w:bottom w:val="single" w:sz="4" w:space="0" w:color="auto"/>
              <w:right w:val="single" w:sz="4" w:space="0" w:color="auto"/>
            </w:tcBorders>
            <w:shd w:val="clear" w:color="000000" w:fill="FFFFFF"/>
            <w:vAlign w:val="center"/>
          </w:tcPr>
          <w:p w:rsidR="00C010AA" w:rsidRDefault="007B1C93">
            <w:pPr>
              <w:widowControl/>
              <w:jc w:val="left"/>
              <w:textAlignment w:val="center"/>
            </w:pPr>
            <w:r>
              <w:rPr>
                <w:rFonts w:ascii="宋体" w:eastAsia="宋体" w:hAnsi="宋体" w:cs="宋体" w:hint="eastAsia"/>
                <w:color w:val="000000"/>
                <w:kern w:val="0"/>
                <w:sz w:val="22"/>
                <w:lang/>
              </w:rPr>
              <w:t>水利</w:t>
            </w:r>
          </w:p>
        </w:tc>
        <w:tc>
          <w:tcPr>
            <w:tcW w:w="3000" w:type="dxa"/>
            <w:tcBorders>
              <w:top w:val="nil"/>
              <w:left w:val="nil"/>
              <w:bottom w:val="single" w:sz="4" w:space="0" w:color="auto"/>
              <w:right w:val="single" w:sz="4" w:space="0" w:color="auto"/>
            </w:tcBorders>
            <w:shd w:val="clear" w:color="auto" w:fill="auto"/>
            <w:vAlign w:val="center"/>
          </w:tcPr>
          <w:p w:rsidR="00C010AA" w:rsidRDefault="007B1C93">
            <w:pPr>
              <w:jc w:val="center"/>
            </w:pPr>
            <w:r>
              <w:rPr>
                <w:rFonts w:hint="eastAsia"/>
              </w:rPr>
              <w:t>4193.74</w:t>
            </w:r>
          </w:p>
        </w:tc>
        <w:tc>
          <w:tcPr>
            <w:tcW w:w="3492" w:type="dxa"/>
            <w:tcBorders>
              <w:top w:val="nil"/>
              <w:left w:val="nil"/>
              <w:bottom w:val="single" w:sz="4" w:space="0" w:color="auto"/>
              <w:right w:val="single" w:sz="4" w:space="0" w:color="auto"/>
            </w:tcBorders>
            <w:shd w:val="clear" w:color="auto" w:fill="auto"/>
            <w:vAlign w:val="center"/>
          </w:tcPr>
          <w:p w:rsidR="00C010AA" w:rsidRDefault="007B1C93">
            <w:pPr>
              <w:jc w:val="center"/>
            </w:pPr>
            <w:r>
              <w:rPr>
                <w:rFonts w:hint="eastAsia"/>
              </w:rPr>
              <w:t>4193.74</w:t>
            </w:r>
          </w:p>
        </w:tc>
        <w:tc>
          <w:tcPr>
            <w:tcW w:w="3000" w:type="dxa"/>
            <w:tcBorders>
              <w:top w:val="nil"/>
              <w:left w:val="nil"/>
              <w:bottom w:val="single" w:sz="4" w:space="0" w:color="auto"/>
              <w:right w:val="single" w:sz="8" w:space="0" w:color="auto"/>
            </w:tcBorders>
            <w:shd w:val="clear" w:color="auto" w:fill="auto"/>
            <w:vAlign w:val="center"/>
          </w:tcPr>
          <w:p w:rsidR="00C010AA" w:rsidRDefault="00C010AA">
            <w:pPr>
              <w:widowControl/>
              <w:jc w:val="left"/>
              <w:rPr>
                <w:rFonts w:ascii="Times New Roman" w:eastAsia="仿宋_GB2312" w:hAnsi="Times New Roman" w:cs="Times New Roman"/>
                <w:kern w:val="0"/>
                <w:szCs w:val="21"/>
              </w:rPr>
            </w:pPr>
          </w:p>
        </w:tc>
      </w:tr>
      <w:tr w:rsidR="00C010A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000000" w:fill="FFFFFF"/>
            <w:vAlign w:val="center"/>
          </w:tcPr>
          <w:p w:rsidR="00C010AA" w:rsidRDefault="007B1C93">
            <w:pPr>
              <w:widowControl/>
              <w:jc w:val="left"/>
              <w:textAlignment w:val="center"/>
            </w:pPr>
            <w:r>
              <w:rPr>
                <w:rFonts w:ascii="宋体" w:eastAsia="宋体" w:hAnsi="宋体" w:cs="宋体" w:hint="eastAsia"/>
                <w:color w:val="000000"/>
                <w:kern w:val="0"/>
                <w:sz w:val="22"/>
                <w:lang/>
              </w:rPr>
              <w:t>2130301</w:t>
            </w:r>
          </w:p>
        </w:tc>
        <w:tc>
          <w:tcPr>
            <w:tcW w:w="3527" w:type="dxa"/>
            <w:tcBorders>
              <w:top w:val="nil"/>
              <w:left w:val="nil"/>
              <w:bottom w:val="single" w:sz="4" w:space="0" w:color="auto"/>
              <w:right w:val="single" w:sz="4" w:space="0" w:color="auto"/>
            </w:tcBorders>
            <w:shd w:val="clear" w:color="000000" w:fill="FFFFFF"/>
            <w:vAlign w:val="center"/>
          </w:tcPr>
          <w:p w:rsidR="00C010AA" w:rsidRDefault="007B1C93">
            <w:pPr>
              <w:widowControl/>
              <w:jc w:val="left"/>
              <w:textAlignment w:val="center"/>
            </w:pPr>
            <w:r>
              <w:rPr>
                <w:rFonts w:ascii="宋体" w:eastAsia="宋体" w:hAnsi="宋体" w:cs="宋体" w:hint="eastAsia"/>
                <w:color w:val="000000"/>
                <w:kern w:val="0"/>
                <w:sz w:val="22"/>
                <w:lang/>
              </w:rPr>
              <w:t>行政运行</w:t>
            </w:r>
          </w:p>
        </w:tc>
        <w:tc>
          <w:tcPr>
            <w:tcW w:w="3000" w:type="dxa"/>
            <w:tcBorders>
              <w:top w:val="nil"/>
              <w:left w:val="nil"/>
              <w:bottom w:val="single" w:sz="4" w:space="0" w:color="auto"/>
              <w:right w:val="single" w:sz="4" w:space="0" w:color="auto"/>
            </w:tcBorders>
            <w:shd w:val="clear" w:color="auto" w:fill="auto"/>
            <w:vAlign w:val="center"/>
          </w:tcPr>
          <w:p w:rsidR="00C010AA" w:rsidRDefault="007B1C93">
            <w:pPr>
              <w:jc w:val="center"/>
            </w:pPr>
            <w:r>
              <w:rPr>
                <w:rFonts w:hint="eastAsia"/>
              </w:rPr>
              <w:t>393.74</w:t>
            </w:r>
          </w:p>
        </w:tc>
        <w:tc>
          <w:tcPr>
            <w:tcW w:w="3492" w:type="dxa"/>
            <w:tcBorders>
              <w:top w:val="nil"/>
              <w:left w:val="nil"/>
              <w:bottom w:val="single" w:sz="4" w:space="0" w:color="auto"/>
              <w:right w:val="single" w:sz="4" w:space="0" w:color="auto"/>
            </w:tcBorders>
            <w:shd w:val="clear" w:color="auto" w:fill="auto"/>
            <w:vAlign w:val="center"/>
          </w:tcPr>
          <w:p w:rsidR="00C010AA" w:rsidRDefault="007B1C93">
            <w:pPr>
              <w:jc w:val="center"/>
            </w:pPr>
            <w:r>
              <w:rPr>
                <w:rFonts w:hint="eastAsia"/>
              </w:rPr>
              <w:t>393.74</w:t>
            </w:r>
          </w:p>
        </w:tc>
        <w:tc>
          <w:tcPr>
            <w:tcW w:w="3000" w:type="dxa"/>
            <w:tcBorders>
              <w:top w:val="nil"/>
              <w:left w:val="nil"/>
              <w:bottom w:val="single" w:sz="4" w:space="0" w:color="auto"/>
              <w:right w:val="single" w:sz="8" w:space="0" w:color="auto"/>
            </w:tcBorders>
            <w:shd w:val="clear" w:color="auto" w:fill="auto"/>
            <w:vAlign w:val="center"/>
          </w:tcPr>
          <w:p w:rsidR="00C010AA" w:rsidRDefault="00C010AA">
            <w:pPr>
              <w:widowControl/>
              <w:jc w:val="left"/>
              <w:rPr>
                <w:rFonts w:ascii="Times New Roman" w:eastAsia="仿宋_GB2312" w:hAnsi="Times New Roman" w:cs="Times New Roman"/>
                <w:kern w:val="0"/>
                <w:szCs w:val="21"/>
              </w:rPr>
            </w:pPr>
          </w:p>
        </w:tc>
      </w:tr>
      <w:tr w:rsidR="00C010A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000000" w:fill="FFFFFF"/>
            <w:vAlign w:val="center"/>
          </w:tcPr>
          <w:p w:rsidR="00C010AA" w:rsidRDefault="007B1C93">
            <w:pPr>
              <w:widowControl/>
              <w:jc w:val="left"/>
              <w:textAlignment w:val="center"/>
            </w:pPr>
            <w:r>
              <w:rPr>
                <w:rFonts w:ascii="宋体" w:eastAsia="宋体" w:hAnsi="宋体" w:cs="宋体" w:hint="eastAsia"/>
                <w:sz w:val="22"/>
              </w:rPr>
              <w:t>2130321</w:t>
            </w:r>
          </w:p>
        </w:tc>
        <w:tc>
          <w:tcPr>
            <w:tcW w:w="3527" w:type="dxa"/>
            <w:tcBorders>
              <w:top w:val="nil"/>
              <w:left w:val="nil"/>
              <w:bottom w:val="single" w:sz="4" w:space="0" w:color="auto"/>
              <w:right w:val="single" w:sz="4" w:space="0" w:color="auto"/>
            </w:tcBorders>
            <w:shd w:val="clear" w:color="000000" w:fill="FFFFFF"/>
            <w:vAlign w:val="center"/>
          </w:tcPr>
          <w:p w:rsidR="00C010AA" w:rsidRDefault="007B1C93">
            <w:pPr>
              <w:widowControl/>
              <w:jc w:val="left"/>
              <w:textAlignment w:val="center"/>
            </w:pPr>
            <w:r>
              <w:rPr>
                <w:rFonts w:hint="eastAsia"/>
              </w:rPr>
              <w:t>大中型水库移民后期扶持专项支出</w:t>
            </w:r>
          </w:p>
        </w:tc>
        <w:tc>
          <w:tcPr>
            <w:tcW w:w="3000" w:type="dxa"/>
            <w:tcBorders>
              <w:top w:val="nil"/>
              <w:left w:val="nil"/>
              <w:bottom w:val="single" w:sz="4" w:space="0" w:color="auto"/>
              <w:right w:val="single" w:sz="4" w:space="0" w:color="auto"/>
            </w:tcBorders>
            <w:shd w:val="clear" w:color="auto" w:fill="auto"/>
            <w:vAlign w:val="center"/>
          </w:tcPr>
          <w:p w:rsidR="00C010AA" w:rsidRDefault="007B1C93">
            <w:pPr>
              <w:jc w:val="center"/>
            </w:pPr>
            <w:r>
              <w:rPr>
                <w:rFonts w:hint="eastAsia"/>
              </w:rPr>
              <w:t>3600.00</w:t>
            </w:r>
          </w:p>
        </w:tc>
        <w:tc>
          <w:tcPr>
            <w:tcW w:w="3492" w:type="dxa"/>
            <w:tcBorders>
              <w:top w:val="nil"/>
              <w:left w:val="nil"/>
              <w:bottom w:val="single" w:sz="4" w:space="0" w:color="auto"/>
              <w:right w:val="single" w:sz="4" w:space="0" w:color="auto"/>
            </w:tcBorders>
            <w:shd w:val="clear" w:color="auto" w:fill="auto"/>
            <w:vAlign w:val="center"/>
          </w:tcPr>
          <w:p w:rsidR="00C010AA" w:rsidRDefault="00C010AA">
            <w:pPr>
              <w:jc w:val="center"/>
            </w:pPr>
          </w:p>
        </w:tc>
        <w:tc>
          <w:tcPr>
            <w:tcW w:w="3000" w:type="dxa"/>
            <w:tcBorders>
              <w:top w:val="nil"/>
              <w:left w:val="nil"/>
              <w:bottom w:val="single" w:sz="4" w:space="0" w:color="auto"/>
              <w:right w:val="single" w:sz="8" w:space="0" w:color="auto"/>
            </w:tcBorders>
            <w:shd w:val="clear" w:color="auto" w:fill="auto"/>
            <w:vAlign w:val="center"/>
          </w:tcPr>
          <w:p w:rsidR="00C010AA" w:rsidRDefault="007B1C93">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3600.00</w:t>
            </w:r>
          </w:p>
        </w:tc>
      </w:tr>
      <w:tr w:rsidR="00C010A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000000" w:fill="FFFFFF"/>
            <w:vAlign w:val="center"/>
          </w:tcPr>
          <w:p w:rsidR="00C010AA" w:rsidRDefault="007B1C93">
            <w:pPr>
              <w:widowControl/>
              <w:jc w:val="left"/>
              <w:textAlignment w:val="center"/>
            </w:pPr>
            <w:r>
              <w:rPr>
                <w:rFonts w:ascii="宋体" w:eastAsia="宋体" w:hAnsi="宋体" w:cs="宋体" w:hint="eastAsia"/>
                <w:color w:val="000000"/>
                <w:kern w:val="0"/>
                <w:sz w:val="22"/>
                <w:lang/>
              </w:rPr>
              <w:t>2130399</w:t>
            </w:r>
          </w:p>
        </w:tc>
        <w:tc>
          <w:tcPr>
            <w:tcW w:w="3527" w:type="dxa"/>
            <w:tcBorders>
              <w:top w:val="nil"/>
              <w:left w:val="nil"/>
              <w:bottom w:val="single" w:sz="4" w:space="0" w:color="auto"/>
              <w:right w:val="single" w:sz="4" w:space="0" w:color="auto"/>
            </w:tcBorders>
            <w:shd w:val="clear" w:color="000000" w:fill="FFFFFF"/>
            <w:vAlign w:val="center"/>
          </w:tcPr>
          <w:p w:rsidR="00C010AA" w:rsidRDefault="007B1C93">
            <w:pPr>
              <w:widowControl/>
              <w:jc w:val="left"/>
              <w:textAlignment w:val="center"/>
            </w:pPr>
            <w:r>
              <w:rPr>
                <w:rFonts w:ascii="宋体" w:eastAsia="宋体" w:hAnsi="宋体" w:cs="宋体" w:hint="eastAsia"/>
                <w:color w:val="000000"/>
                <w:kern w:val="0"/>
                <w:sz w:val="22"/>
                <w:lang/>
              </w:rPr>
              <w:t>其他水利支出</w:t>
            </w:r>
          </w:p>
        </w:tc>
        <w:tc>
          <w:tcPr>
            <w:tcW w:w="3000" w:type="dxa"/>
            <w:tcBorders>
              <w:top w:val="nil"/>
              <w:left w:val="nil"/>
              <w:bottom w:val="single" w:sz="4" w:space="0" w:color="auto"/>
              <w:right w:val="single" w:sz="4" w:space="0" w:color="auto"/>
            </w:tcBorders>
            <w:shd w:val="clear" w:color="auto" w:fill="auto"/>
            <w:vAlign w:val="center"/>
          </w:tcPr>
          <w:p w:rsidR="00C010AA" w:rsidRDefault="007B1C93">
            <w:pPr>
              <w:jc w:val="center"/>
            </w:pPr>
            <w:r>
              <w:rPr>
                <w:rFonts w:hint="eastAsia"/>
              </w:rPr>
              <w:t>200.00</w:t>
            </w:r>
          </w:p>
        </w:tc>
        <w:tc>
          <w:tcPr>
            <w:tcW w:w="3492" w:type="dxa"/>
            <w:tcBorders>
              <w:top w:val="nil"/>
              <w:left w:val="nil"/>
              <w:bottom w:val="single" w:sz="4" w:space="0" w:color="auto"/>
              <w:right w:val="single" w:sz="4" w:space="0" w:color="auto"/>
            </w:tcBorders>
            <w:shd w:val="clear" w:color="auto" w:fill="auto"/>
            <w:vAlign w:val="center"/>
          </w:tcPr>
          <w:p w:rsidR="00C010AA" w:rsidRDefault="007B1C93">
            <w:pPr>
              <w:jc w:val="center"/>
            </w:pPr>
            <w:r>
              <w:rPr>
                <w:rFonts w:hint="eastAsia"/>
              </w:rPr>
              <w:t>200.00</w:t>
            </w:r>
          </w:p>
        </w:tc>
        <w:tc>
          <w:tcPr>
            <w:tcW w:w="3000" w:type="dxa"/>
            <w:tcBorders>
              <w:top w:val="nil"/>
              <w:left w:val="nil"/>
              <w:bottom w:val="single" w:sz="4" w:space="0" w:color="auto"/>
              <w:right w:val="single" w:sz="8" w:space="0" w:color="auto"/>
            </w:tcBorders>
            <w:shd w:val="clear" w:color="auto" w:fill="auto"/>
            <w:vAlign w:val="center"/>
          </w:tcPr>
          <w:p w:rsidR="00C010AA" w:rsidRDefault="00C010AA">
            <w:pPr>
              <w:widowControl/>
              <w:jc w:val="left"/>
              <w:rPr>
                <w:rFonts w:ascii="Times New Roman" w:eastAsia="仿宋_GB2312" w:hAnsi="Times New Roman" w:cs="Times New Roman"/>
                <w:kern w:val="0"/>
                <w:szCs w:val="21"/>
              </w:rPr>
            </w:pPr>
          </w:p>
        </w:tc>
      </w:tr>
      <w:tr w:rsidR="00C010A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000000" w:fill="FFFFFF"/>
            <w:vAlign w:val="center"/>
          </w:tcPr>
          <w:p w:rsidR="00C010AA" w:rsidRDefault="007B1C93">
            <w:pPr>
              <w:widowControl/>
              <w:jc w:val="left"/>
              <w:textAlignment w:val="center"/>
            </w:pPr>
            <w:r>
              <w:rPr>
                <w:rFonts w:hint="eastAsia"/>
              </w:rPr>
              <w:t>222</w:t>
            </w:r>
          </w:p>
        </w:tc>
        <w:tc>
          <w:tcPr>
            <w:tcW w:w="3527" w:type="dxa"/>
            <w:tcBorders>
              <w:top w:val="nil"/>
              <w:left w:val="nil"/>
              <w:bottom w:val="single" w:sz="4" w:space="0" w:color="auto"/>
              <w:right w:val="single" w:sz="4" w:space="0" w:color="auto"/>
            </w:tcBorders>
            <w:shd w:val="clear" w:color="000000" w:fill="FFFFFF"/>
            <w:vAlign w:val="center"/>
          </w:tcPr>
          <w:p w:rsidR="00C010AA" w:rsidRDefault="007B1C93">
            <w:pPr>
              <w:widowControl/>
              <w:jc w:val="left"/>
              <w:textAlignment w:val="center"/>
            </w:pPr>
            <w:r>
              <w:rPr>
                <w:rFonts w:ascii="宋体" w:eastAsia="宋体" w:hAnsi="宋体" w:cs="宋体" w:hint="eastAsia"/>
                <w:color w:val="000000"/>
                <w:sz w:val="22"/>
              </w:rPr>
              <w:t>粮油物资储备支出</w:t>
            </w:r>
          </w:p>
        </w:tc>
        <w:tc>
          <w:tcPr>
            <w:tcW w:w="3000" w:type="dxa"/>
            <w:tcBorders>
              <w:top w:val="nil"/>
              <w:left w:val="nil"/>
              <w:bottom w:val="single" w:sz="4" w:space="0" w:color="auto"/>
              <w:right w:val="single" w:sz="4" w:space="0" w:color="auto"/>
            </w:tcBorders>
            <w:shd w:val="clear" w:color="auto" w:fill="auto"/>
            <w:vAlign w:val="center"/>
          </w:tcPr>
          <w:p w:rsidR="00C010AA" w:rsidRDefault="007B1C93">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204.00</w:t>
            </w:r>
          </w:p>
        </w:tc>
        <w:tc>
          <w:tcPr>
            <w:tcW w:w="3492" w:type="dxa"/>
            <w:tcBorders>
              <w:top w:val="nil"/>
              <w:left w:val="nil"/>
              <w:bottom w:val="single" w:sz="4" w:space="0" w:color="auto"/>
              <w:right w:val="single" w:sz="4" w:space="0" w:color="auto"/>
            </w:tcBorders>
            <w:shd w:val="clear" w:color="auto" w:fill="auto"/>
            <w:vAlign w:val="center"/>
          </w:tcPr>
          <w:p w:rsidR="00C010AA" w:rsidRDefault="00C010AA">
            <w:pPr>
              <w:widowControl/>
              <w:jc w:val="left"/>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shd w:val="clear" w:color="auto" w:fill="auto"/>
            <w:vAlign w:val="center"/>
          </w:tcPr>
          <w:p w:rsidR="00C010AA" w:rsidRDefault="007B1C93">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204.00</w:t>
            </w:r>
          </w:p>
        </w:tc>
      </w:tr>
      <w:tr w:rsidR="00C010A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000000" w:fill="FFFFFF"/>
            <w:vAlign w:val="center"/>
          </w:tcPr>
          <w:p w:rsidR="00C010AA" w:rsidRDefault="007B1C93">
            <w:pPr>
              <w:widowControl/>
              <w:jc w:val="left"/>
              <w:textAlignment w:val="center"/>
            </w:pPr>
            <w:r>
              <w:rPr>
                <w:rFonts w:hint="eastAsia"/>
              </w:rPr>
              <w:t>22201</w:t>
            </w:r>
          </w:p>
        </w:tc>
        <w:tc>
          <w:tcPr>
            <w:tcW w:w="3527" w:type="dxa"/>
            <w:tcBorders>
              <w:top w:val="nil"/>
              <w:left w:val="nil"/>
              <w:bottom w:val="single" w:sz="4" w:space="0" w:color="auto"/>
              <w:right w:val="single" w:sz="4" w:space="0" w:color="auto"/>
            </w:tcBorders>
            <w:shd w:val="clear" w:color="000000" w:fill="FFFFFF"/>
            <w:vAlign w:val="center"/>
          </w:tcPr>
          <w:p w:rsidR="00C010AA" w:rsidRDefault="007B1C93">
            <w:pPr>
              <w:widowControl/>
              <w:jc w:val="left"/>
              <w:textAlignment w:val="center"/>
            </w:pPr>
            <w:r>
              <w:rPr>
                <w:rFonts w:ascii="宋体" w:eastAsia="宋体" w:hAnsi="宋体" w:cs="宋体" w:hint="eastAsia"/>
                <w:color w:val="000000"/>
                <w:sz w:val="22"/>
              </w:rPr>
              <w:t>粮油物资事务</w:t>
            </w:r>
          </w:p>
        </w:tc>
        <w:tc>
          <w:tcPr>
            <w:tcW w:w="3000" w:type="dxa"/>
            <w:tcBorders>
              <w:top w:val="nil"/>
              <w:left w:val="nil"/>
              <w:bottom w:val="single" w:sz="4" w:space="0" w:color="auto"/>
              <w:right w:val="single" w:sz="4" w:space="0" w:color="auto"/>
            </w:tcBorders>
            <w:shd w:val="clear" w:color="auto" w:fill="auto"/>
            <w:vAlign w:val="center"/>
          </w:tcPr>
          <w:p w:rsidR="00C010AA" w:rsidRDefault="007B1C93">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204.00</w:t>
            </w:r>
          </w:p>
        </w:tc>
        <w:tc>
          <w:tcPr>
            <w:tcW w:w="3492" w:type="dxa"/>
            <w:tcBorders>
              <w:top w:val="nil"/>
              <w:left w:val="nil"/>
              <w:bottom w:val="single" w:sz="4" w:space="0" w:color="auto"/>
              <w:right w:val="single" w:sz="4" w:space="0" w:color="auto"/>
            </w:tcBorders>
            <w:shd w:val="clear" w:color="auto" w:fill="auto"/>
            <w:vAlign w:val="center"/>
          </w:tcPr>
          <w:p w:rsidR="00C010AA" w:rsidRDefault="007B1C93">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tcPr>
          <w:p w:rsidR="00C010AA" w:rsidRDefault="007B1C93">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204.00</w:t>
            </w:r>
          </w:p>
        </w:tc>
      </w:tr>
      <w:tr w:rsidR="00C010A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000000" w:fill="FFFFFF"/>
            <w:vAlign w:val="center"/>
          </w:tcPr>
          <w:p w:rsidR="00C010AA" w:rsidRDefault="007B1C93">
            <w:pPr>
              <w:widowControl/>
              <w:jc w:val="left"/>
              <w:textAlignment w:val="center"/>
            </w:pPr>
            <w:r>
              <w:rPr>
                <w:rFonts w:hint="eastAsia"/>
              </w:rPr>
              <w:t>2220199</w:t>
            </w:r>
          </w:p>
        </w:tc>
        <w:tc>
          <w:tcPr>
            <w:tcW w:w="3527" w:type="dxa"/>
            <w:tcBorders>
              <w:top w:val="nil"/>
              <w:left w:val="nil"/>
              <w:bottom w:val="single" w:sz="4" w:space="0" w:color="auto"/>
              <w:right w:val="single" w:sz="4" w:space="0" w:color="auto"/>
            </w:tcBorders>
            <w:shd w:val="clear" w:color="000000" w:fill="FFFFFF"/>
            <w:vAlign w:val="center"/>
          </w:tcPr>
          <w:p w:rsidR="00C010AA" w:rsidRDefault="007B1C93">
            <w:pPr>
              <w:widowControl/>
              <w:jc w:val="left"/>
              <w:textAlignment w:val="center"/>
            </w:pPr>
            <w:r>
              <w:rPr>
                <w:rFonts w:hint="eastAsia"/>
              </w:rPr>
              <w:t>其他粮油物资事务支出</w:t>
            </w:r>
          </w:p>
        </w:tc>
        <w:tc>
          <w:tcPr>
            <w:tcW w:w="3000" w:type="dxa"/>
            <w:tcBorders>
              <w:top w:val="nil"/>
              <w:left w:val="nil"/>
              <w:bottom w:val="single" w:sz="4" w:space="0" w:color="auto"/>
              <w:right w:val="single" w:sz="4" w:space="0" w:color="auto"/>
            </w:tcBorders>
            <w:shd w:val="clear" w:color="auto" w:fill="auto"/>
            <w:vAlign w:val="center"/>
          </w:tcPr>
          <w:p w:rsidR="00C010AA" w:rsidRDefault="007B1C93">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204.00</w:t>
            </w:r>
          </w:p>
        </w:tc>
        <w:tc>
          <w:tcPr>
            <w:tcW w:w="3492" w:type="dxa"/>
            <w:tcBorders>
              <w:top w:val="nil"/>
              <w:left w:val="nil"/>
              <w:bottom w:val="single" w:sz="4" w:space="0" w:color="auto"/>
              <w:right w:val="single" w:sz="4" w:space="0" w:color="auto"/>
            </w:tcBorders>
            <w:shd w:val="clear" w:color="auto" w:fill="auto"/>
            <w:vAlign w:val="center"/>
          </w:tcPr>
          <w:p w:rsidR="00C010AA" w:rsidRDefault="007B1C93">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tcPr>
          <w:p w:rsidR="00C010AA" w:rsidRDefault="007B1C93">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204.00</w:t>
            </w:r>
          </w:p>
        </w:tc>
      </w:tr>
      <w:tr w:rsidR="00C010A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C010AA" w:rsidRDefault="007B1C9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527" w:type="dxa"/>
            <w:tcBorders>
              <w:top w:val="nil"/>
              <w:left w:val="nil"/>
              <w:bottom w:val="single" w:sz="4" w:space="0" w:color="auto"/>
              <w:right w:val="single" w:sz="4" w:space="0" w:color="auto"/>
            </w:tcBorders>
            <w:shd w:val="clear" w:color="auto" w:fill="auto"/>
            <w:vAlign w:val="center"/>
          </w:tcPr>
          <w:p w:rsidR="00C010AA" w:rsidRDefault="007B1C93">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4" w:space="0" w:color="auto"/>
            </w:tcBorders>
            <w:shd w:val="clear" w:color="auto" w:fill="auto"/>
            <w:vAlign w:val="center"/>
          </w:tcPr>
          <w:p w:rsidR="00C010AA" w:rsidRDefault="007B1C93">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tcPr>
          <w:p w:rsidR="00C010AA" w:rsidRDefault="007B1C93">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tcPr>
          <w:p w:rsidR="00C010AA" w:rsidRDefault="007B1C93">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C010A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C010AA" w:rsidRDefault="007B1C9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527" w:type="dxa"/>
            <w:tcBorders>
              <w:top w:val="nil"/>
              <w:left w:val="nil"/>
              <w:bottom w:val="single" w:sz="4" w:space="0" w:color="auto"/>
              <w:right w:val="single" w:sz="4" w:space="0" w:color="auto"/>
            </w:tcBorders>
            <w:shd w:val="clear" w:color="auto" w:fill="auto"/>
            <w:vAlign w:val="center"/>
          </w:tcPr>
          <w:p w:rsidR="00C010AA" w:rsidRDefault="007B1C93">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4" w:space="0" w:color="auto"/>
            </w:tcBorders>
            <w:shd w:val="clear" w:color="auto" w:fill="auto"/>
            <w:vAlign w:val="center"/>
          </w:tcPr>
          <w:p w:rsidR="00C010AA" w:rsidRDefault="007B1C93">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tcPr>
          <w:p w:rsidR="00C010AA" w:rsidRDefault="007B1C93">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tcPr>
          <w:p w:rsidR="00C010AA" w:rsidRDefault="007B1C93">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C010AA">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C010AA" w:rsidRDefault="007B1C93">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527" w:type="dxa"/>
            <w:tcBorders>
              <w:top w:val="nil"/>
              <w:left w:val="nil"/>
              <w:bottom w:val="single" w:sz="8" w:space="0" w:color="auto"/>
              <w:right w:val="single" w:sz="4" w:space="0" w:color="auto"/>
            </w:tcBorders>
            <w:shd w:val="clear" w:color="auto" w:fill="auto"/>
            <w:vAlign w:val="center"/>
          </w:tcPr>
          <w:p w:rsidR="00C010AA" w:rsidRDefault="007B1C93">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000" w:type="dxa"/>
            <w:tcBorders>
              <w:top w:val="nil"/>
              <w:left w:val="nil"/>
              <w:bottom w:val="single" w:sz="8" w:space="0" w:color="auto"/>
              <w:right w:val="single" w:sz="4" w:space="0" w:color="auto"/>
            </w:tcBorders>
            <w:shd w:val="clear" w:color="auto" w:fill="auto"/>
            <w:vAlign w:val="center"/>
          </w:tcPr>
          <w:p w:rsidR="00C010AA" w:rsidRDefault="007B1C93">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492" w:type="dxa"/>
            <w:tcBorders>
              <w:top w:val="nil"/>
              <w:left w:val="nil"/>
              <w:bottom w:val="single" w:sz="8" w:space="0" w:color="auto"/>
              <w:right w:val="single" w:sz="4" w:space="0" w:color="auto"/>
            </w:tcBorders>
            <w:shd w:val="clear" w:color="auto" w:fill="auto"/>
            <w:vAlign w:val="center"/>
          </w:tcPr>
          <w:p w:rsidR="00C010AA" w:rsidRDefault="007B1C93">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000" w:type="dxa"/>
            <w:tcBorders>
              <w:top w:val="nil"/>
              <w:left w:val="nil"/>
              <w:bottom w:val="single" w:sz="8" w:space="0" w:color="auto"/>
              <w:right w:val="single" w:sz="8" w:space="0" w:color="auto"/>
            </w:tcBorders>
            <w:shd w:val="clear" w:color="auto" w:fill="auto"/>
            <w:vAlign w:val="center"/>
          </w:tcPr>
          <w:p w:rsidR="00C010AA" w:rsidRDefault="007B1C93">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C010AA">
        <w:trPr>
          <w:trHeight w:val="645"/>
          <w:jc w:val="center"/>
        </w:trPr>
        <w:tc>
          <w:tcPr>
            <w:tcW w:w="14219" w:type="dxa"/>
            <w:gridSpan w:val="5"/>
            <w:tcBorders>
              <w:top w:val="nil"/>
              <w:left w:val="nil"/>
              <w:bottom w:val="nil"/>
              <w:right w:val="nil"/>
            </w:tcBorders>
            <w:shd w:val="clear" w:color="auto" w:fill="auto"/>
            <w:vAlign w:val="center"/>
          </w:tcPr>
          <w:p w:rsidR="00C010AA" w:rsidRDefault="007B1C93">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注：本表反映部门本年度一般公共预算财政拨款支出情况。</w:t>
            </w:r>
          </w:p>
        </w:tc>
      </w:tr>
    </w:tbl>
    <w:p w:rsidR="00C010AA" w:rsidRDefault="00C010AA">
      <w:pPr>
        <w:widowControl/>
        <w:jc w:val="left"/>
        <w:rPr>
          <w:rFonts w:ascii="Times New Roman" w:eastAsia="仿宋_GB2312" w:hAnsi="Times New Roman" w:cs="Times New Roman"/>
          <w:bCs/>
          <w:kern w:val="0"/>
          <w:szCs w:val="21"/>
        </w:rPr>
      </w:pPr>
    </w:p>
    <w:p w:rsidR="00C010AA" w:rsidRDefault="007B1C93">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tbl>
      <w:tblPr>
        <w:tblW w:w="0" w:type="auto"/>
        <w:tblLook w:val="04A0"/>
      </w:tblPr>
      <w:tblGrid>
        <w:gridCol w:w="975"/>
        <w:gridCol w:w="239"/>
        <w:gridCol w:w="39"/>
        <w:gridCol w:w="1320"/>
        <w:gridCol w:w="1791"/>
        <w:gridCol w:w="309"/>
        <w:gridCol w:w="673"/>
        <w:gridCol w:w="1139"/>
        <w:gridCol w:w="354"/>
        <w:gridCol w:w="1789"/>
        <w:gridCol w:w="313"/>
        <w:gridCol w:w="669"/>
        <w:gridCol w:w="1140"/>
        <w:gridCol w:w="355"/>
        <w:gridCol w:w="2050"/>
        <w:gridCol w:w="1475"/>
        <w:gridCol w:w="688"/>
        <w:gridCol w:w="296"/>
      </w:tblGrid>
      <w:tr w:rsidR="00C010AA">
        <w:trPr>
          <w:trHeight w:val="113"/>
        </w:trPr>
        <w:tc>
          <w:tcPr>
            <w:tcW w:w="15614" w:type="dxa"/>
            <w:gridSpan w:val="18"/>
            <w:tcBorders>
              <w:top w:val="nil"/>
              <w:left w:val="nil"/>
              <w:bottom w:val="nil"/>
              <w:right w:val="nil"/>
            </w:tcBorders>
            <w:shd w:val="clear" w:color="auto" w:fill="auto"/>
            <w:noWrap/>
            <w:vAlign w:val="center"/>
          </w:tcPr>
          <w:p w:rsidR="00C010AA" w:rsidRDefault="007B1C93">
            <w:pPr>
              <w:widowControl/>
              <w:jc w:val="center"/>
              <w:rPr>
                <w:rFonts w:ascii="华文中宋" w:eastAsia="华文中宋" w:hAnsi="华文中宋" w:cs="宋体"/>
                <w:color w:val="000000"/>
                <w:kern w:val="0"/>
                <w:szCs w:val="32"/>
              </w:rPr>
            </w:pPr>
            <w:r>
              <w:rPr>
                <w:rFonts w:ascii="华文中宋" w:eastAsia="华文中宋" w:hAnsi="华文中宋" w:cs="宋体" w:hint="eastAsia"/>
                <w:color w:val="000000"/>
                <w:kern w:val="0"/>
                <w:szCs w:val="32"/>
              </w:rPr>
              <w:lastRenderedPageBreak/>
              <w:t>一般公共预算财政拨款基本支出决算明细表</w:t>
            </w:r>
          </w:p>
          <w:p w:rsidR="00C010AA" w:rsidRDefault="007B1C93">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公开</w:t>
            </w:r>
            <w:r>
              <w:rPr>
                <w:rFonts w:ascii="Times New Roman" w:eastAsia="仿宋_GB2312" w:hAnsi="Times New Roman" w:cs="Times New Roman" w:hint="eastAsia"/>
                <w:color w:val="000000"/>
                <w:kern w:val="0"/>
                <w:szCs w:val="21"/>
              </w:rPr>
              <w:t>06</w:t>
            </w:r>
            <w:r>
              <w:rPr>
                <w:rFonts w:ascii="Times New Roman" w:eastAsia="仿宋_GB2312" w:hAnsi="Times New Roman" w:cs="Times New Roman" w:hint="eastAsia"/>
                <w:color w:val="000000"/>
                <w:kern w:val="0"/>
                <w:szCs w:val="21"/>
              </w:rPr>
              <w:t>表</w:t>
            </w:r>
          </w:p>
          <w:p w:rsidR="00C010AA" w:rsidRDefault="007B1C93">
            <w:pPr>
              <w:widowControl/>
              <w:jc w:val="right"/>
              <w:rPr>
                <w:rFonts w:ascii="华文中宋" w:eastAsia="华文中宋" w:hAnsi="华文中宋" w:cs="宋体"/>
                <w:color w:val="000000"/>
                <w:kern w:val="0"/>
                <w:szCs w:val="32"/>
              </w:rPr>
            </w:pPr>
            <w:r>
              <w:rPr>
                <w:rFonts w:ascii="Times New Roman" w:eastAsia="仿宋_GB2312" w:hAnsi="Times New Roman" w:cs="Times New Roman" w:hint="eastAsia"/>
                <w:color w:val="000000"/>
                <w:kern w:val="0"/>
                <w:szCs w:val="21"/>
              </w:rPr>
              <w:t>单位：万元</w:t>
            </w:r>
          </w:p>
        </w:tc>
      </w:tr>
      <w:tr w:rsidR="00C010AA">
        <w:trPr>
          <w:trHeight w:val="113"/>
        </w:trPr>
        <w:tc>
          <w:tcPr>
            <w:tcW w:w="12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10AA" w:rsidRDefault="007B1C93">
            <w:pPr>
              <w:widowControl/>
              <w:jc w:val="center"/>
              <w:rPr>
                <w:rFonts w:ascii="宋体" w:eastAsia="宋体" w:hAnsi="宋体" w:cs="宋体"/>
                <w:color w:val="000000"/>
                <w:kern w:val="0"/>
                <w:szCs w:val="20"/>
              </w:rPr>
            </w:pPr>
            <w:r>
              <w:rPr>
                <w:rFonts w:ascii="宋体" w:eastAsia="宋体" w:hAnsi="宋体" w:cs="宋体" w:hint="eastAsia"/>
                <w:color w:val="000000"/>
                <w:kern w:val="0"/>
                <w:sz w:val="20"/>
                <w:szCs w:val="20"/>
              </w:rPr>
              <w:t>经济分类科目编码</w:t>
            </w:r>
          </w:p>
        </w:tc>
        <w:tc>
          <w:tcPr>
            <w:tcW w:w="3111" w:type="dxa"/>
            <w:gridSpan w:val="2"/>
            <w:tcBorders>
              <w:top w:val="single" w:sz="4" w:space="0" w:color="auto"/>
              <w:left w:val="nil"/>
              <w:bottom w:val="single" w:sz="4" w:space="0" w:color="auto"/>
              <w:right w:val="single" w:sz="4" w:space="0" w:color="auto"/>
            </w:tcBorders>
            <w:shd w:val="clear" w:color="auto" w:fill="auto"/>
            <w:vAlign w:val="center"/>
          </w:tcPr>
          <w:p w:rsidR="00C010AA" w:rsidRDefault="007B1C93">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982" w:type="dxa"/>
            <w:gridSpan w:val="2"/>
            <w:tcBorders>
              <w:top w:val="single" w:sz="4" w:space="0" w:color="auto"/>
              <w:left w:val="nil"/>
              <w:bottom w:val="single" w:sz="4" w:space="0" w:color="auto"/>
              <w:right w:val="single" w:sz="4" w:space="0" w:color="auto"/>
            </w:tcBorders>
            <w:shd w:val="clear" w:color="auto" w:fill="auto"/>
            <w:vAlign w:val="center"/>
          </w:tcPr>
          <w:p w:rsidR="00C010AA" w:rsidRDefault="007B1C93">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c>
          <w:tcPr>
            <w:tcW w:w="1139" w:type="dxa"/>
            <w:tcBorders>
              <w:top w:val="single" w:sz="4" w:space="0" w:color="auto"/>
              <w:left w:val="nil"/>
              <w:bottom w:val="single" w:sz="4" w:space="0" w:color="auto"/>
              <w:right w:val="single" w:sz="4" w:space="0" w:color="auto"/>
            </w:tcBorders>
            <w:shd w:val="clear" w:color="auto" w:fill="auto"/>
            <w:vAlign w:val="center"/>
          </w:tcPr>
          <w:p w:rsidR="00C010AA" w:rsidRDefault="007B1C93">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经济分类科目编码</w:t>
            </w:r>
          </w:p>
        </w:tc>
        <w:tc>
          <w:tcPr>
            <w:tcW w:w="2143" w:type="dxa"/>
            <w:gridSpan w:val="2"/>
            <w:tcBorders>
              <w:top w:val="single" w:sz="4" w:space="0" w:color="auto"/>
              <w:left w:val="nil"/>
              <w:bottom w:val="single" w:sz="4" w:space="0" w:color="auto"/>
              <w:right w:val="single" w:sz="4" w:space="0" w:color="auto"/>
            </w:tcBorders>
            <w:shd w:val="clear" w:color="auto" w:fill="auto"/>
            <w:vAlign w:val="center"/>
          </w:tcPr>
          <w:p w:rsidR="00C010AA" w:rsidRDefault="007B1C93">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982" w:type="dxa"/>
            <w:gridSpan w:val="2"/>
            <w:tcBorders>
              <w:top w:val="single" w:sz="4" w:space="0" w:color="auto"/>
              <w:left w:val="nil"/>
              <w:bottom w:val="single" w:sz="4" w:space="0" w:color="auto"/>
              <w:right w:val="single" w:sz="4" w:space="0" w:color="auto"/>
            </w:tcBorders>
            <w:shd w:val="clear" w:color="auto" w:fill="auto"/>
            <w:vAlign w:val="center"/>
          </w:tcPr>
          <w:p w:rsidR="00C010AA" w:rsidRDefault="007B1C93">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c>
          <w:tcPr>
            <w:tcW w:w="1140" w:type="dxa"/>
            <w:tcBorders>
              <w:top w:val="single" w:sz="4" w:space="0" w:color="auto"/>
              <w:left w:val="nil"/>
              <w:bottom w:val="single" w:sz="4" w:space="0" w:color="auto"/>
              <w:right w:val="single" w:sz="4" w:space="0" w:color="auto"/>
            </w:tcBorders>
            <w:shd w:val="clear" w:color="auto" w:fill="auto"/>
            <w:vAlign w:val="center"/>
          </w:tcPr>
          <w:p w:rsidR="00C010AA" w:rsidRDefault="007B1C93">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经济分类科目编码</w:t>
            </w:r>
          </w:p>
        </w:tc>
        <w:tc>
          <w:tcPr>
            <w:tcW w:w="3880" w:type="dxa"/>
            <w:gridSpan w:val="3"/>
            <w:tcBorders>
              <w:top w:val="single" w:sz="4" w:space="0" w:color="auto"/>
              <w:left w:val="nil"/>
              <w:bottom w:val="single" w:sz="4" w:space="0" w:color="auto"/>
              <w:right w:val="single" w:sz="4" w:space="0" w:color="auto"/>
            </w:tcBorders>
            <w:shd w:val="clear" w:color="auto" w:fill="auto"/>
            <w:vAlign w:val="center"/>
          </w:tcPr>
          <w:p w:rsidR="00C010AA" w:rsidRDefault="007B1C93">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984" w:type="dxa"/>
            <w:gridSpan w:val="2"/>
            <w:tcBorders>
              <w:top w:val="single" w:sz="4" w:space="0" w:color="auto"/>
              <w:left w:val="nil"/>
              <w:bottom w:val="single" w:sz="4" w:space="0" w:color="auto"/>
              <w:right w:val="single" w:sz="4" w:space="0" w:color="auto"/>
            </w:tcBorders>
            <w:shd w:val="clear" w:color="auto" w:fill="auto"/>
            <w:vAlign w:val="center"/>
          </w:tcPr>
          <w:p w:rsidR="00C010AA" w:rsidRDefault="007B1C93">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r>
      <w:tr w:rsidR="00C010AA">
        <w:trPr>
          <w:trHeight w:hRule="exact" w:val="284"/>
        </w:trPr>
        <w:tc>
          <w:tcPr>
            <w:tcW w:w="1253" w:type="dxa"/>
            <w:gridSpan w:val="3"/>
            <w:tcBorders>
              <w:top w:val="nil"/>
              <w:left w:val="single" w:sz="4" w:space="0" w:color="auto"/>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301</w:t>
            </w:r>
          </w:p>
        </w:tc>
        <w:tc>
          <w:tcPr>
            <w:tcW w:w="3111"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工资福利支出</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Cs w:val="20"/>
              </w:rPr>
              <w:t>566.79</w:t>
            </w:r>
          </w:p>
        </w:tc>
        <w:tc>
          <w:tcPr>
            <w:tcW w:w="1139"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302</w:t>
            </w:r>
          </w:p>
        </w:tc>
        <w:tc>
          <w:tcPr>
            <w:tcW w:w="2143"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商品和服务支出</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294.35</w:t>
            </w:r>
          </w:p>
        </w:tc>
        <w:tc>
          <w:tcPr>
            <w:tcW w:w="1140"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307</w:t>
            </w:r>
          </w:p>
        </w:tc>
        <w:tc>
          <w:tcPr>
            <w:tcW w:w="3880" w:type="dxa"/>
            <w:gridSpan w:val="3"/>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债务利息及费用支出</w:t>
            </w:r>
          </w:p>
        </w:tc>
        <w:tc>
          <w:tcPr>
            <w:tcW w:w="984"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r>
      <w:tr w:rsidR="00C010AA">
        <w:trPr>
          <w:trHeight w:hRule="exact" w:val="284"/>
        </w:trPr>
        <w:tc>
          <w:tcPr>
            <w:tcW w:w="1253" w:type="dxa"/>
            <w:gridSpan w:val="3"/>
            <w:tcBorders>
              <w:top w:val="nil"/>
              <w:left w:val="single" w:sz="4" w:space="0" w:color="auto"/>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30101</w:t>
            </w:r>
          </w:p>
        </w:tc>
        <w:tc>
          <w:tcPr>
            <w:tcW w:w="3111"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基本工资</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202.58</w:t>
            </w:r>
          </w:p>
        </w:tc>
        <w:tc>
          <w:tcPr>
            <w:tcW w:w="1139"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30201</w:t>
            </w:r>
          </w:p>
        </w:tc>
        <w:tc>
          <w:tcPr>
            <w:tcW w:w="2143"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办公费</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righ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8.00</w:t>
            </w:r>
          </w:p>
          <w:p w:rsidR="00C010AA" w:rsidRDefault="00C010AA">
            <w:pPr>
              <w:pStyle w:val="a8"/>
            </w:pPr>
          </w:p>
        </w:tc>
        <w:tc>
          <w:tcPr>
            <w:tcW w:w="1140"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30701</w:t>
            </w:r>
          </w:p>
        </w:tc>
        <w:tc>
          <w:tcPr>
            <w:tcW w:w="3880" w:type="dxa"/>
            <w:gridSpan w:val="3"/>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国内债务付息</w:t>
            </w:r>
          </w:p>
        </w:tc>
        <w:tc>
          <w:tcPr>
            <w:tcW w:w="984"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r>
      <w:tr w:rsidR="00C010AA">
        <w:trPr>
          <w:trHeight w:hRule="exact" w:val="284"/>
        </w:trPr>
        <w:tc>
          <w:tcPr>
            <w:tcW w:w="1253" w:type="dxa"/>
            <w:gridSpan w:val="3"/>
            <w:tcBorders>
              <w:top w:val="nil"/>
              <w:left w:val="single" w:sz="4" w:space="0" w:color="auto"/>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30102</w:t>
            </w:r>
          </w:p>
        </w:tc>
        <w:tc>
          <w:tcPr>
            <w:tcW w:w="3111"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津贴补贴</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96.81</w:t>
            </w:r>
          </w:p>
        </w:tc>
        <w:tc>
          <w:tcPr>
            <w:tcW w:w="1139"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30202</w:t>
            </w:r>
          </w:p>
        </w:tc>
        <w:tc>
          <w:tcPr>
            <w:tcW w:w="2143"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印刷费</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4.00</w:t>
            </w:r>
          </w:p>
        </w:tc>
        <w:tc>
          <w:tcPr>
            <w:tcW w:w="1140"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30702</w:t>
            </w:r>
          </w:p>
        </w:tc>
        <w:tc>
          <w:tcPr>
            <w:tcW w:w="3880" w:type="dxa"/>
            <w:gridSpan w:val="3"/>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国外债务付息</w:t>
            </w:r>
          </w:p>
        </w:tc>
        <w:tc>
          <w:tcPr>
            <w:tcW w:w="984"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r>
      <w:tr w:rsidR="00C010AA">
        <w:trPr>
          <w:trHeight w:hRule="exact" w:val="284"/>
        </w:trPr>
        <w:tc>
          <w:tcPr>
            <w:tcW w:w="1253" w:type="dxa"/>
            <w:gridSpan w:val="3"/>
            <w:tcBorders>
              <w:top w:val="nil"/>
              <w:left w:val="single" w:sz="4" w:space="0" w:color="auto"/>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30103</w:t>
            </w:r>
          </w:p>
        </w:tc>
        <w:tc>
          <w:tcPr>
            <w:tcW w:w="3111"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奖金</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114.82</w:t>
            </w:r>
          </w:p>
        </w:tc>
        <w:tc>
          <w:tcPr>
            <w:tcW w:w="1139"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30203</w:t>
            </w:r>
          </w:p>
        </w:tc>
        <w:tc>
          <w:tcPr>
            <w:tcW w:w="2143"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咨询费</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0</w:t>
            </w:r>
          </w:p>
        </w:tc>
        <w:tc>
          <w:tcPr>
            <w:tcW w:w="1140"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310</w:t>
            </w:r>
          </w:p>
        </w:tc>
        <w:tc>
          <w:tcPr>
            <w:tcW w:w="3880" w:type="dxa"/>
            <w:gridSpan w:val="3"/>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资本性支出</w:t>
            </w:r>
          </w:p>
        </w:tc>
        <w:tc>
          <w:tcPr>
            <w:tcW w:w="984"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r>
      <w:tr w:rsidR="00C010AA">
        <w:trPr>
          <w:trHeight w:hRule="exact" w:val="284"/>
        </w:trPr>
        <w:tc>
          <w:tcPr>
            <w:tcW w:w="1253" w:type="dxa"/>
            <w:gridSpan w:val="3"/>
            <w:tcBorders>
              <w:top w:val="nil"/>
              <w:left w:val="single" w:sz="4" w:space="0" w:color="auto"/>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30106</w:t>
            </w:r>
          </w:p>
        </w:tc>
        <w:tc>
          <w:tcPr>
            <w:tcW w:w="3111"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伙食补助费</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C010AA">
            <w:pPr>
              <w:widowControl/>
              <w:jc w:val="right"/>
              <w:textAlignment w:val="center"/>
              <w:rPr>
                <w:rFonts w:ascii="宋体" w:eastAsia="宋体" w:hAnsi="宋体" w:cs="宋体"/>
                <w:color w:val="000000"/>
                <w:kern w:val="0"/>
                <w:szCs w:val="20"/>
              </w:rPr>
            </w:pPr>
          </w:p>
        </w:tc>
        <w:tc>
          <w:tcPr>
            <w:tcW w:w="1139"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30204</w:t>
            </w:r>
          </w:p>
        </w:tc>
        <w:tc>
          <w:tcPr>
            <w:tcW w:w="2143"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手续费</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c>
          <w:tcPr>
            <w:tcW w:w="1140"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31001</w:t>
            </w:r>
          </w:p>
        </w:tc>
        <w:tc>
          <w:tcPr>
            <w:tcW w:w="3880" w:type="dxa"/>
            <w:gridSpan w:val="3"/>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房屋建筑物购建</w:t>
            </w:r>
          </w:p>
        </w:tc>
        <w:tc>
          <w:tcPr>
            <w:tcW w:w="984"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r>
      <w:tr w:rsidR="00C010AA">
        <w:trPr>
          <w:trHeight w:hRule="exact" w:val="284"/>
        </w:trPr>
        <w:tc>
          <w:tcPr>
            <w:tcW w:w="1253" w:type="dxa"/>
            <w:gridSpan w:val="3"/>
            <w:tcBorders>
              <w:top w:val="nil"/>
              <w:left w:val="single" w:sz="4" w:space="0" w:color="auto"/>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30107</w:t>
            </w:r>
          </w:p>
        </w:tc>
        <w:tc>
          <w:tcPr>
            <w:tcW w:w="3111"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绩效工资</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26.59</w:t>
            </w:r>
          </w:p>
        </w:tc>
        <w:tc>
          <w:tcPr>
            <w:tcW w:w="1139"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30205</w:t>
            </w:r>
          </w:p>
        </w:tc>
        <w:tc>
          <w:tcPr>
            <w:tcW w:w="2143"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水费</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0.50</w:t>
            </w:r>
          </w:p>
        </w:tc>
        <w:tc>
          <w:tcPr>
            <w:tcW w:w="1140"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31002</w:t>
            </w:r>
          </w:p>
        </w:tc>
        <w:tc>
          <w:tcPr>
            <w:tcW w:w="3880" w:type="dxa"/>
            <w:gridSpan w:val="3"/>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办公设备购置</w:t>
            </w:r>
          </w:p>
        </w:tc>
        <w:tc>
          <w:tcPr>
            <w:tcW w:w="984"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r>
      <w:tr w:rsidR="00C010AA">
        <w:trPr>
          <w:trHeight w:hRule="exact" w:val="284"/>
        </w:trPr>
        <w:tc>
          <w:tcPr>
            <w:tcW w:w="1253" w:type="dxa"/>
            <w:gridSpan w:val="3"/>
            <w:tcBorders>
              <w:top w:val="nil"/>
              <w:left w:val="single" w:sz="4" w:space="0" w:color="auto"/>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30108</w:t>
            </w:r>
          </w:p>
        </w:tc>
        <w:tc>
          <w:tcPr>
            <w:tcW w:w="3111"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机关事业单位基本养老保险缴费</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78.17</w:t>
            </w:r>
          </w:p>
        </w:tc>
        <w:tc>
          <w:tcPr>
            <w:tcW w:w="1139"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30206</w:t>
            </w:r>
          </w:p>
        </w:tc>
        <w:tc>
          <w:tcPr>
            <w:tcW w:w="2143"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电费</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4.00</w:t>
            </w:r>
          </w:p>
        </w:tc>
        <w:tc>
          <w:tcPr>
            <w:tcW w:w="1140"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31003</w:t>
            </w:r>
          </w:p>
        </w:tc>
        <w:tc>
          <w:tcPr>
            <w:tcW w:w="3880" w:type="dxa"/>
            <w:gridSpan w:val="3"/>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专用设备购置</w:t>
            </w:r>
          </w:p>
        </w:tc>
        <w:tc>
          <w:tcPr>
            <w:tcW w:w="984"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r>
      <w:tr w:rsidR="00C010AA">
        <w:trPr>
          <w:trHeight w:hRule="exact" w:val="284"/>
        </w:trPr>
        <w:tc>
          <w:tcPr>
            <w:tcW w:w="1253" w:type="dxa"/>
            <w:gridSpan w:val="3"/>
            <w:tcBorders>
              <w:top w:val="nil"/>
              <w:left w:val="single" w:sz="4" w:space="0" w:color="auto"/>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30109</w:t>
            </w:r>
          </w:p>
        </w:tc>
        <w:tc>
          <w:tcPr>
            <w:tcW w:w="3111"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职业年金缴费</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7B1C93">
            <w:pPr>
              <w:jc w:val="right"/>
              <w:rPr>
                <w:rFonts w:ascii="宋体" w:eastAsia="宋体" w:hAnsi="宋体" w:cs="宋体"/>
                <w:color w:val="000000"/>
                <w:kern w:val="0"/>
                <w:szCs w:val="20"/>
              </w:rPr>
            </w:pPr>
            <w:r>
              <w:rPr>
                <w:rFonts w:ascii="宋体" w:eastAsia="宋体" w:hAnsi="宋体" w:cs="宋体" w:hint="eastAsia"/>
                <w:color w:val="000000"/>
                <w:kern w:val="0"/>
                <w:szCs w:val="20"/>
              </w:rPr>
              <w:t>12.75</w:t>
            </w:r>
          </w:p>
        </w:tc>
        <w:tc>
          <w:tcPr>
            <w:tcW w:w="1139"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30207</w:t>
            </w:r>
          </w:p>
        </w:tc>
        <w:tc>
          <w:tcPr>
            <w:tcW w:w="2143"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邮电费</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2.60</w:t>
            </w:r>
          </w:p>
        </w:tc>
        <w:tc>
          <w:tcPr>
            <w:tcW w:w="1140"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31005</w:t>
            </w:r>
          </w:p>
        </w:tc>
        <w:tc>
          <w:tcPr>
            <w:tcW w:w="3880" w:type="dxa"/>
            <w:gridSpan w:val="3"/>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基础设施建设</w:t>
            </w:r>
          </w:p>
        </w:tc>
        <w:tc>
          <w:tcPr>
            <w:tcW w:w="984"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r>
      <w:tr w:rsidR="00C010AA">
        <w:trPr>
          <w:trHeight w:hRule="exact" w:val="284"/>
        </w:trPr>
        <w:tc>
          <w:tcPr>
            <w:tcW w:w="1253" w:type="dxa"/>
            <w:gridSpan w:val="3"/>
            <w:tcBorders>
              <w:top w:val="nil"/>
              <w:left w:val="single" w:sz="4" w:space="0" w:color="auto"/>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30110</w:t>
            </w:r>
          </w:p>
        </w:tc>
        <w:tc>
          <w:tcPr>
            <w:tcW w:w="3111"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职工基本医疗保险缴费</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35.07</w:t>
            </w:r>
          </w:p>
        </w:tc>
        <w:tc>
          <w:tcPr>
            <w:tcW w:w="1139"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30208</w:t>
            </w:r>
          </w:p>
        </w:tc>
        <w:tc>
          <w:tcPr>
            <w:tcW w:w="2143"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取暖费</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C010AA">
            <w:pPr>
              <w:widowControl/>
              <w:jc w:val="right"/>
              <w:textAlignment w:val="center"/>
              <w:rPr>
                <w:rFonts w:ascii="宋体" w:eastAsia="宋体" w:hAnsi="宋体" w:cs="宋体"/>
                <w:color w:val="000000"/>
                <w:kern w:val="0"/>
                <w:szCs w:val="20"/>
              </w:rPr>
            </w:pPr>
          </w:p>
        </w:tc>
        <w:tc>
          <w:tcPr>
            <w:tcW w:w="1140"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31006</w:t>
            </w:r>
          </w:p>
        </w:tc>
        <w:tc>
          <w:tcPr>
            <w:tcW w:w="3880" w:type="dxa"/>
            <w:gridSpan w:val="3"/>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大型修缮</w:t>
            </w:r>
          </w:p>
        </w:tc>
        <w:tc>
          <w:tcPr>
            <w:tcW w:w="984"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r>
      <w:tr w:rsidR="00C010AA">
        <w:trPr>
          <w:trHeight w:hRule="exact" w:val="284"/>
        </w:trPr>
        <w:tc>
          <w:tcPr>
            <w:tcW w:w="1253" w:type="dxa"/>
            <w:gridSpan w:val="3"/>
            <w:tcBorders>
              <w:top w:val="nil"/>
              <w:left w:val="single" w:sz="4" w:space="0" w:color="auto"/>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30111</w:t>
            </w:r>
          </w:p>
        </w:tc>
        <w:tc>
          <w:tcPr>
            <w:tcW w:w="3111"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公务员医疗补助缴费</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c>
          <w:tcPr>
            <w:tcW w:w="1139"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30209</w:t>
            </w:r>
          </w:p>
        </w:tc>
        <w:tc>
          <w:tcPr>
            <w:tcW w:w="2143"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物业管理费</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c>
          <w:tcPr>
            <w:tcW w:w="1140"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31007</w:t>
            </w:r>
          </w:p>
        </w:tc>
        <w:tc>
          <w:tcPr>
            <w:tcW w:w="3880" w:type="dxa"/>
            <w:gridSpan w:val="3"/>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信息网络及软件购置更新</w:t>
            </w:r>
          </w:p>
        </w:tc>
        <w:tc>
          <w:tcPr>
            <w:tcW w:w="984"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r>
      <w:tr w:rsidR="00C010AA">
        <w:trPr>
          <w:trHeight w:hRule="exact" w:val="284"/>
        </w:trPr>
        <w:tc>
          <w:tcPr>
            <w:tcW w:w="1253" w:type="dxa"/>
            <w:gridSpan w:val="3"/>
            <w:tcBorders>
              <w:top w:val="nil"/>
              <w:left w:val="single" w:sz="4" w:space="0" w:color="auto"/>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30112</w:t>
            </w:r>
          </w:p>
        </w:tc>
        <w:tc>
          <w:tcPr>
            <w:tcW w:w="3111"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其他社会保障缴费</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c>
          <w:tcPr>
            <w:tcW w:w="1139"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30211</w:t>
            </w:r>
          </w:p>
        </w:tc>
        <w:tc>
          <w:tcPr>
            <w:tcW w:w="2143"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差旅费</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3.00</w:t>
            </w:r>
          </w:p>
        </w:tc>
        <w:tc>
          <w:tcPr>
            <w:tcW w:w="1140"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31008</w:t>
            </w:r>
          </w:p>
        </w:tc>
        <w:tc>
          <w:tcPr>
            <w:tcW w:w="3880" w:type="dxa"/>
            <w:gridSpan w:val="3"/>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物资储备</w:t>
            </w:r>
          </w:p>
        </w:tc>
        <w:tc>
          <w:tcPr>
            <w:tcW w:w="984"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r>
      <w:tr w:rsidR="00C010AA">
        <w:trPr>
          <w:trHeight w:hRule="exact" w:val="284"/>
        </w:trPr>
        <w:tc>
          <w:tcPr>
            <w:tcW w:w="1253" w:type="dxa"/>
            <w:gridSpan w:val="3"/>
            <w:tcBorders>
              <w:top w:val="nil"/>
              <w:left w:val="single" w:sz="4" w:space="0" w:color="auto"/>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30113</w:t>
            </w:r>
          </w:p>
        </w:tc>
        <w:tc>
          <w:tcPr>
            <w:tcW w:w="3111"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住房公积金</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c>
          <w:tcPr>
            <w:tcW w:w="1139"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30212</w:t>
            </w:r>
          </w:p>
        </w:tc>
        <w:tc>
          <w:tcPr>
            <w:tcW w:w="2143"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因公出国（境）费用</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c>
          <w:tcPr>
            <w:tcW w:w="1140"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31009</w:t>
            </w:r>
          </w:p>
        </w:tc>
        <w:tc>
          <w:tcPr>
            <w:tcW w:w="3880" w:type="dxa"/>
            <w:gridSpan w:val="3"/>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土地补偿</w:t>
            </w:r>
          </w:p>
        </w:tc>
        <w:tc>
          <w:tcPr>
            <w:tcW w:w="984"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r>
      <w:tr w:rsidR="00C010AA">
        <w:trPr>
          <w:trHeight w:hRule="exact" w:val="284"/>
        </w:trPr>
        <w:tc>
          <w:tcPr>
            <w:tcW w:w="1253" w:type="dxa"/>
            <w:gridSpan w:val="3"/>
            <w:tcBorders>
              <w:top w:val="nil"/>
              <w:left w:val="single" w:sz="4" w:space="0" w:color="auto"/>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30114</w:t>
            </w:r>
          </w:p>
        </w:tc>
        <w:tc>
          <w:tcPr>
            <w:tcW w:w="3111"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医疗费</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c>
          <w:tcPr>
            <w:tcW w:w="1139"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30213</w:t>
            </w:r>
          </w:p>
        </w:tc>
        <w:tc>
          <w:tcPr>
            <w:tcW w:w="2143"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维修（护）费</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c>
          <w:tcPr>
            <w:tcW w:w="1140"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31010</w:t>
            </w:r>
          </w:p>
        </w:tc>
        <w:tc>
          <w:tcPr>
            <w:tcW w:w="3880" w:type="dxa"/>
            <w:gridSpan w:val="3"/>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安置补助</w:t>
            </w:r>
          </w:p>
        </w:tc>
        <w:tc>
          <w:tcPr>
            <w:tcW w:w="984"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r>
      <w:tr w:rsidR="00C010AA">
        <w:trPr>
          <w:trHeight w:hRule="exact" w:val="284"/>
        </w:trPr>
        <w:tc>
          <w:tcPr>
            <w:tcW w:w="1253" w:type="dxa"/>
            <w:gridSpan w:val="3"/>
            <w:tcBorders>
              <w:top w:val="nil"/>
              <w:left w:val="single" w:sz="4" w:space="0" w:color="auto"/>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30199</w:t>
            </w:r>
          </w:p>
        </w:tc>
        <w:tc>
          <w:tcPr>
            <w:tcW w:w="3111"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其他工资福利支出</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c>
          <w:tcPr>
            <w:tcW w:w="1139"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30214</w:t>
            </w:r>
          </w:p>
        </w:tc>
        <w:tc>
          <w:tcPr>
            <w:tcW w:w="2143"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租赁费</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15.40</w:t>
            </w:r>
          </w:p>
        </w:tc>
        <w:tc>
          <w:tcPr>
            <w:tcW w:w="1140"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31011</w:t>
            </w:r>
          </w:p>
        </w:tc>
        <w:tc>
          <w:tcPr>
            <w:tcW w:w="3880" w:type="dxa"/>
            <w:gridSpan w:val="3"/>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地上附着物和青苗补偿</w:t>
            </w:r>
          </w:p>
        </w:tc>
        <w:tc>
          <w:tcPr>
            <w:tcW w:w="984"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r>
      <w:tr w:rsidR="00C010AA">
        <w:trPr>
          <w:trHeight w:hRule="exact" w:val="284"/>
        </w:trPr>
        <w:tc>
          <w:tcPr>
            <w:tcW w:w="1253" w:type="dxa"/>
            <w:gridSpan w:val="3"/>
            <w:tcBorders>
              <w:top w:val="nil"/>
              <w:left w:val="single" w:sz="4" w:space="0" w:color="auto"/>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303</w:t>
            </w:r>
          </w:p>
        </w:tc>
        <w:tc>
          <w:tcPr>
            <w:tcW w:w="3111"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对个人和家庭的补助</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C010AA">
            <w:pPr>
              <w:widowControl/>
              <w:jc w:val="right"/>
              <w:textAlignment w:val="center"/>
              <w:rPr>
                <w:rFonts w:ascii="宋体" w:eastAsia="宋体" w:hAnsi="宋体" w:cs="宋体"/>
                <w:color w:val="000000"/>
                <w:kern w:val="0"/>
                <w:szCs w:val="20"/>
              </w:rPr>
            </w:pPr>
          </w:p>
        </w:tc>
        <w:tc>
          <w:tcPr>
            <w:tcW w:w="1139"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30215</w:t>
            </w:r>
          </w:p>
        </w:tc>
        <w:tc>
          <w:tcPr>
            <w:tcW w:w="2143"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会议费</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1.00</w:t>
            </w:r>
          </w:p>
        </w:tc>
        <w:tc>
          <w:tcPr>
            <w:tcW w:w="1140"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31012</w:t>
            </w:r>
          </w:p>
        </w:tc>
        <w:tc>
          <w:tcPr>
            <w:tcW w:w="3880" w:type="dxa"/>
            <w:gridSpan w:val="3"/>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拆迁补偿</w:t>
            </w:r>
          </w:p>
        </w:tc>
        <w:tc>
          <w:tcPr>
            <w:tcW w:w="984"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r>
      <w:tr w:rsidR="00C010AA">
        <w:trPr>
          <w:trHeight w:hRule="exact" w:val="284"/>
        </w:trPr>
        <w:tc>
          <w:tcPr>
            <w:tcW w:w="1253" w:type="dxa"/>
            <w:gridSpan w:val="3"/>
            <w:tcBorders>
              <w:top w:val="nil"/>
              <w:left w:val="single" w:sz="4" w:space="0" w:color="auto"/>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30301</w:t>
            </w:r>
          </w:p>
        </w:tc>
        <w:tc>
          <w:tcPr>
            <w:tcW w:w="3111"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离休费</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c>
          <w:tcPr>
            <w:tcW w:w="1139"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30216</w:t>
            </w:r>
          </w:p>
        </w:tc>
        <w:tc>
          <w:tcPr>
            <w:tcW w:w="2143"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培训费</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1.00</w:t>
            </w:r>
          </w:p>
        </w:tc>
        <w:tc>
          <w:tcPr>
            <w:tcW w:w="1140"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31013</w:t>
            </w:r>
          </w:p>
        </w:tc>
        <w:tc>
          <w:tcPr>
            <w:tcW w:w="3880" w:type="dxa"/>
            <w:gridSpan w:val="3"/>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公务用车购置</w:t>
            </w:r>
          </w:p>
        </w:tc>
        <w:tc>
          <w:tcPr>
            <w:tcW w:w="984"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r>
      <w:tr w:rsidR="00C010AA">
        <w:trPr>
          <w:trHeight w:hRule="exact" w:val="284"/>
        </w:trPr>
        <w:tc>
          <w:tcPr>
            <w:tcW w:w="1253" w:type="dxa"/>
            <w:gridSpan w:val="3"/>
            <w:tcBorders>
              <w:top w:val="nil"/>
              <w:left w:val="single" w:sz="4" w:space="0" w:color="auto"/>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30302</w:t>
            </w:r>
          </w:p>
        </w:tc>
        <w:tc>
          <w:tcPr>
            <w:tcW w:w="3111"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退休费</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c>
          <w:tcPr>
            <w:tcW w:w="1139"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30217</w:t>
            </w:r>
          </w:p>
        </w:tc>
        <w:tc>
          <w:tcPr>
            <w:tcW w:w="2143"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公务接待费</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3.69</w:t>
            </w:r>
          </w:p>
        </w:tc>
        <w:tc>
          <w:tcPr>
            <w:tcW w:w="1140"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31019</w:t>
            </w:r>
          </w:p>
        </w:tc>
        <w:tc>
          <w:tcPr>
            <w:tcW w:w="3880" w:type="dxa"/>
            <w:gridSpan w:val="3"/>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其他交通工具购置</w:t>
            </w:r>
          </w:p>
        </w:tc>
        <w:tc>
          <w:tcPr>
            <w:tcW w:w="984"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r>
      <w:tr w:rsidR="00C010AA">
        <w:trPr>
          <w:trHeight w:hRule="exact" w:val="284"/>
        </w:trPr>
        <w:tc>
          <w:tcPr>
            <w:tcW w:w="1253" w:type="dxa"/>
            <w:gridSpan w:val="3"/>
            <w:tcBorders>
              <w:top w:val="nil"/>
              <w:left w:val="single" w:sz="4" w:space="0" w:color="auto"/>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30303</w:t>
            </w:r>
          </w:p>
        </w:tc>
        <w:tc>
          <w:tcPr>
            <w:tcW w:w="3111"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退职（役）费</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c>
          <w:tcPr>
            <w:tcW w:w="1139"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30218</w:t>
            </w:r>
          </w:p>
        </w:tc>
        <w:tc>
          <w:tcPr>
            <w:tcW w:w="2143"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专用材料费</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c>
          <w:tcPr>
            <w:tcW w:w="1140"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31021</w:t>
            </w:r>
          </w:p>
        </w:tc>
        <w:tc>
          <w:tcPr>
            <w:tcW w:w="3880" w:type="dxa"/>
            <w:gridSpan w:val="3"/>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文物和陈列品购置</w:t>
            </w:r>
          </w:p>
        </w:tc>
        <w:tc>
          <w:tcPr>
            <w:tcW w:w="984"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r>
      <w:tr w:rsidR="00C010AA">
        <w:trPr>
          <w:trHeight w:hRule="exact" w:val="284"/>
        </w:trPr>
        <w:tc>
          <w:tcPr>
            <w:tcW w:w="1253" w:type="dxa"/>
            <w:gridSpan w:val="3"/>
            <w:tcBorders>
              <w:top w:val="nil"/>
              <w:left w:val="single" w:sz="4" w:space="0" w:color="auto"/>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30304</w:t>
            </w:r>
          </w:p>
        </w:tc>
        <w:tc>
          <w:tcPr>
            <w:tcW w:w="3111"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抚恤金</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c>
          <w:tcPr>
            <w:tcW w:w="1139"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30224</w:t>
            </w:r>
          </w:p>
        </w:tc>
        <w:tc>
          <w:tcPr>
            <w:tcW w:w="2143"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被装购置费</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c>
          <w:tcPr>
            <w:tcW w:w="1140"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31022</w:t>
            </w:r>
          </w:p>
        </w:tc>
        <w:tc>
          <w:tcPr>
            <w:tcW w:w="3880" w:type="dxa"/>
            <w:gridSpan w:val="3"/>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无形资产购置</w:t>
            </w:r>
          </w:p>
        </w:tc>
        <w:tc>
          <w:tcPr>
            <w:tcW w:w="984"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r>
      <w:tr w:rsidR="00C010AA">
        <w:trPr>
          <w:trHeight w:hRule="exact" w:val="284"/>
        </w:trPr>
        <w:tc>
          <w:tcPr>
            <w:tcW w:w="1253" w:type="dxa"/>
            <w:gridSpan w:val="3"/>
            <w:tcBorders>
              <w:top w:val="nil"/>
              <w:left w:val="single" w:sz="4" w:space="0" w:color="auto"/>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30305</w:t>
            </w:r>
          </w:p>
        </w:tc>
        <w:tc>
          <w:tcPr>
            <w:tcW w:w="3111"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生活补助</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C010AA">
            <w:pPr>
              <w:widowControl/>
              <w:jc w:val="right"/>
              <w:textAlignment w:val="center"/>
              <w:rPr>
                <w:rFonts w:ascii="宋体" w:eastAsia="宋体" w:hAnsi="宋体" w:cs="宋体"/>
                <w:color w:val="000000"/>
                <w:kern w:val="0"/>
                <w:szCs w:val="20"/>
              </w:rPr>
            </w:pPr>
          </w:p>
        </w:tc>
        <w:tc>
          <w:tcPr>
            <w:tcW w:w="1139"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30225</w:t>
            </w:r>
          </w:p>
        </w:tc>
        <w:tc>
          <w:tcPr>
            <w:tcW w:w="2143"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专用燃料费</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c>
          <w:tcPr>
            <w:tcW w:w="1140"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31099</w:t>
            </w:r>
          </w:p>
        </w:tc>
        <w:tc>
          <w:tcPr>
            <w:tcW w:w="3880" w:type="dxa"/>
            <w:gridSpan w:val="3"/>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其他资本性支出</w:t>
            </w:r>
          </w:p>
        </w:tc>
        <w:tc>
          <w:tcPr>
            <w:tcW w:w="984"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r>
      <w:tr w:rsidR="00C010AA">
        <w:trPr>
          <w:trHeight w:hRule="exact" w:val="284"/>
        </w:trPr>
        <w:tc>
          <w:tcPr>
            <w:tcW w:w="1253" w:type="dxa"/>
            <w:gridSpan w:val="3"/>
            <w:tcBorders>
              <w:top w:val="nil"/>
              <w:left w:val="single" w:sz="4" w:space="0" w:color="auto"/>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30306</w:t>
            </w:r>
          </w:p>
        </w:tc>
        <w:tc>
          <w:tcPr>
            <w:tcW w:w="3111"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救济费</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c>
          <w:tcPr>
            <w:tcW w:w="1139"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30226</w:t>
            </w:r>
          </w:p>
        </w:tc>
        <w:tc>
          <w:tcPr>
            <w:tcW w:w="2143"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劳务费</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C010AA">
            <w:pPr>
              <w:widowControl/>
              <w:jc w:val="right"/>
              <w:textAlignment w:val="center"/>
              <w:rPr>
                <w:rFonts w:ascii="宋体" w:eastAsia="宋体" w:hAnsi="宋体" w:cs="宋体"/>
                <w:color w:val="000000"/>
                <w:kern w:val="0"/>
                <w:szCs w:val="20"/>
              </w:rPr>
            </w:pPr>
          </w:p>
        </w:tc>
        <w:tc>
          <w:tcPr>
            <w:tcW w:w="1140"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399</w:t>
            </w:r>
          </w:p>
        </w:tc>
        <w:tc>
          <w:tcPr>
            <w:tcW w:w="3880" w:type="dxa"/>
            <w:gridSpan w:val="3"/>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其他支出</w:t>
            </w:r>
          </w:p>
        </w:tc>
        <w:tc>
          <w:tcPr>
            <w:tcW w:w="984"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r>
      <w:tr w:rsidR="00C010AA">
        <w:trPr>
          <w:trHeight w:hRule="exact" w:val="284"/>
        </w:trPr>
        <w:tc>
          <w:tcPr>
            <w:tcW w:w="1253" w:type="dxa"/>
            <w:gridSpan w:val="3"/>
            <w:tcBorders>
              <w:top w:val="nil"/>
              <w:left w:val="single" w:sz="4" w:space="0" w:color="auto"/>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30307</w:t>
            </w:r>
          </w:p>
        </w:tc>
        <w:tc>
          <w:tcPr>
            <w:tcW w:w="3111"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医疗费补助</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c>
          <w:tcPr>
            <w:tcW w:w="1139"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30227</w:t>
            </w:r>
          </w:p>
        </w:tc>
        <w:tc>
          <w:tcPr>
            <w:tcW w:w="2143"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委托业务费</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Cs w:val="20"/>
              </w:rPr>
              <w:t>1.00</w:t>
            </w:r>
          </w:p>
        </w:tc>
        <w:tc>
          <w:tcPr>
            <w:tcW w:w="1140"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39906</w:t>
            </w:r>
          </w:p>
        </w:tc>
        <w:tc>
          <w:tcPr>
            <w:tcW w:w="3880" w:type="dxa"/>
            <w:gridSpan w:val="3"/>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赠与</w:t>
            </w:r>
          </w:p>
        </w:tc>
        <w:tc>
          <w:tcPr>
            <w:tcW w:w="984"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r>
      <w:tr w:rsidR="00C010AA">
        <w:trPr>
          <w:trHeight w:hRule="exact" w:val="284"/>
        </w:trPr>
        <w:tc>
          <w:tcPr>
            <w:tcW w:w="1253" w:type="dxa"/>
            <w:gridSpan w:val="3"/>
            <w:tcBorders>
              <w:top w:val="nil"/>
              <w:left w:val="single" w:sz="4" w:space="0" w:color="auto"/>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30308</w:t>
            </w:r>
          </w:p>
        </w:tc>
        <w:tc>
          <w:tcPr>
            <w:tcW w:w="3111"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助学金</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c>
          <w:tcPr>
            <w:tcW w:w="1139"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30228</w:t>
            </w:r>
          </w:p>
        </w:tc>
        <w:tc>
          <w:tcPr>
            <w:tcW w:w="2143"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工会经费</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25.00</w:t>
            </w:r>
          </w:p>
        </w:tc>
        <w:tc>
          <w:tcPr>
            <w:tcW w:w="1140"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39907</w:t>
            </w:r>
          </w:p>
        </w:tc>
        <w:tc>
          <w:tcPr>
            <w:tcW w:w="3880" w:type="dxa"/>
            <w:gridSpan w:val="3"/>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国家赔偿费用支出</w:t>
            </w:r>
          </w:p>
        </w:tc>
        <w:tc>
          <w:tcPr>
            <w:tcW w:w="984"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r>
      <w:tr w:rsidR="00C010AA">
        <w:trPr>
          <w:trHeight w:hRule="exact" w:val="284"/>
        </w:trPr>
        <w:tc>
          <w:tcPr>
            <w:tcW w:w="1253" w:type="dxa"/>
            <w:gridSpan w:val="3"/>
            <w:tcBorders>
              <w:top w:val="nil"/>
              <w:left w:val="single" w:sz="4" w:space="0" w:color="auto"/>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30309</w:t>
            </w:r>
          </w:p>
        </w:tc>
        <w:tc>
          <w:tcPr>
            <w:tcW w:w="3111"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奖励金</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C010AA">
            <w:pPr>
              <w:widowControl/>
              <w:jc w:val="right"/>
              <w:textAlignment w:val="center"/>
              <w:rPr>
                <w:rFonts w:ascii="宋体" w:eastAsia="宋体" w:hAnsi="宋体" w:cs="宋体"/>
                <w:color w:val="000000"/>
                <w:kern w:val="0"/>
                <w:szCs w:val="20"/>
              </w:rPr>
            </w:pPr>
          </w:p>
        </w:tc>
        <w:tc>
          <w:tcPr>
            <w:tcW w:w="1139"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30229</w:t>
            </w:r>
          </w:p>
        </w:tc>
        <w:tc>
          <w:tcPr>
            <w:tcW w:w="2143"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福利费</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16.00</w:t>
            </w:r>
          </w:p>
        </w:tc>
        <w:tc>
          <w:tcPr>
            <w:tcW w:w="1140"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39908</w:t>
            </w:r>
          </w:p>
        </w:tc>
        <w:tc>
          <w:tcPr>
            <w:tcW w:w="3880" w:type="dxa"/>
            <w:gridSpan w:val="3"/>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对民间非营利组织和群众性自治组织补贴</w:t>
            </w:r>
          </w:p>
        </w:tc>
        <w:tc>
          <w:tcPr>
            <w:tcW w:w="984"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r>
      <w:tr w:rsidR="00C010AA">
        <w:trPr>
          <w:trHeight w:hRule="exact" w:val="284"/>
        </w:trPr>
        <w:tc>
          <w:tcPr>
            <w:tcW w:w="1253" w:type="dxa"/>
            <w:gridSpan w:val="3"/>
            <w:tcBorders>
              <w:top w:val="nil"/>
              <w:left w:val="single" w:sz="4" w:space="0" w:color="auto"/>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30310</w:t>
            </w:r>
          </w:p>
        </w:tc>
        <w:tc>
          <w:tcPr>
            <w:tcW w:w="3111"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个人农业生产补贴</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c>
          <w:tcPr>
            <w:tcW w:w="1139"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30231</w:t>
            </w:r>
          </w:p>
        </w:tc>
        <w:tc>
          <w:tcPr>
            <w:tcW w:w="2143"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公务用车运行维护费</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c>
          <w:tcPr>
            <w:tcW w:w="1140"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39999</w:t>
            </w:r>
          </w:p>
        </w:tc>
        <w:tc>
          <w:tcPr>
            <w:tcW w:w="3880" w:type="dxa"/>
            <w:gridSpan w:val="3"/>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其他支出</w:t>
            </w:r>
          </w:p>
        </w:tc>
        <w:tc>
          <w:tcPr>
            <w:tcW w:w="984"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r>
      <w:tr w:rsidR="00C010AA">
        <w:trPr>
          <w:trHeight w:hRule="exact" w:val="284"/>
        </w:trPr>
        <w:tc>
          <w:tcPr>
            <w:tcW w:w="1253" w:type="dxa"/>
            <w:gridSpan w:val="3"/>
            <w:tcBorders>
              <w:top w:val="nil"/>
              <w:left w:val="single" w:sz="4" w:space="0" w:color="auto"/>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30311</w:t>
            </w:r>
          </w:p>
        </w:tc>
        <w:tc>
          <w:tcPr>
            <w:tcW w:w="3111"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代缴社会保险费</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c>
          <w:tcPr>
            <w:tcW w:w="1139"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30239</w:t>
            </w:r>
          </w:p>
        </w:tc>
        <w:tc>
          <w:tcPr>
            <w:tcW w:w="2143"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其他交通费用</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3.35</w:t>
            </w:r>
          </w:p>
        </w:tc>
        <w:tc>
          <w:tcPr>
            <w:tcW w:w="1140" w:type="dxa"/>
            <w:tcBorders>
              <w:top w:val="nil"/>
              <w:left w:val="nil"/>
              <w:bottom w:val="single" w:sz="4" w:space="0" w:color="auto"/>
              <w:right w:val="single" w:sz="4" w:space="0" w:color="auto"/>
            </w:tcBorders>
            <w:shd w:val="clear" w:color="auto" w:fill="auto"/>
            <w:noWrap/>
            <w:vAlign w:val="center"/>
          </w:tcPr>
          <w:p w:rsidR="00C010AA" w:rsidRDefault="00C010AA">
            <w:pPr>
              <w:jc w:val="left"/>
              <w:rPr>
                <w:rFonts w:ascii="宋体" w:eastAsia="宋体" w:hAnsi="宋体" w:cs="宋体"/>
                <w:color w:val="000000"/>
                <w:kern w:val="0"/>
                <w:szCs w:val="20"/>
              </w:rPr>
            </w:pPr>
          </w:p>
        </w:tc>
        <w:tc>
          <w:tcPr>
            <w:tcW w:w="3880" w:type="dxa"/>
            <w:gridSpan w:val="3"/>
            <w:tcBorders>
              <w:top w:val="nil"/>
              <w:left w:val="nil"/>
              <w:bottom w:val="single" w:sz="4" w:space="0" w:color="auto"/>
              <w:right w:val="single" w:sz="4" w:space="0" w:color="auto"/>
            </w:tcBorders>
            <w:shd w:val="clear" w:color="auto" w:fill="auto"/>
            <w:noWrap/>
            <w:vAlign w:val="center"/>
          </w:tcPr>
          <w:p w:rsidR="00C010AA" w:rsidRDefault="00C010AA">
            <w:pPr>
              <w:jc w:val="left"/>
              <w:rPr>
                <w:rFonts w:ascii="宋体" w:eastAsia="宋体" w:hAnsi="宋体" w:cs="宋体"/>
                <w:color w:val="000000"/>
                <w:kern w:val="0"/>
                <w:szCs w:val="20"/>
              </w:rPr>
            </w:pPr>
          </w:p>
        </w:tc>
        <w:tc>
          <w:tcPr>
            <w:tcW w:w="984"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r>
      <w:tr w:rsidR="00C010AA">
        <w:trPr>
          <w:trHeight w:hRule="exact" w:val="284"/>
        </w:trPr>
        <w:tc>
          <w:tcPr>
            <w:tcW w:w="1253" w:type="dxa"/>
            <w:gridSpan w:val="3"/>
            <w:tcBorders>
              <w:top w:val="nil"/>
              <w:left w:val="single" w:sz="4" w:space="0" w:color="auto"/>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30399</w:t>
            </w:r>
          </w:p>
        </w:tc>
        <w:tc>
          <w:tcPr>
            <w:tcW w:w="3111"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其他对个人和家庭的补助</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C010AA">
            <w:pPr>
              <w:widowControl/>
              <w:jc w:val="right"/>
              <w:textAlignment w:val="center"/>
              <w:rPr>
                <w:rFonts w:ascii="宋体" w:eastAsia="宋体" w:hAnsi="宋体" w:cs="宋体"/>
                <w:color w:val="000000"/>
                <w:kern w:val="0"/>
                <w:szCs w:val="20"/>
              </w:rPr>
            </w:pPr>
          </w:p>
        </w:tc>
        <w:tc>
          <w:tcPr>
            <w:tcW w:w="1139"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30240</w:t>
            </w:r>
          </w:p>
        </w:tc>
        <w:tc>
          <w:tcPr>
            <w:tcW w:w="2143"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税金及附加费用</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7B1C93">
            <w:pPr>
              <w:jc w:val="right"/>
              <w:rPr>
                <w:rFonts w:ascii="宋体" w:eastAsia="宋体" w:hAnsi="宋体" w:cs="宋体"/>
                <w:color w:val="000000"/>
                <w:kern w:val="0"/>
                <w:szCs w:val="20"/>
              </w:rPr>
            </w:pPr>
            <w:r>
              <w:rPr>
                <w:rFonts w:ascii="宋体" w:eastAsia="宋体" w:hAnsi="宋体" w:cs="宋体" w:hint="eastAsia"/>
                <w:color w:val="000000"/>
                <w:kern w:val="0"/>
                <w:szCs w:val="20"/>
              </w:rPr>
              <w:t>200.00</w:t>
            </w:r>
          </w:p>
        </w:tc>
        <w:tc>
          <w:tcPr>
            <w:tcW w:w="1140" w:type="dxa"/>
            <w:tcBorders>
              <w:top w:val="nil"/>
              <w:left w:val="nil"/>
              <w:bottom w:val="single" w:sz="4" w:space="0" w:color="auto"/>
              <w:right w:val="single" w:sz="4" w:space="0" w:color="auto"/>
            </w:tcBorders>
            <w:shd w:val="clear" w:color="auto" w:fill="auto"/>
            <w:noWrap/>
            <w:vAlign w:val="center"/>
          </w:tcPr>
          <w:p w:rsidR="00C010AA" w:rsidRDefault="00C010AA">
            <w:pPr>
              <w:jc w:val="left"/>
              <w:rPr>
                <w:rFonts w:ascii="宋体" w:eastAsia="宋体" w:hAnsi="宋体" w:cs="宋体"/>
                <w:color w:val="000000"/>
                <w:kern w:val="0"/>
                <w:szCs w:val="18"/>
              </w:rPr>
            </w:pPr>
          </w:p>
        </w:tc>
        <w:tc>
          <w:tcPr>
            <w:tcW w:w="3880" w:type="dxa"/>
            <w:gridSpan w:val="3"/>
            <w:tcBorders>
              <w:top w:val="nil"/>
              <w:left w:val="nil"/>
              <w:bottom w:val="single" w:sz="4" w:space="0" w:color="auto"/>
              <w:right w:val="single" w:sz="4" w:space="0" w:color="auto"/>
            </w:tcBorders>
            <w:shd w:val="clear" w:color="auto" w:fill="auto"/>
            <w:noWrap/>
            <w:vAlign w:val="center"/>
          </w:tcPr>
          <w:p w:rsidR="00C010AA" w:rsidRDefault="00C010AA">
            <w:pPr>
              <w:jc w:val="left"/>
              <w:rPr>
                <w:rFonts w:ascii="宋体" w:eastAsia="宋体" w:hAnsi="宋体" w:cs="宋体"/>
                <w:color w:val="000000"/>
                <w:kern w:val="0"/>
                <w:szCs w:val="18"/>
              </w:rPr>
            </w:pPr>
          </w:p>
        </w:tc>
        <w:tc>
          <w:tcPr>
            <w:tcW w:w="984"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r>
      <w:tr w:rsidR="00C010AA">
        <w:trPr>
          <w:trHeight w:hRule="exact" w:val="284"/>
        </w:trPr>
        <w:tc>
          <w:tcPr>
            <w:tcW w:w="1253" w:type="dxa"/>
            <w:gridSpan w:val="3"/>
            <w:tcBorders>
              <w:top w:val="nil"/>
              <w:left w:val="single" w:sz="4" w:space="0" w:color="auto"/>
              <w:bottom w:val="single" w:sz="4" w:space="0" w:color="auto"/>
              <w:right w:val="single" w:sz="4" w:space="0" w:color="auto"/>
            </w:tcBorders>
            <w:shd w:val="clear" w:color="auto" w:fill="auto"/>
            <w:noWrap/>
            <w:vAlign w:val="center"/>
          </w:tcPr>
          <w:p w:rsidR="00C010AA" w:rsidRDefault="00C010AA">
            <w:pPr>
              <w:jc w:val="left"/>
              <w:rPr>
                <w:rFonts w:ascii="宋体" w:eastAsia="宋体" w:hAnsi="宋体" w:cs="宋体"/>
                <w:color w:val="000000"/>
                <w:kern w:val="0"/>
                <w:szCs w:val="20"/>
              </w:rPr>
            </w:pPr>
          </w:p>
        </w:tc>
        <w:tc>
          <w:tcPr>
            <w:tcW w:w="3111"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left"/>
              <w:rPr>
                <w:rFonts w:ascii="宋体" w:eastAsia="宋体" w:hAnsi="宋体" w:cs="宋体"/>
                <w:color w:val="000000"/>
                <w:kern w:val="0"/>
                <w:szCs w:val="20"/>
              </w:rPr>
            </w:pP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c>
          <w:tcPr>
            <w:tcW w:w="1139" w:type="dxa"/>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30299</w:t>
            </w:r>
          </w:p>
        </w:tc>
        <w:tc>
          <w:tcPr>
            <w:tcW w:w="2143"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lef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其他商品和服务支出</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5.81</w:t>
            </w:r>
          </w:p>
        </w:tc>
        <w:tc>
          <w:tcPr>
            <w:tcW w:w="1140" w:type="dxa"/>
            <w:tcBorders>
              <w:top w:val="nil"/>
              <w:left w:val="nil"/>
              <w:bottom w:val="single" w:sz="4" w:space="0" w:color="auto"/>
              <w:right w:val="single" w:sz="4" w:space="0" w:color="auto"/>
            </w:tcBorders>
            <w:shd w:val="clear" w:color="auto" w:fill="auto"/>
            <w:noWrap/>
            <w:vAlign w:val="center"/>
          </w:tcPr>
          <w:p w:rsidR="00C010AA" w:rsidRDefault="00C010AA">
            <w:pPr>
              <w:jc w:val="left"/>
              <w:rPr>
                <w:rFonts w:ascii="宋体" w:eastAsia="宋体" w:hAnsi="宋体" w:cs="宋体"/>
                <w:color w:val="000000"/>
                <w:kern w:val="0"/>
                <w:szCs w:val="18"/>
              </w:rPr>
            </w:pPr>
          </w:p>
        </w:tc>
        <w:tc>
          <w:tcPr>
            <w:tcW w:w="3880" w:type="dxa"/>
            <w:gridSpan w:val="3"/>
            <w:tcBorders>
              <w:top w:val="nil"/>
              <w:left w:val="nil"/>
              <w:bottom w:val="single" w:sz="4" w:space="0" w:color="auto"/>
              <w:right w:val="single" w:sz="4" w:space="0" w:color="auto"/>
            </w:tcBorders>
            <w:shd w:val="clear" w:color="auto" w:fill="auto"/>
            <w:noWrap/>
            <w:vAlign w:val="center"/>
          </w:tcPr>
          <w:p w:rsidR="00C010AA" w:rsidRDefault="00C010AA">
            <w:pPr>
              <w:jc w:val="left"/>
              <w:rPr>
                <w:rFonts w:ascii="宋体" w:eastAsia="宋体" w:hAnsi="宋体" w:cs="宋体"/>
                <w:color w:val="000000"/>
                <w:kern w:val="0"/>
                <w:szCs w:val="18"/>
              </w:rPr>
            </w:pPr>
          </w:p>
        </w:tc>
        <w:tc>
          <w:tcPr>
            <w:tcW w:w="984" w:type="dxa"/>
            <w:gridSpan w:val="2"/>
            <w:tcBorders>
              <w:top w:val="nil"/>
              <w:left w:val="nil"/>
              <w:bottom w:val="single" w:sz="4" w:space="0" w:color="auto"/>
              <w:right w:val="single" w:sz="4" w:space="0" w:color="auto"/>
            </w:tcBorders>
            <w:shd w:val="clear" w:color="auto" w:fill="auto"/>
            <w:noWrap/>
            <w:vAlign w:val="center"/>
          </w:tcPr>
          <w:p w:rsidR="00C010AA" w:rsidRDefault="00C010AA">
            <w:pPr>
              <w:jc w:val="right"/>
              <w:rPr>
                <w:rFonts w:ascii="宋体" w:eastAsia="宋体" w:hAnsi="宋体" w:cs="宋体"/>
                <w:color w:val="000000"/>
                <w:kern w:val="0"/>
                <w:szCs w:val="20"/>
              </w:rPr>
            </w:pPr>
          </w:p>
        </w:tc>
      </w:tr>
      <w:tr w:rsidR="00C010AA">
        <w:trPr>
          <w:trHeight w:hRule="exact" w:val="284"/>
        </w:trPr>
        <w:tc>
          <w:tcPr>
            <w:tcW w:w="43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010AA" w:rsidRDefault="007B1C93">
            <w:pPr>
              <w:widowControl/>
              <w:jc w:val="center"/>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人员经费合计</w:t>
            </w:r>
          </w:p>
        </w:tc>
        <w:tc>
          <w:tcPr>
            <w:tcW w:w="982"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right"/>
              <w:textAlignment w:val="center"/>
              <w:rPr>
                <w:rFonts w:ascii="宋体" w:eastAsia="宋体" w:hAnsi="宋体" w:cs="宋体"/>
                <w:color w:val="000000"/>
                <w:kern w:val="0"/>
                <w:szCs w:val="20"/>
              </w:rPr>
            </w:pPr>
            <w:r>
              <w:rPr>
                <w:rFonts w:ascii="宋体" w:eastAsia="宋体" w:hAnsi="宋体" w:cs="宋体" w:hint="eastAsia"/>
                <w:color w:val="000000"/>
                <w:kern w:val="0"/>
                <w:szCs w:val="20"/>
              </w:rPr>
              <w:t>566.79</w:t>
            </w:r>
          </w:p>
        </w:tc>
        <w:tc>
          <w:tcPr>
            <w:tcW w:w="9284" w:type="dxa"/>
            <w:gridSpan w:val="9"/>
            <w:tcBorders>
              <w:top w:val="single" w:sz="4" w:space="0" w:color="auto"/>
              <w:left w:val="nil"/>
              <w:bottom w:val="single" w:sz="4" w:space="0" w:color="auto"/>
              <w:right w:val="single" w:sz="4" w:space="0" w:color="auto"/>
            </w:tcBorders>
            <w:shd w:val="clear" w:color="auto" w:fill="auto"/>
            <w:noWrap/>
            <w:vAlign w:val="center"/>
          </w:tcPr>
          <w:p w:rsidR="00C010AA" w:rsidRDefault="007B1C93">
            <w:pPr>
              <w:widowControl/>
              <w:jc w:val="center"/>
              <w:textAlignment w:val="center"/>
              <w:rPr>
                <w:rFonts w:ascii="宋体" w:eastAsia="宋体" w:hAnsi="宋体" w:cs="宋体"/>
                <w:color w:val="000000"/>
                <w:kern w:val="0"/>
                <w:szCs w:val="20"/>
              </w:rPr>
            </w:pPr>
            <w:r>
              <w:rPr>
                <w:rFonts w:ascii="宋体" w:eastAsia="宋体" w:hAnsi="宋体" w:cs="宋体" w:hint="eastAsia"/>
                <w:color w:val="000000"/>
                <w:kern w:val="0"/>
                <w:sz w:val="22"/>
                <w:lang/>
              </w:rPr>
              <w:t>公用经费合计</w:t>
            </w:r>
          </w:p>
        </w:tc>
        <w:tc>
          <w:tcPr>
            <w:tcW w:w="984" w:type="dxa"/>
            <w:gridSpan w:val="2"/>
            <w:tcBorders>
              <w:top w:val="nil"/>
              <w:left w:val="nil"/>
              <w:bottom w:val="single" w:sz="4" w:space="0" w:color="auto"/>
              <w:right w:val="single" w:sz="4" w:space="0" w:color="auto"/>
            </w:tcBorders>
            <w:shd w:val="clear" w:color="auto" w:fill="auto"/>
            <w:noWrap/>
            <w:vAlign w:val="center"/>
          </w:tcPr>
          <w:p w:rsidR="00C010AA" w:rsidRDefault="007B1C93">
            <w:pPr>
              <w:widowControl/>
              <w:jc w:val="right"/>
              <w:textAlignment w:val="center"/>
              <w:rPr>
                <w:rFonts w:ascii="宋体" w:eastAsia="宋体" w:hAnsi="宋体" w:cs="宋体"/>
                <w:color w:val="000000"/>
                <w:kern w:val="0"/>
                <w:szCs w:val="18"/>
              </w:rPr>
            </w:pPr>
            <w:r>
              <w:rPr>
                <w:rFonts w:ascii="宋体" w:eastAsia="宋体" w:hAnsi="宋体" w:cs="宋体" w:hint="eastAsia"/>
                <w:color w:val="000000"/>
                <w:kern w:val="0"/>
                <w:sz w:val="22"/>
                <w:lang/>
              </w:rPr>
              <w:t>294.35</w:t>
            </w:r>
          </w:p>
        </w:tc>
      </w:tr>
      <w:tr w:rsidR="00C010AA">
        <w:trPr>
          <w:trHeight w:hRule="exact" w:val="284"/>
        </w:trPr>
        <w:tc>
          <w:tcPr>
            <w:tcW w:w="15614" w:type="dxa"/>
            <w:gridSpan w:val="18"/>
            <w:tcBorders>
              <w:top w:val="nil"/>
              <w:left w:val="nil"/>
              <w:bottom w:val="nil"/>
              <w:right w:val="nil"/>
            </w:tcBorders>
            <w:shd w:val="clear" w:color="auto" w:fill="auto"/>
            <w:noWrap/>
            <w:vAlign w:val="center"/>
          </w:tcPr>
          <w:p w:rsidR="00C010AA" w:rsidRDefault="007B1C93">
            <w:pPr>
              <w:widowControl/>
              <w:jc w:val="left"/>
              <w:rPr>
                <w:rFonts w:ascii="宋体" w:eastAsia="宋体" w:hAnsi="宋体" w:cs="宋体"/>
                <w:color w:val="000000"/>
                <w:kern w:val="0"/>
                <w:szCs w:val="24"/>
              </w:rPr>
            </w:pPr>
            <w:r>
              <w:rPr>
                <w:rFonts w:ascii="宋体" w:eastAsia="宋体" w:hAnsi="宋体" w:cs="宋体" w:hint="eastAsia"/>
                <w:color w:val="000000"/>
                <w:kern w:val="0"/>
                <w:szCs w:val="24"/>
              </w:rPr>
              <w:t>注：本表反映部门本年度一般公共预算财政拨款基本支出明细情况。</w:t>
            </w:r>
          </w:p>
        </w:tc>
      </w:tr>
      <w:tr w:rsidR="00C010AA">
        <w:trPr>
          <w:gridAfter w:val="1"/>
          <w:wAfter w:w="296" w:type="dxa"/>
          <w:trHeight w:val="690"/>
        </w:trPr>
        <w:tc>
          <w:tcPr>
            <w:tcW w:w="15318" w:type="dxa"/>
            <w:gridSpan w:val="17"/>
            <w:tcBorders>
              <w:top w:val="nil"/>
              <w:left w:val="nil"/>
              <w:bottom w:val="nil"/>
              <w:right w:val="nil"/>
            </w:tcBorders>
            <w:shd w:val="clear" w:color="auto" w:fill="FFFFFF"/>
            <w:vAlign w:val="center"/>
          </w:tcPr>
          <w:p w:rsidR="00C010AA" w:rsidRDefault="00C010AA">
            <w:pPr>
              <w:widowControl/>
              <w:jc w:val="center"/>
              <w:textAlignment w:val="center"/>
              <w:rPr>
                <w:rFonts w:ascii="华文中宋" w:eastAsia="华文中宋" w:hAnsi="华文中宋" w:cs="华文中宋"/>
                <w:color w:val="000000"/>
                <w:kern w:val="0"/>
                <w:sz w:val="32"/>
                <w:szCs w:val="32"/>
                <w:lang/>
              </w:rPr>
            </w:pPr>
          </w:p>
          <w:p w:rsidR="00C010AA" w:rsidRDefault="007B1C93">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rPr>
              <w:t>政府性基金预算财政拨款收入支出决算表</w:t>
            </w:r>
          </w:p>
        </w:tc>
      </w:tr>
      <w:tr w:rsidR="00C010AA">
        <w:trPr>
          <w:gridAfter w:val="1"/>
          <w:wAfter w:w="296" w:type="dxa"/>
          <w:trHeight w:val="345"/>
        </w:trPr>
        <w:tc>
          <w:tcPr>
            <w:tcW w:w="975" w:type="dxa"/>
            <w:tcBorders>
              <w:top w:val="nil"/>
              <w:left w:val="nil"/>
              <w:bottom w:val="nil"/>
              <w:right w:val="nil"/>
            </w:tcBorders>
            <w:shd w:val="clear" w:color="auto" w:fill="FFFFFF"/>
            <w:vAlign w:val="center"/>
          </w:tcPr>
          <w:p w:rsidR="00C010AA" w:rsidRDefault="00C010AA">
            <w:pPr>
              <w:jc w:val="center"/>
              <w:rPr>
                <w:rFonts w:ascii="宋体" w:eastAsia="宋体" w:hAnsi="宋体" w:cs="宋体"/>
                <w:color w:val="000000"/>
                <w:sz w:val="20"/>
                <w:szCs w:val="20"/>
              </w:rPr>
            </w:pPr>
          </w:p>
        </w:tc>
        <w:tc>
          <w:tcPr>
            <w:tcW w:w="239" w:type="dxa"/>
            <w:tcBorders>
              <w:top w:val="nil"/>
              <w:left w:val="nil"/>
              <w:bottom w:val="nil"/>
              <w:right w:val="nil"/>
            </w:tcBorders>
            <w:shd w:val="clear" w:color="auto" w:fill="FFFFFF"/>
            <w:vAlign w:val="center"/>
          </w:tcPr>
          <w:p w:rsidR="00C010AA" w:rsidRDefault="00C010AA">
            <w:pPr>
              <w:jc w:val="center"/>
              <w:rPr>
                <w:rFonts w:ascii="宋体" w:eastAsia="宋体" w:hAnsi="宋体" w:cs="宋体"/>
                <w:color w:val="000000"/>
                <w:sz w:val="20"/>
                <w:szCs w:val="20"/>
              </w:rPr>
            </w:pPr>
          </w:p>
        </w:tc>
        <w:tc>
          <w:tcPr>
            <w:tcW w:w="1359" w:type="dxa"/>
            <w:gridSpan w:val="2"/>
            <w:tcBorders>
              <w:top w:val="nil"/>
              <w:left w:val="nil"/>
              <w:bottom w:val="nil"/>
              <w:right w:val="nil"/>
            </w:tcBorders>
            <w:shd w:val="clear" w:color="auto" w:fill="FFFFFF"/>
            <w:vAlign w:val="center"/>
          </w:tcPr>
          <w:p w:rsidR="00C010AA" w:rsidRDefault="00C010AA">
            <w:pPr>
              <w:jc w:val="center"/>
              <w:rPr>
                <w:rFonts w:ascii="宋体" w:eastAsia="宋体" w:hAnsi="宋体" w:cs="宋体"/>
                <w:color w:val="000000"/>
                <w:sz w:val="20"/>
                <w:szCs w:val="20"/>
              </w:rPr>
            </w:pPr>
          </w:p>
        </w:tc>
        <w:tc>
          <w:tcPr>
            <w:tcW w:w="2100" w:type="dxa"/>
            <w:gridSpan w:val="2"/>
            <w:tcBorders>
              <w:top w:val="nil"/>
              <w:left w:val="nil"/>
              <w:bottom w:val="nil"/>
              <w:right w:val="nil"/>
            </w:tcBorders>
            <w:shd w:val="clear" w:color="auto" w:fill="FFFFFF"/>
            <w:vAlign w:val="center"/>
          </w:tcPr>
          <w:p w:rsidR="00C010AA" w:rsidRDefault="00C010AA">
            <w:pPr>
              <w:rPr>
                <w:rFonts w:ascii="宋体" w:eastAsia="宋体" w:hAnsi="宋体" w:cs="宋体"/>
                <w:color w:val="000000"/>
                <w:sz w:val="20"/>
                <w:szCs w:val="20"/>
              </w:rPr>
            </w:pPr>
          </w:p>
        </w:tc>
        <w:tc>
          <w:tcPr>
            <w:tcW w:w="2166" w:type="dxa"/>
            <w:gridSpan w:val="3"/>
            <w:tcBorders>
              <w:top w:val="nil"/>
              <w:left w:val="nil"/>
              <w:bottom w:val="nil"/>
              <w:right w:val="nil"/>
            </w:tcBorders>
            <w:shd w:val="clear" w:color="auto" w:fill="FFFFFF"/>
            <w:vAlign w:val="center"/>
          </w:tcPr>
          <w:p w:rsidR="00C010AA" w:rsidRDefault="00C010AA">
            <w:pPr>
              <w:rPr>
                <w:rFonts w:ascii="宋体" w:eastAsia="宋体" w:hAnsi="宋体" w:cs="宋体"/>
                <w:color w:val="000000"/>
                <w:sz w:val="20"/>
                <w:szCs w:val="20"/>
              </w:rPr>
            </w:pPr>
          </w:p>
        </w:tc>
        <w:tc>
          <w:tcPr>
            <w:tcW w:w="2102" w:type="dxa"/>
            <w:gridSpan w:val="2"/>
            <w:tcBorders>
              <w:top w:val="nil"/>
              <w:left w:val="nil"/>
              <w:bottom w:val="nil"/>
              <w:right w:val="nil"/>
            </w:tcBorders>
            <w:shd w:val="clear" w:color="auto" w:fill="FFFFFF"/>
            <w:vAlign w:val="center"/>
          </w:tcPr>
          <w:p w:rsidR="00C010AA" w:rsidRDefault="00C010AA">
            <w:pPr>
              <w:rPr>
                <w:rFonts w:ascii="宋体" w:eastAsia="宋体" w:hAnsi="宋体" w:cs="宋体"/>
                <w:color w:val="000000"/>
                <w:sz w:val="20"/>
                <w:szCs w:val="20"/>
              </w:rPr>
            </w:pPr>
          </w:p>
        </w:tc>
        <w:tc>
          <w:tcPr>
            <w:tcW w:w="2164" w:type="dxa"/>
            <w:gridSpan w:val="3"/>
            <w:tcBorders>
              <w:top w:val="nil"/>
              <w:left w:val="nil"/>
              <w:bottom w:val="nil"/>
              <w:right w:val="nil"/>
            </w:tcBorders>
            <w:shd w:val="clear" w:color="auto" w:fill="FFFFFF"/>
            <w:vAlign w:val="center"/>
          </w:tcPr>
          <w:p w:rsidR="00C010AA" w:rsidRDefault="00C010AA">
            <w:pPr>
              <w:rPr>
                <w:rFonts w:ascii="宋体" w:eastAsia="宋体" w:hAnsi="宋体" w:cs="宋体"/>
                <w:color w:val="000000"/>
                <w:sz w:val="20"/>
                <w:szCs w:val="20"/>
              </w:rPr>
            </w:pPr>
          </w:p>
        </w:tc>
        <w:tc>
          <w:tcPr>
            <w:tcW w:w="2050" w:type="dxa"/>
            <w:tcBorders>
              <w:top w:val="nil"/>
              <w:left w:val="nil"/>
              <w:bottom w:val="nil"/>
              <w:right w:val="nil"/>
            </w:tcBorders>
            <w:shd w:val="clear" w:color="auto" w:fill="FFFFFF"/>
            <w:vAlign w:val="center"/>
          </w:tcPr>
          <w:p w:rsidR="00C010AA" w:rsidRDefault="00C010AA">
            <w:pPr>
              <w:rPr>
                <w:rFonts w:ascii="宋体" w:eastAsia="宋体" w:hAnsi="宋体" w:cs="宋体"/>
                <w:color w:val="000000"/>
                <w:sz w:val="20"/>
                <w:szCs w:val="20"/>
              </w:rPr>
            </w:pPr>
          </w:p>
        </w:tc>
        <w:tc>
          <w:tcPr>
            <w:tcW w:w="2163" w:type="dxa"/>
            <w:gridSpan w:val="2"/>
            <w:tcBorders>
              <w:top w:val="nil"/>
              <w:left w:val="nil"/>
              <w:bottom w:val="nil"/>
              <w:right w:val="nil"/>
            </w:tcBorders>
            <w:shd w:val="clear" w:color="auto" w:fill="FFFFFF"/>
            <w:noWrap/>
            <w:vAlign w:val="center"/>
          </w:tcPr>
          <w:p w:rsidR="00C010AA" w:rsidRDefault="007B1C9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07</w:t>
            </w:r>
            <w:r>
              <w:rPr>
                <w:rFonts w:ascii="宋体" w:eastAsia="宋体" w:hAnsi="宋体" w:cs="宋体" w:hint="eastAsia"/>
                <w:color w:val="000000"/>
                <w:kern w:val="0"/>
                <w:sz w:val="20"/>
                <w:szCs w:val="20"/>
                <w:lang/>
              </w:rPr>
              <w:t>表</w:t>
            </w:r>
          </w:p>
        </w:tc>
      </w:tr>
      <w:tr w:rsidR="00C010AA">
        <w:trPr>
          <w:gridAfter w:val="1"/>
          <w:wAfter w:w="296" w:type="dxa"/>
          <w:trHeight w:val="690"/>
        </w:trPr>
        <w:tc>
          <w:tcPr>
            <w:tcW w:w="975" w:type="dxa"/>
            <w:tcBorders>
              <w:top w:val="nil"/>
              <w:left w:val="nil"/>
              <w:bottom w:val="nil"/>
              <w:right w:val="nil"/>
            </w:tcBorders>
            <w:shd w:val="clear" w:color="auto" w:fill="FFFFFF"/>
            <w:noWrap/>
            <w:vAlign w:val="center"/>
          </w:tcPr>
          <w:p w:rsidR="00C010AA" w:rsidRDefault="007B1C9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部门：</w:t>
            </w:r>
          </w:p>
        </w:tc>
        <w:tc>
          <w:tcPr>
            <w:tcW w:w="239" w:type="dxa"/>
            <w:tcBorders>
              <w:top w:val="nil"/>
              <w:left w:val="nil"/>
              <w:bottom w:val="nil"/>
              <w:right w:val="nil"/>
            </w:tcBorders>
            <w:shd w:val="clear" w:color="auto" w:fill="FFFFFF"/>
            <w:vAlign w:val="center"/>
          </w:tcPr>
          <w:p w:rsidR="00C010AA" w:rsidRDefault="00C010AA">
            <w:pPr>
              <w:jc w:val="center"/>
              <w:rPr>
                <w:rFonts w:ascii="宋体" w:eastAsia="宋体" w:hAnsi="宋体" w:cs="宋体"/>
                <w:color w:val="000000"/>
                <w:sz w:val="20"/>
                <w:szCs w:val="20"/>
              </w:rPr>
            </w:pPr>
          </w:p>
        </w:tc>
        <w:tc>
          <w:tcPr>
            <w:tcW w:w="1359" w:type="dxa"/>
            <w:gridSpan w:val="2"/>
            <w:tcBorders>
              <w:top w:val="nil"/>
              <w:left w:val="nil"/>
              <w:bottom w:val="nil"/>
              <w:right w:val="nil"/>
            </w:tcBorders>
            <w:shd w:val="clear" w:color="auto" w:fill="FFFFFF"/>
            <w:vAlign w:val="center"/>
          </w:tcPr>
          <w:p w:rsidR="00C010AA" w:rsidRDefault="00C010AA">
            <w:pPr>
              <w:jc w:val="center"/>
              <w:rPr>
                <w:rFonts w:ascii="宋体" w:eastAsia="宋体" w:hAnsi="宋体" w:cs="宋体"/>
                <w:color w:val="000000"/>
                <w:sz w:val="20"/>
                <w:szCs w:val="20"/>
              </w:rPr>
            </w:pPr>
          </w:p>
        </w:tc>
        <w:tc>
          <w:tcPr>
            <w:tcW w:w="2100" w:type="dxa"/>
            <w:gridSpan w:val="2"/>
            <w:tcBorders>
              <w:top w:val="nil"/>
              <w:left w:val="nil"/>
              <w:bottom w:val="nil"/>
              <w:right w:val="nil"/>
            </w:tcBorders>
            <w:shd w:val="clear" w:color="auto" w:fill="FFFFFF"/>
            <w:vAlign w:val="center"/>
          </w:tcPr>
          <w:p w:rsidR="00C010AA" w:rsidRDefault="00C010AA">
            <w:pPr>
              <w:rPr>
                <w:rFonts w:ascii="宋体" w:eastAsia="宋体" w:hAnsi="宋体" w:cs="宋体"/>
                <w:color w:val="000000"/>
                <w:sz w:val="20"/>
                <w:szCs w:val="20"/>
              </w:rPr>
            </w:pPr>
          </w:p>
        </w:tc>
        <w:tc>
          <w:tcPr>
            <w:tcW w:w="2166" w:type="dxa"/>
            <w:gridSpan w:val="3"/>
            <w:tcBorders>
              <w:top w:val="nil"/>
              <w:left w:val="nil"/>
              <w:bottom w:val="nil"/>
              <w:right w:val="nil"/>
            </w:tcBorders>
            <w:shd w:val="clear" w:color="auto" w:fill="FFFFFF"/>
            <w:vAlign w:val="center"/>
          </w:tcPr>
          <w:p w:rsidR="00C010AA" w:rsidRDefault="00C010AA">
            <w:pPr>
              <w:rPr>
                <w:rFonts w:ascii="宋体" w:eastAsia="宋体" w:hAnsi="宋体" w:cs="宋体"/>
                <w:color w:val="000000"/>
                <w:sz w:val="20"/>
                <w:szCs w:val="20"/>
              </w:rPr>
            </w:pPr>
          </w:p>
        </w:tc>
        <w:tc>
          <w:tcPr>
            <w:tcW w:w="2102" w:type="dxa"/>
            <w:gridSpan w:val="2"/>
            <w:tcBorders>
              <w:top w:val="nil"/>
              <w:left w:val="nil"/>
              <w:bottom w:val="nil"/>
              <w:right w:val="nil"/>
            </w:tcBorders>
            <w:shd w:val="clear" w:color="auto" w:fill="FFFFFF"/>
            <w:vAlign w:val="center"/>
          </w:tcPr>
          <w:p w:rsidR="00C010AA" w:rsidRDefault="00C010AA">
            <w:pPr>
              <w:rPr>
                <w:rFonts w:ascii="宋体" w:eastAsia="宋体" w:hAnsi="宋体" w:cs="宋体"/>
                <w:color w:val="000000"/>
                <w:sz w:val="20"/>
                <w:szCs w:val="20"/>
              </w:rPr>
            </w:pPr>
          </w:p>
        </w:tc>
        <w:tc>
          <w:tcPr>
            <w:tcW w:w="2164" w:type="dxa"/>
            <w:gridSpan w:val="3"/>
            <w:tcBorders>
              <w:top w:val="nil"/>
              <w:left w:val="nil"/>
              <w:bottom w:val="nil"/>
              <w:right w:val="nil"/>
            </w:tcBorders>
            <w:shd w:val="clear" w:color="auto" w:fill="FFFFFF"/>
            <w:vAlign w:val="center"/>
          </w:tcPr>
          <w:p w:rsidR="00C010AA" w:rsidRDefault="00C010AA">
            <w:pPr>
              <w:rPr>
                <w:rFonts w:ascii="宋体" w:eastAsia="宋体" w:hAnsi="宋体" w:cs="宋体"/>
                <w:color w:val="000000"/>
                <w:sz w:val="20"/>
                <w:szCs w:val="20"/>
              </w:rPr>
            </w:pPr>
          </w:p>
        </w:tc>
        <w:tc>
          <w:tcPr>
            <w:tcW w:w="2050" w:type="dxa"/>
            <w:tcBorders>
              <w:top w:val="nil"/>
              <w:left w:val="nil"/>
              <w:bottom w:val="nil"/>
              <w:right w:val="nil"/>
            </w:tcBorders>
            <w:shd w:val="clear" w:color="auto" w:fill="FFFFFF"/>
            <w:vAlign w:val="center"/>
          </w:tcPr>
          <w:p w:rsidR="00C010AA" w:rsidRDefault="00C010AA">
            <w:pPr>
              <w:rPr>
                <w:rFonts w:ascii="宋体" w:eastAsia="宋体" w:hAnsi="宋体" w:cs="宋体"/>
                <w:color w:val="000000"/>
                <w:sz w:val="20"/>
                <w:szCs w:val="20"/>
              </w:rPr>
            </w:pPr>
          </w:p>
        </w:tc>
        <w:tc>
          <w:tcPr>
            <w:tcW w:w="2163" w:type="dxa"/>
            <w:gridSpan w:val="2"/>
            <w:tcBorders>
              <w:top w:val="nil"/>
              <w:left w:val="nil"/>
              <w:bottom w:val="nil"/>
              <w:right w:val="nil"/>
            </w:tcBorders>
            <w:shd w:val="clear" w:color="auto" w:fill="FFFFFF"/>
            <w:noWrap/>
            <w:vAlign w:val="center"/>
          </w:tcPr>
          <w:p w:rsidR="00C010AA" w:rsidRDefault="007B1C9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单位：万元</w:t>
            </w:r>
          </w:p>
        </w:tc>
      </w:tr>
      <w:tr w:rsidR="00C010AA">
        <w:trPr>
          <w:gridAfter w:val="1"/>
          <w:wAfter w:w="296" w:type="dxa"/>
          <w:trHeight w:val="459"/>
        </w:trPr>
        <w:tc>
          <w:tcPr>
            <w:tcW w:w="25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项</w:t>
            </w:r>
            <w:r>
              <w:rPr>
                <w:rFonts w:ascii="宋体" w:eastAsia="宋体" w:hAnsi="宋体" w:cs="宋体" w:hint="eastAsia"/>
                <w:color w:val="000000"/>
                <w:kern w:val="0"/>
                <w:sz w:val="24"/>
                <w:szCs w:val="24"/>
                <w:lang/>
              </w:rPr>
              <w:t xml:space="preserve"> </w:t>
            </w:r>
            <w:r>
              <w:rPr>
                <w:rStyle w:val="font21"/>
                <w:rFonts w:hint="default"/>
                <w:lang/>
              </w:rPr>
              <w:t>目</w:t>
            </w:r>
          </w:p>
        </w:tc>
        <w:tc>
          <w:tcPr>
            <w:tcW w:w="21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年初结转和结余</w:t>
            </w:r>
          </w:p>
        </w:tc>
        <w:tc>
          <w:tcPr>
            <w:tcW w:w="216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本年收入</w:t>
            </w:r>
          </w:p>
        </w:tc>
        <w:tc>
          <w:tcPr>
            <w:tcW w:w="63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本年支出</w:t>
            </w:r>
          </w:p>
        </w:tc>
        <w:tc>
          <w:tcPr>
            <w:tcW w:w="21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年末结转和结余</w:t>
            </w:r>
          </w:p>
        </w:tc>
      </w:tr>
      <w:tr w:rsidR="00C010AA">
        <w:trPr>
          <w:gridAfter w:val="1"/>
          <w:wAfter w:w="296" w:type="dxa"/>
          <w:trHeight w:val="609"/>
        </w:trPr>
        <w:tc>
          <w:tcPr>
            <w:tcW w:w="12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科目代码</w:t>
            </w:r>
          </w:p>
        </w:tc>
        <w:tc>
          <w:tcPr>
            <w:tcW w:w="13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科目名称</w:t>
            </w:r>
          </w:p>
        </w:tc>
        <w:tc>
          <w:tcPr>
            <w:tcW w:w="210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c>
          <w:tcPr>
            <w:tcW w:w="216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c>
          <w:tcPr>
            <w:tcW w:w="21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小计</w:t>
            </w:r>
          </w:p>
        </w:tc>
        <w:tc>
          <w:tcPr>
            <w:tcW w:w="216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基本支出</w:t>
            </w:r>
            <w:r>
              <w:rPr>
                <w:rFonts w:ascii="宋体" w:eastAsia="宋体" w:hAnsi="宋体" w:cs="宋体" w:hint="eastAsia"/>
                <w:color w:val="000000"/>
                <w:kern w:val="0"/>
                <w:sz w:val="24"/>
                <w:szCs w:val="24"/>
                <w:lang/>
              </w:rPr>
              <w:t xml:space="preserve">  </w:t>
            </w:r>
          </w:p>
        </w:tc>
        <w:tc>
          <w:tcPr>
            <w:tcW w:w="2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项目支出</w:t>
            </w:r>
          </w:p>
        </w:tc>
        <w:tc>
          <w:tcPr>
            <w:tcW w:w="21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r>
      <w:tr w:rsidR="00C010AA">
        <w:trPr>
          <w:gridAfter w:val="1"/>
          <w:wAfter w:w="296" w:type="dxa"/>
          <w:trHeight w:val="409"/>
        </w:trPr>
        <w:tc>
          <w:tcPr>
            <w:tcW w:w="12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c>
          <w:tcPr>
            <w:tcW w:w="13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c>
          <w:tcPr>
            <w:tcW w:w="210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c>
          <w:tcPr>
            <w:tcW w:w="216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c>
          <w:tcPr>
            <w:tcW w:w="21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c>
          <w:tcPr>
            <w:tcW w:w="216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c>
          <w:tcPr>
            <w:tcW w:w="2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c>
          <w:tcPr>
            <w:tcW w:w="21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r>
      <w:tr w:rsidR="00C010AA">
        <w:trPr>
          <w:gridAfter w:val="1"/>
          <w:wAfter w:w="296" w:type="dxa"/>
          <w:trHeight w:val="509"/>
        </w:trPr>
        <w:tc>
          <w:tcPr>
            <w:tcW w:w="12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c>
          <w:tcPr>
            <w:tcW w:w="13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c>
          <w:tcPr>
            <w:tcW w:w="210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c>
          <w:tcPr>
            <w:tcW w:w="216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c>
          <w:tcPr>
            <w:tcW w:w="21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c>
          <w:tcPr>
            <w:tcW w:w="216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c>
          <w:tcPr>
            <w:tcW w:w="2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c>
          <w:tcPr>
            <w:tcW w:w="21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r>
      <w:tr w:rsidR="00C010AA">
        <w:trPr>
          <w:gridAfter w:val="1"/>
          <w:wAfter w:w="296" w:type="dxa"/>
          <w:trHeight w:val="509"/>
        </w:trPr>
        <w:tc>
          <w:tcPr>
            <w:tcW w:w="25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栏次</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p>
        </w:tc>
        <w:tc>
          <w:tcPr>
            <w:tcW w:w="21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21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w:t>
            </w: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6</w:t>
            </w:r>
          </w:p>
        </w:tc>
      </w:tr>
      <w:tr w:rsidR="00C010AA">
        <w:trPr>
          <w:gridAfter w:val="1"/>
          <w:wAfter w:w="296" w:type="dxa"/>
          <w:trHeight w:val="509"/>
        </w:trPr>
        <w:tc>
          <w:tcPr>
            <w:tcW w:w="25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合计</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c>
          <w:tcPr>
            <w:tcW w:w="21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c>
          <w:tcPr>
            <w:tcW w:w="21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r>
      <w:tr w:rsidR="00C010AA">
        <w:trPr>
          <w:gridAfter w:val="1"/>
          <w:wAfter w:w="296" w:type="dxa"/>
          <w:trHeight w:val="509"/>
        </w:trPr>
        <w:tc>
          <w:tcPr>
            <w:tcW w:w="121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C010AA" w:rsidRDefault="007B1C93">
            <w:pPr>
              <w:widowControl/>
              <w:jc w:val="left"/>
              <w:textAlignment w:val="center"/>
            </w:pPr>
            <w:r>
              <w:rPr>
                <w:rFonts w:ascii="宋体" w:eastAsia="宋体" w:hAnsi="宋体" w:cs="宋体" w:hint="eastAsia"/>
                <w:color w:val="000000"/>
                <w:kern w:val="0"/>
                <w:sz w:val="22"/>
                <w:lang/>
              </w:rPr>
              <w:t>213</w:t>
            </w:r>
          </w:p>
        </w:tc>
        <w:tc>
          <w:tcPr>
            <w:tcW w:w="135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C010AA" w:rsidRDefault="007B1C93">
            <w:pPr>
              <w:widowControl/>
              <w:jc w:val="left"/>
              <w:textAlignment w:val="center"/>
            </w:pPr>
            <w:r>
              <w:rPr>
                <w:rFonts w:ascii="宋体" w:eastAsia="宋体" w:hAnsi="宋体" w:cs="宋体" w:hint="eastAsia"/>
                <w:color w:val="000000"/>
                <w:kern w:val="0"/>
                <w:sz w:val="22"/>
                <w:lang/>
              </w:rPr>
              <w:t>农林水支出</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c>
          <w:tcPr>
            <w:tcW w:w="21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jc w:val="center"/>
              <w:rPr>
                <w:rFonts w:ascii="宋体" w:eastAsia="宋体" w:hAnsi="宋体" w:cs="宋体"/>
                <w:color w:val="000000"/>
                <w:sz w:val="24"/>
                <w:szCs w:val="24"/>
              </w:rPr>
            </w:pPr>
            <w:r>
              <w:rPr>
                <w:rFonts w:hint="eastAsia"/>
              </w:rPr>
              <w:t>8190.32</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jc w:val="center"/>
              <w:rPr>
                <w:rFonts w:ascii="宋体" w:eastAsia="宋体" w:hAnsi="宋体" w:cs="宋体"/>
                <w:color w:val="000000"/>
                <w:sz w:val="24"/>
                <w:szCs w:val="24"/>
              </w:rPr>
            </w:pPr>
            <w:r>
              <w:rPr>
                <w:rFonts w:hint="eastAsia"/>
              </w:rPr>
              <w:t>8190.32</w:t>
            </w:r>
          </w:p>
        </w:tc>
        <w:tc>
          <w:tcPr>
            <w:tcW w:w="21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jc w:val="center"/>
              <w:rPr>
                <w:rFonts w:ascii="宋体" w:eastAsia="宋体" w:hAnsi="宋体" w:cs="宋体"/>
                <w:color w:val="000000"/>
                <w:sz w:val="24"/>
                <w:szCs w:val="24"/>
              </w:rPr>
            </w:pPr>
            <w:r>
              <w:rPr>
                <w:rFonts w:hint="eastAsia"/>
              </w:rPr>
              <w:t>8190.32</w:t>
            </w: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rPr>
                <w:rFonts w:ascii="宋体" w:eastAsia="宋体" w:hAnsi="宋体" w:cs="宋体"/>
                <w:color w:val="000000"/>
                <w:sz w:val="24"/>
                <w:szCs w:val="24"/>
              </w:rPr>
            </w:pPr>
          </w:p>
        </w:tc>
      </w:tr>
      <w:tr w:rsidR="00C010AA">
        <w:trPr>
          <w:gridAfter w:val="1"/>
          <w:wAfter w:w="296" w:type="dxa"/>
          <w:trHeight w:val="509"/>
        </w:trPr>
        <w:tc>
          <w:tcPr>
            <w:tcW w:w="121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C010AA" w:rsidRDefault="007B1C93">
            <w:pPr>
              <w:widowControl/>
              <w:jc w:val="left"/>
              <w:textAlignment w:val="center"/>
            </w:pPr>
            <w:r>
              <w:rPr>
                <w:rFonts w:hint="eastAsia"/>
              </w:rPr>
              <w:t>21372</w:t>
            </w:r>
          </w:p>
        </w:tc>
        <w:tc>
          <w:tcPr>
            <w:tcW w:w="135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C010AA" w:rsidRDefault="007B1C93">
            <w:pPr>
              <w:widowControl/>
              <w:jc w:val="left"/>
              <w:textAlignment w:val="center"/>
            </w:pPr>
            <w:r>
              <w:rPr>
                <w:rFonts w:hint="eastAsia"/>
              </w:rPr>
              <w:t>大中型水库移民后期扶持</w:t>
            </w:r>
            <w:r>
              <w:rPr>
                <w:rFonts w:hint="eastAsia"/>
              </w:rPr>
              <w:t>基金</w:t>
            </w:r>
            <w:r>
              <w:rPr>
                <w:rFonts w:hint="eastAsia"/>
              </w:rPr>
              <w:t>支出</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pPr>
          </w:p>
        </w:tc>
        <w:tc>
          <w:tcPr>
            <w:tcW w:w="21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jc w:val="center"/>
            </w:pPr>
            <w:r>
              <w:rPr>
                <w:rFonts w:hint="eastAsia"/>
              </w:rPr>
              <w:t>8190.32</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jc w:val="center"/>
            </w:pPr>
            <w:r>
              <w:rPr>
                <w:rFonts w:hint="eastAsia"/>
              </w:rPr>
              <w:t>8190.32</w:t>
            </w:r>
          </w:p>
        </w:tc>
        <w:tc>
          <w:tcPr>
            <w:tcW w:w="21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rPr>
                <w:rFonts w:ascii="宋体" w:eastAsia="宋体" w:hAnsi="宋体" w:cs="宋体"/>
                <w:color w:val="000000"/>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jc w:val="center"/>
            </w:pPr>
            <w:r>
              <w:rPr>
                <w:rFonts w:hint="eastAsia"/>
              </w:rPr>
              <w:t>8190.32</w:t>
            </w: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rPr>
                <w:rFonts w:ascii="宋体" w:eastAsia="宋体" w:hAnsi="宋体" w:cs="宋体"/>
                <w:color w:val="000000"/>
                <w:sz w:val="24"/>
                <w:szCs w:val="24"/>
              </w:rPr>
            </w:pPr>
          </w:p>
        </w:tc>
      </w:tr>
      <w:tr w:rsidR="00C010AA">
        <w:trPr>
          <w:gridAfter w:val="1"/>
          <w:wAfter w:w="296" w:type="dxa"/>
          <w:trHeight w:val="509"/>
        </w:trPr>
        <w:tc>
          <w:tcPr>
            <w:tcW w:w="121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C010AA" w:rsidRDefault="007B1C93">
            <w:pPr>
              <w:widowControl/>
              <w:jc w:val="left"/>
              <w:textAlignment w:val="center"/>
            </w:pPr>
            <w:r>
              <w:rPr>
                <w:rFonts w:hint="eastAsia"/>
              </w:rPr>
              <w:t>2137201</w:t>
            </w:r>
          </w:p>
        </w:tc>
        <w:tc>
          <w:tcPr>
            <w:tcW w:w="135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C010AA" w:rsidRDefault="007B1C93">
            <w:pPr>
              <w:widowControl/>
              <w:jc w:val="left"/>
              <w:textAlignment w:val="center"/>
            </w:pPr>
            <w:r>
              <w:rPr>
                <w:rFonts w:hint="eastAsia"/>
              </w:rPr>
              <w:t>移民补助</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pPr>
          </w:p>
        </w:tc>
        <w:tc>
          <w:tcPr>
            <w:tcW w:w="21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jc w:val="center"/>
            </w:pPr>
            <w:r>
              <w:rPr>
                <w:rFonts w:hint="eastAsia"/>
              </w:rPr>
              <w:t>4690.32</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jc w:val="center"/>
            </w:pPr>
            <w:r>
              <w:rPr>
                <w:rFonts w:hint="eastAsia"/>
              </w:rPr>
              <w:t>4690.32</w:t>
            </w:r>
          </w:p>
        </w:tc>
        <w:tc>
          <w:tcPr>
            <w:tcW w:w="21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rPr>
                <w:rFonts w:ascii="宋体" w:eastAsia="宋体" w:hAnsi="宋体" w:cs="宋体"/>
                <w:color w:val="000000"/>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jc w:val="center"/>
            </w:pPr>
            <w:r>
              <w:rPr>
                <w:rFonts w:hint="eastAsia"/>
              </w:rPr>
              <w:t>4690.32</w:t>
            </w: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rPr>
                <w:rFonts w:ascii="宋体" w:eastAsia="宋体" w:hAnsi="宋体" w:cs="宋体"/>
                <w:color w:val="000000"/>
                <w:sz w:val="24"/>
                <w:szCs w:val="24"/>
              </w:rPr>
            </w:pPr>
          </w:p>
        </w:tc>
      </w:tr>
      <w:tr w:rsidR="00C010AA">
        <w:trPr>
          <w:gridAfter w:val="1"/>
          <w:wAfter w:w="296" w:type="dxa"/>
          <w:trHeight w:val="509"/>
        </w:trPr>
        <w:tc>
          <w:tcPr>
            <w:tcW w:w="121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C010AA" w:rsidRDefault="007B1C93">
            <w:pPr>
              <w:widowControl/>
              <w:jc w:val="left"/>
              <w:textAlignment w:val="center"/>
            </w:pPr>
            <w:r>
              <w:t>2137202</w:t>
            </w:r>
          </w:p>
        </w:tc>
        <w:tc>
          <w:tcPr>
            <w:tcW w:w="135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C010AA" w:rsidRDefault="007B1C93">
            <w:pPr>
              <w:widowControl/>
              <w:jc w:val="left"/>
              <w:textAlignment w:val="center"/>
            </w:pPr>
            <w:r>
              <w:rPr>
                <w:rFonts w:hint="eastAsia"/>
              </w:rPr>
              <w:t>基础设施建设和经济发展</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pPr>
          </w:p>
        </w:tc>
        <w:tc>
          <w:tcPr>
            <w:tcW w:w="21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jc w:val="center"/>
            </w:pPr>
            <w:r>
              <w:rPr>
                <w:rFonts w:hint="eastAsia"/>
              </w:rPr>
              <w:t>3500.00</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jc w:val="center"/>
            </w:pPr>
            <w:r>
              <w:rPr>
                <w:rFonts w:hint="eastAsia"/>
              </w:rPr>
              <w:t>3500.00</w:t>
            </w:r>
          </w:p>
        </w:tc>
        <w:tc>
          <w:tcPr>
            <w:tcW w:w="21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rPr>
                <w:rFonts w:ascii="宋体" w:eastAsia="宋体" w:hAnsi="宋体" w:cs="宋体"/>
                <w:color w:val="000000"/>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jc w:val="center"/>
            </w:pPr>
            <w:r>
              <w:rPr>
                <w:rFonts w:hint="eastAsia"/>
              </w:rPr>
              <w:t>3500.00</w:t>
            </w: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rPr>
                <w:rFonts w:ascii="宋体" w:eastAsia="宋体" w:hAnsi="宋体" w:cs="宋体"/>
                <w:color w:val="000000"/>
                <w:sz w:val="24"/>
                <w:szCs w:val="24"/>
              </w:rPr>
            </w:pPr>
          </w:p>
        </w:tc>
      </w:tr>
      <w:tr w:rsidR="00C010AA">
        <w:trPr>
          <w:gridAfter w:val="1"/>
          <w:wAfter w:w="296" w:type="dxa"/>
          <w:trHeight w:val="509"/>
        </w:trPr>
        <w:tc>
          <w:tcPr>
            <w:tcW w:w="121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C010AA" w:rsidRDefault="00C010AA">
            <w:pPr>
              <w:widowControl/>
              <w:jc w:val="left"/>
              <w:textAlignment w:val="center"/>
            </w:pPr>
          </w:p>
        </w:tc>
        <w:tc>
          <w:tcPr>
            <w:tcW w:w="135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C010AA" w:rsidRDefault="00C010AA">
            <w:pPr>
              <w:widowControl/>
              <w:jc w:val="left"/>
              <w:textAlignment w:val="center"/>
            </w:pP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right"/>
              <w:rPr>
                <w:rFonts w:ascii="宋体" w:eastAsia="宋体" w:hAnsi="宋体" w:cs="宋体"/>
                <w:sz w:val="24"/>
                <w:szCs w:val="24"/>
              </w:rPr>
            </w:pPr>
          </w:p>
        </w:tc>
        <w:tc>
          <w:tcPr>
            <w:tcW w:w="21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sz w:val="24"/>
                <w:szCs w:val="24"/>
              </w:rPr>
            </w:pP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sz w:val="24"/>
                <w:szCs w:val="24"/>
              </w:rPr>
            </w:pPr>
          </w:p>
        </w:tc>
        <w:tc>
          <w:tcPr>
            <w:tcW w:w="21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rPr>
                <w:rFonts w:ascii="宋体" w:eastAsia="宋体" w:hAnsi="宋体" w:cs="宋体"/>
                <w:color w:val="000000"/>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sz w:val="24"/>
                <w:szCs w:val="24"/>
              </w:rPr>
            </w:pP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rPr>
                <w:rFonts w:ascii="宋体" w:eastAsia="宋体" w:hAnsi="宋体" w:cs="宋体"/>
                <w:color w:val="000000"/>
                <w:sz w:val="24"/>
                <w:szCs w:val="24"/>
              </w:rPr>
            </w:pPr>
          </w:p>
        </w:tc>
      </w:tr>
      <w:tr w:rsidR="00C010AA">
        <w:trPr>
          <w:gridAfter w:val="1"/>
          <w:wAfter w:w="296" w:type="dxa"/>
          <w:trHeight w:val="509"/>
        </w:trPr>
        <w:tc>
          <w:tcPr>
            <w:tcW w:w="121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C010AA" w:rsidRDefault="00C010AA">
            <w:pPr>
              <w:widowControl/>
              <w:jc w:val="left"/>
              <w:textAlignment w:val="center"/>
            </w:pPr>
          </w:p>
        </w:tc>
        <w:tc>
          <w:tcPr>
            <w:tcW w:w="135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C010AA" w:rsidRDefault="00C010AA">
            <w:pPr>
              <w:widowControl/>
              <w:jc w:val="left"/>
              <w:textAlignment w:val="center"/>
            </w:pP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right"/>
              <w:rPr>
                <w:rFonts w:ascii="宋体" w:eastAsia="宋体" w:hAnsi="宋体" w:cs="宋体"/>
                <w:sz w:val="24"/>
                <w:szCs w:val="24"/>
              </w:rPr>
            </w:pPr>
          </w:p>
        </w:tc>
        <w:tc>
          <w:tcPr>
            <w:tcW w:w="21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sz w:val="24"/>
                <w:szCs w:val="24"/>
              </w:rPr>
            </w:pP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sz w:val="24"/>
                <w:szCs w:val="24"/>
              </w:rPr>
            </w:pPr>
          </w:p>
        </w:tc>
        <w:tc>
          <w:tcPr>
            <w:tcW w:w="21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rPr>
                <w:rFonts w:ascii="宋体" w:eastAsia="宋体" w:hAnsi="宋体" w:cs="宋体"/>
                <w:color w:val="000000"/>
                <w:sz w:val="24"/>
                <w:szCs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sz w:val="24"/>
                <w:szCs w:val="24"/>
              </w:rPr>
            </w:pP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rPr>
                <w:rFonts w:ascii="宋体" w:eastAsia="宋体" w:hAnsi="宋体" w:cs="宋体"/>
                <w:color w:val="000000"/>
                <w:sz w:val="24"/>
                <w:szCs w:val="24"/>
              </w:rPr>
            </w:pPr>
          </w:p>
        </w:tc>
      </w:tr>
      <w:tr w:rsidR="00C010AA">
        <w:trPr>
          <w:gridAfter w:val="1"/>
          <w:wAfter w:w="296" w:type="dxa"/>
          <w:trHeight w:val="725"/>
        </w:trPr>
        <w:tc>
          <w:tcPr>
            <w:tcW w:w="15318" w:type="dxa"/>
            <w:gridSpan w:val="17"/>
            <w:tcBorders>
              <w:top w:val="nil"/>
              <w:left w:val="nil"/>
              <w:bottom w:val="nil"/>
              <w:right w:val="nil"/>
            </w:tcBorders>
            <w:shd w:val="clear" w:color="auto" w:fill="auto"/>
            <w:vAlign w:val="center"/>
          </w:tcPr>
          <w:p w:rsidR="00C010AA" w:rsidRDefault="007B1C93">
            <w:pPr>
              <w:widowControl/>
              <w:jc w:val="left"/>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注：本表反映部门本年度政府性基金预算财政拨款收入、支出及结转和结余情况。</w:t>
            </w:r>
          </w:p>
          <w:p w:rsidR="00C010AA" w:rsidRDefault="00C010AA">
            <w:pPr>
              <w:widowControl/>
              <w:jc w:val="left"/>
              <w:textAlignment w:val="center"/>
              <w:rPr>
                <w:rFonts w:ascii="宋体" w:eastAsia="宋体" w:hAnsi="宋体" w:cs="宋体"/>
                <w:color w:val="000000"/>
                <w:kern w:val="0"/>
                <w:sz w:val="24"/>
                <w:szCs w:val="24"/>
                <w:lang/>
              </w:rPr>
            </w:pPr>
          </w:p>
          <w:p w:rsidR="00C010AA" w:rsidRDefault="007B1C93">
            <w:pPr>
              <w:widowControl/>
              <w:jc w:val="left"/>
              <w:textAlignment w:val="center"/>
              <w:rPr>
                <w:rFonts w:ascii="宋体" w:eastAsia="宋体" w:hAnsi="宋体" w:cs="宋体"/>
                <w:color w:val="000000"/>
                <w:kern w:val="0"/>
                <w:sz w:val="24"/>
                <w:szCs w:val="24"/>
                <w:lang/>
              </w:rPr>
            </w:pPr>
            <w:r>
              <w:rPr>
                <w:rFonts w:ascii="楷体" w:eastAsia="楷体" w:hAnsi="楷体" w:cs="楷体" w:hint="eastAsia"/>
                <w:b/>
                <w:bCs/>
                <w:kern w:val="0"/>
                <w:sz w:val="24"/>
                <w:szCs w:val="24"/>
                <w:lang/>
              </w:rPr>
              <w:t>说明：我单位没有政府性基金收入，也没有使用政府性基金安排的支出，故本表无数据。（当表格数据为空时，应有此说明）</w:t>
            </w:r>
          </w:p>
        </w:tc>
      </w:tr>
    </w:tbl>
    <w:p w:rsidR="00C010AA" w:rsidRDefault="00C010AA">
      <w:pPr>
        <w:widowControl/>
        <w:jc w:val="center"/>
        <w:rPr>
          <w:rFonts w:ascii="Times New Roman" w:eastAsia="方正小标宋_GBK" w:hAnsi="Times New Roman" w:cs="Times New Roman"/>
          <w:color w:val="000000"/>
          <w:kern w:val="0"/>
          <w:sz w:val="36"/>
          <w:szCs w:val="36"/>
        </w:rPr>
      </w:pPr>
    </w:p>
    <w:p w:rsidR="00C010AA" w:rsidRDefault="00C010AA">
      <w:pPr>
        <w:widowControl/>
        <w:jc w:val="center"/>
        <w:rPr>
          <w:rFonts w:ascii="Times New Roman" w:eastAsia="方正小标宋_GBK" w:hAnsi="Times New Roman" w:cs="Times New Roman"/>
          <w:color w:val="000000"/>
          <w:kern w:val="0"/>
          <w:sz w:val="36"/>
          <w:szCs w:val="36"/>
        </w:rPr>
      </w:pPr>
    </w:p>
    <w:tbl>
      <w:tblPr>
        <w:tblW w:w="15120" w:type="dxa"/>
        <w:tblInd w:w="93" w:type="dxa"/>
        <w:tblLook w:val="04A0"/>
      </w:tblPr>
      <w:tblGrid>
        <w:gridCol w:w="1326"/>
        <w:gridCol w:w="701"/>
        <w:gridCol w:w="2292"/>
        <w:gridCol w:w="3315"/>
        <w:gridCol w:w="3315"/>
        <w:gridCol w:w="4171"/>
      </w:tblGrid>
      <w:tr w:rsidR="00C010AA">
        <w:trPr>
          <w:trHeight w:val="963"/>
        </w:trPr>
        <w:tc>
          <w:tcPr>
            <w:tcW w:w="15120" w:type="dxa"/>
            <w:gridSpan w:val="6"/>
            <w:tcBorders>
              <w:top w:val="nil"/>
              <w:left w:val="nil"/>
              <w:bottom w:val="nil"/>
              <w:right w:val="nil"/>
            </w:tcBorders>
            <w:shd w:val="clear" w:color="auto" w:fill="FFFFFF"/>
            <w:vAlign w:val="center"/>
          </w:tcPr>
          <w:p w:rsidR="00C010AA" w:rsidRDefault="007B1C93">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rPr>
              <w:t>国有资本经营预算财政拨款支出决算表</w:t>
            </w:r>
          </w:p>
        </w:tc>
      </w:tr>
      <w:tr w:rsidR="00C010AA">
        <w:trPr>
          <w:trHeight w:val="417"/>
        </w:trPr>
        <w:tc>
          <w:tcPr>
            <w:tcW w:w="1326" w:type="dxa"/>
            <w:tcBorders>
              <w:top w:val="nil"/>
              <w:left w:val="nil"/>
              <w:bottom w:val="nil"/>
              <w:right w:val="nil"/>
            </w:tcBorders>
            <w:shd w:val="clear" w:color="auto" w:fill="FFFFFF"/>
            <w:vAlign w:val="center"/>
          </w:tcPr>
          <w:p w:rsidR="00C010AA" w:rsidRDefault="00C010AA">
            <w:pPr>
              <w:jc w:val="center"/>
              <w:rPr>
                <w:rFonts w:ascii="宋体" w:eastAsia="宋体" w:hAnsi="宋体" w:cs="宋体"/>
                <w:color w:val="000000"/>
                <w:sz w:val="20"/>
                <w:szCs w:val="20"/>
              </w:rPr>
            </w:pPr>
          </w:p>
        </w:tc>
        <w:tc>
          <w:tcPr>
            <w:tcW w:w="701" w:type="dxa"/>
            <w:tcBorders>
              <w:top w:val="nil"/>
              <w:left w:val="nil"/>
              <w:bottom w:val="nil"/>
              <w:right w:val="nil"/>
            </w:tcBorders>
            <w:shd w:val="clear" w:color="auto" w:fill="FFFFFF"/>
            <w:vAlign w:val="center"/>
          </w:tcPr>
          <w:p w:rsidR="00C010AA" w:rsidRDefault="00C010AA">
            <w:pPr>
              <w:jc w:val="center"/>
              <w:rPr>
                <w:rFonts w:ascii="宋体" w:eastAsia="宋体" w:hAnsi="宋体" w:cs="宋体"/>
                <w:color w:val="000000"/>
                <w:sz w:val="20"/>
                <w:szCs w:val="20"/>
              </w:rPr>
            </w:pPr>
          </w:p>
        </w:tc>
        <w:tc>
          <w:tcPr>
            <w:tcW w:w="2292" w:type="dxa"/>
            <w:tcBorders>
              <w:top w:val="nil"/>
              <w:left w:val="nil"/>
              <w:bottom w:val="nil"/>
              <w:right w:val="nil"/>
            </w:tcBorders>
            <w:shd w:val="clear" w:color="auto" w:fill="FFFFFF"/>
            <w:vAlign w:val="center"/>
          </w:tcPr>
          <w:p w:rsidR="00C010AA" w:rsidRDefault="00C010AA">
            <w:pPr>
              <w:jc w:val="center"/>
              <w:rPr>
                <w:rFonts w:ascii="宋体" w:eastAsia="宋体" w:hAnsi="宋体" w:cs="宋体"/>
                <w:color w:val="000000"/>
                <w:sz w:val="20"/>
                <w:szCs w:val="20"/>
              </w:rPr>
            </w:pPr>
          </w:p>
        </w:tc>
        <w:tc>
          <w:tcPr>
            <w:tcW w:w="3315" w:type="dxa"/>
            <w:tcBorders>
              <w:top w:val="nil"/>
              <w:left w:val="nil"/>
              <w:bottom w:val="nil"/>
              <w:right w:val="nil"/>
            </w:tcBorders>
            <w:shd w:val="clear" w:color="auto" w:fill="FFFFFF"/>
            <w:vAlign w:val="center"/>
          </w:tcPr>
          <w:p w:rsidR="00C010AA" w:rsidRDefault="00C010AA">
            <w:pPr>
              <w:rPr>
                <w:rFonts w:ascii="宋体" w:eastAsia="宋体" w:hAnsi="宋体" w:cs="宋体"/>
                <w:color w:val="000000"/>
                <w:sz w:val="20"/>
                <w:szCs w:val="20"/>
              </w:rPr>
            </w:pPr>
          </w:p>
        </w:tc>
        <w:tc>
          <w:tcPr>
            <w:tcW w:w="3315" w:type="dxa"/>
            <w:tcBorders>
              <w:top w:val="nil"/>
              <w:left w:val="nil"/>
              <w:bottom w:val="nil"/>
              <w:right w:val="nil"/>
            </w:tcBorders>
            <w:shd w:val="clear" w:color="auto" w:fill="FFFFFF"/>
            <w:vAlign w:val="center"/>
          </w:tcPr>
          <w:p w:rsidR="00C010AA" w:rsidRDefault="00C010AA">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center"/>
          </w:tcPr>
          <w:p w:rsidR="00C010AA" w:rsidRDefault="007B1C9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08</w:t>
            </w:r>
            <w:r>
              <w:rPr>
                <w:rFonts w:ascii="宋体" w:eastAsia="宋体" w:hAnsi="宋体" w:cs="宋体" w:hint="eastAsia"/>
                <w:color w:val="000000"/>
                <w:kern w:val="0"/>
                <w:sz w:val="20"/>
                <w:szCs w:val="20"/>
                <w:lang/>
              </w:rPr>
              <w:t>表</w:t>
            </w:r>
          </w:p>
        </w:tc>
      </w:tr>
      <w:tr w:rsidR="00C010AA">
        <w:trPr>
          <w:trHeight w:val="417"/>
        </w:trPr>
        <w:tc>
          <w:tcPr>
            <w:tcW w:w="0" w:type="auto"/>
            <w:tcBorders>
              <w:top w:val="nil"/>
              <w:left w:val="nil"/>
              <w:bottom w:val="nil"/>
              <w:right w:val="nil"/>
            </w:tcBorders>
            <w:shd w:val="clear" w:color="auto" w:fill="FFFFFF"/>
            <w:noWrap/>
            <w:vAlign w:val="center"/>
          </w:tcPr>
          <w:p w:rsidR="00C010AA" w:rsidRDefault="007B1C9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部门：</w:t>
            </w:r>
          </w:p>
        </w:tc>
        <w:tc>
          <w:tcPr>
            <w:tcW w:w="701" w:type="dxa"/>
            <w:tcBorders>
              <w:top w:val="nil"/>
              <w:left w:val="nil"/>
              <w:bottom w:val="nil"/>
              <w:right w:val="nil"/>
            </w:tcBorders>
            <w:shd w:val="clear" w:color="auto" w:fill="FFFFFF"/>
            <w:vAlign w:val="center"/>
          </w:tcPr>
          <w:p w:rsidR="00C010AA" w:rsidRDefault="00C010AA">
            <w:pPr>
              <w:jc w:val="center"/>
              <w:rPr>
                <w:rFonts w:ascii="宋体" w:eastAsia="宋体" w:hAnsi="宋体" w:cs="宋体"/>
                <w:color w:val="000000"/>
                <w:sz w:val="20"/>
                <w:szCs w:val="20"/>
              </w:rPr>
            </w:pPr>
          </w:p>
        </w:tc>
        <w:tc>
          <w:tcPr>
            <w:tcW w:w="2292" w:type="dxa"/>
            <w:tcBorders>
              <w:top w:val="nil"/>
              <w:left w:val="nil"/>
              <w:bottom w:val="nil"/>
              <w:right w:val="nil"/>
            </w:tcBorders>
            <w:shd w:val="clear" w:color="auto" w:fill="FFFFFF"/>
            <w:vAlign w:val="center"/>
          </w:tcPr>
          <w:p w:rsidR="00C010AA" w:rsidRDefault="00C010AA">
            <w:pPr>
              <w:jc w:val="center"/>
              <w:rPr>
                <w:rFonts w:ascii="宋体" w:eastAsia="宋体" w:hAnsi="宋体" w:cs="宋体"/>
                <w:color w:val="000000"/>
                <w:sz w:val="20"/>
                <w:szCs w:val="20"/>
              </w:rPr>
            </w:pPr>
          </w:p>
        </w:tc>
        <w:tc>
          <w:tcPr>
            <w:tcW w:w="3315" w:type="dxa"/>
            <w:tcBorders>
              <w:top w:val="nil"/>
              <w:left w:val="nil"/>
              <w:bottom w:val="nil"/>
              <w:right w:val="nil"/>
            </w:tcBorders>
            <w:shd w:val="clear" w:color="auto" w:fill="FFFFFF"/>
            <w:vAlign w:val="center"/>
          </w:tcPr>
          <w:p w:rsidR="00C010AA" w:rsidRDefault="00C010AA">
            <w:pPr>
              <w:rPr>
                <w:rFonts w:ascii="宋体" w:eastAsia="宋体" w:hAnsi="宋体" w:cs="宋体"/>
                <w:color w:val="000000"/>
                <w:sz w:val="20"/>
                <w:szCs w:val="20"/>
              </w:rPr>
            </w:pPr>
          </w:p>
        </w:tc>
        <w:tc>
          <w:tcPr>
            <w:tcW w:w="3315" w:type="dxa"/>
            <w:tcBorders>
              <w:top w:val="nil"/>
              <w:left w:val="nil"/>
              <w:bottom w:val="nil"/>
              <w:right w:val="nil"/>
            </w:tcBorders>
            <w:shd w:val="clear" w:color="auto" w:fill="FFFFFF"/>
            <w:vAlign w:val="center"/>
          </w:tcPr>
          <w:p w:rsidR="00C010AA" w:rsidRDefault="00C010AA">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center"/>
          </w:tcPr>
          <w:p w:rsidR="00C010AA" w:rsidRDefault="007B1C9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单位：万元</w:t>
            </w:r>
          </w:p>
        </w:tc>
      </w:tr>
      <w:tr w:rsidR="00C010AA">
        <w:trPr>
          <w:trHeight w:val="548"/>
        </w:trPr>
        <w:tc>
          <w:tcPr>
            <w:tcW w:w="43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项</w:t>
            </w:r>
            <w:r>
              <w:rPr>
                <w:rFonts w:ascii="宋体" w:eastAsia="宋体" w:hAnsi="宋体" w:cs="宋体" w:hint="eastAsia"/>
                <w:color w:val="000000"/>
                <w:kern w:val="0"/>
                <w:sz w:val="24"/>
                <w:szCs w:val="24"/>
                <w:lang/>
              </w:rPr>
              <w:t xml:space="preserve"> </w:t>
            </w:r>
            <w:r>
              <w:rPr>
                <w:rStyle w:val="font11"/>
                <w:rFonts w:hint="default"/>
                <w:lang/>
              </w:rPr>
              <w:t>目</w:t>
            </w:r>
          </w:p>
        </w:tc>
        <w:tc>
          <w:tcPr>
            <w:tcW w:w="108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本年支出</w:t>
            </w:r>
          </w:p>
        </w:tc>
      </w:tr>
      <w:tr w:rsidR="00C010AA">
        <w:trPr>
          <w:trHeight w:val="548"/>
        </w:trPr>
        <w:tc>
          <w:tcPr>
            <w:tcW w:w="20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科目代码</w:t>
            </w:r>
          </w:p>
        </w:tc>
        <w:tc>
          <w:tcPr>
            <w:tcW w:w="22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科目名称</w:t>
            </w:r>
          </w:p>
        </w:tc>
        <w:tc>
          <w:tcPr>
            <w:tcW w:w="33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合计</w:t>
            </w:r>
          </w:p>
        </w:tc>
        <w:tc>
          <w:tcPr>
            <w:tcW w:w="33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基本支出</w:t>
            </w:r>
            <w:r>
              <w:rPr>
                <w:rFonts w:ascii="宋体" w:eastAsia="宋体" w:hAnsi="宋体" w:cs="宋体" w:hint="eastAsia"/>
                <w:color w:val="000000"/>
                <w:kern w:val="0"/>
                <w:sz w:val="24"/>
                <w:szCs w:val="24"/>
                <w:lang/>
              </w:rPr>
              <w:t xml:space="preserve">  </w:t>
            </w:r>
          </w:p>
        </w:tc>
        <w:tc>
          <w:tcPr>
            <w:tcW w:w="41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项目支出</w:t>
            </w:r>
          </w:p>
        </w:tc>
      </w:tr>
      <w:tr w:rsidR="00C010AA">
        <w:trPr>
          <w:trHeight w:val="548"/>
        </w:trPr>
        <w:tc>
          <w:tcPr>
            <w:tcW w:w="202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c>
          <w:tcPr>
            <w:tcW w:w="22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c>
          <w:tcPr>
            <w:tcW w:w="4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r>
      <w:tr w:rsidR="00C010AA">
        <w:trPr>
          <w:trHeight w:val="548"/>
        </w:trPr>
        <w:tc>
          <w:tcPr>
            <w:tcW w:w="202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c>
          <w:tcPr>
            <w:tcW w:w="22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c>
          <w:tcPr>
            <w:tcW w:w="4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r>
      <w:tr w:rsidR="00C010AA">
        <w:trPr>
          <w:trHeight w:val="548"/>
        </w:trPr>
        <w:tc>
          <w:tcPr>
            <w:tcW w:w="43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栏次</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r>
      <w:tr w:rsidR="00C010AA">
        <w:trPr>
          <w:trHeight w:val="548"/>
        </w:trPr>
        <w:tc>
          <w:tcPr>
            <w:tcW w:w="43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合计</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r>
      <w:tr w:rsidR="00C010AA">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rPr>
                <w:rFonts w:ascii="宋体" w:eastAsia="宋体" w:hAnsi="宋体" w:cs="宋体"/>
                <w:color w:val="000000"/>
                <w:sz w:val="20"/>
                <w:szCs w:val="20"/>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rPr>
                <w:rFonts w:ascii="宋体" w:eastAsia="宋体" w:hAnsi="宋体" w:cs="宋体"/>
                <w:color w:val="000000"/>
                <w:sz w:val="24"/>
                <w:szCs w:val="24"/>
              </w:rPr>
            </w:pPr>
          </w:p>
        </w:tc>
      </w:tr>
      <w:tr w:rsidR="00C010AA">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rPr>
                <w:rFonts w:ascii="宋体" w:eastAsia="宋体" w:hAnsi="宋体" w:cs="宋体"/>
                <w:color w:val="000000"/>
                <w:sz w:val="24"/>
                <w:szCs w:val="24"/>
              </w:rPr>
            </w:pPr>
          </w:p>
        </w:tc>
      </w:tr>
      <w:tr w:rsidR="00C010AA">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rPr>
                <w:rFonts w:ascii="宋体" w:eastAsia="宋体" w:hAnsi="宋体" w:cs="宋体"/>
                <w:color w:val="000000"/>
                <w:sz w:val="20"/>
                <w:szCs w:val="20"/>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rPr>
                <w:rFonts w:ascii="宋体" w:eastAsia="宋体" w:hAnsi="宋体" w:cs="宋体"/>
                <w:color w:val="000000"/>
                <w:sz w:val="24"/>
                <w:szCs w:val="24"/>
              </w:rPr>
            </w:pPr>
          </w:p>
        </w:tc>
      </w:tr>
      <w:tr w:rsidR="00C010AA">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rPr>
                <w:rFonts w:ascii="宋体" w:eastAsia="宋体" w:hAnsi="宋体" w:cs="宋体"/>
                <w:color w:val="000000"/>
                <w:sz w:val="24"/>
                <w:szCs w:val="24"/>
              </w:rPr>
            </w:pPr>
          </w:p>
        </w:tc>
      </w:tr>
      <w:tr w:rsidR="00C010AA">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rPr>
                <w:rFonts w:ascii="宋体" w:eastAsia="宋体" w:hAnsi="宋体" w:cs="宋体"/>
                <w:color w:val="000000"/>
                <w:sz w:val="24"/>
                <w:szCs w:val="24"/>
              </w:rPr>
            </w:pPr>
          </w:p>
        </w:tc>
      </w:tr>
      <w:tr w:rsidR="00C010AA">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rPr>
                <w:rFonts w:ascii="宋体" w:eastAsia="宋体" w:hAnsi="宋体" w:cs="宋体"/>
                <w:color w:val="000000"/>
                <w:sz w:val="24"/>
                <w:szCs w:val="24"/>
              </w:rPr>
            </w:pPr>
          </w:p>
        </w:tc>
      </w:tr>
      <w:tr w:rsidR="00C010AA">
        <w:trPr>
          <w:trHeight w:val="976"/>
        </w:trPr>
        <w:tc>
          <w:tcPr>
            <w:tcW w:w="15120" w:type="dxa"/>
            <w:gridSpan w:val="6"/>
            <w:tcBorders>
              <w:top w:val="nil"/>
              <w:left w:val="nil"/>
              <w:bottom w:val="nil"/>
              <w:right w:val="nil"/>
            </w:tcBorders>
            <w:shd w:val="clear" w:color="auto" w:fill="auto"/>
            <w:vAlign w:val="center"/>
          </w:tcPr>
          <w:p w:rsidR="00C010AA" w:rsidRDefault="007B1C93">
            <w:pPr>
              <w:widowControl/>
              <w:jc w:val="left"/>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lastRenderedPageBreak/>
              <w:t>注：本表反映部门本年度国有资本经营预算财政拨款支出情况。</w:t>
            </w:r>
          </w:p>
          <w:p w:rsidR="00C010AA" w:rsidRDefault="00C010AA">
            <w:pPr>
              <w:widowControl/>
              <w:jc w:val="left"/>
              <w:textAlignment w:val="center"/>
              <w:rPr>
                <w:rFonts w:ascii="宋体" w:eastAsia="宋体" w:hAnsi="宋体" w:cs="宋体"/>
                <w:color w:val="000000"/>
                <w:kern w:val="0"/>
                <w:sz w:val="24"/>
                <w:szCs w:val="24"/>
                <w:lang/>
              </w:rPr>
            </w:pPr>
          </w:p>
          <w:p w:rsidR="00C010AA" w:rsidRDefault="007B1C93">
            <w:pPr>
              <w:widowControl/>
              <w:jc w:val="left"/>
              <w:textAlignment w:val="center"/>
              <w:rPr>
                <w:rFonts w:ascii="宋体" w:eastAsia="宋体" w:hAnsi="宋体" w:cs="宋体"/>
                <w:color w:val="000000"/>
                <w:kern w:val="0"/>
                <w:sz w:val="24"/>
                <w:szCs w:val="24"/>
                <w:lang/>
              </w:rPr>
            </w:pPr>
            <w:r>
              <w:rPr>
                <w:rFonts w:ascii="楷体" w:eastAsia="楷体" w:hAnsi="楷体" w:cs="楷体" w:hint="eastAsia"/>
                <w:b/>
                <w:bCs/>
                <w:kern w:val="0"/>
                <w:sz w:val="24"/>
                <w:szCs w:val="24"/>
                <w:lang/>
              </w:rPr>
              <w:t>说明：我单位没有使用国有资本经营预算安排的支出，故本表无数据。</w:t>
            </w:r>
          </w:p>
        </w:tc>
      </w:tr>
    </w:tbl>
    <w:p w:rsidR="00C010AA" w:rsidRDefault="00C010AA">
      <w:pPr>
        <w:widowControl/>
        <w:jc w:val="center"/>
        <w:rPr>
          <w:rFonts w:ascii="Times New Roman" w:eastAsia="方正小标宋_GBK" w:hAnsi="Times New Roman" w:cs="Times New Roman"/>
          <w:color w:val="000000"/>
          <w:kern w:val="0"/>
          <w:sz w:val="36"/>
          <w:szCs w:val="36"/>
        </w:rPr>
      </w:pPr>
    </w:p>
    <w:tbl>
      <w:tblPr>
        <w:tblW w:w="15140" w:type="dxa"/>
        <w:tblInd w:w="93" w:type="dxa"/>
        <w:tblLook w:val="04A0"/>
      </w:tblPr>
      <w:tblGrid>
        <w:gridCol w:w="1260"/>
        <w:gridCol w:w="1261"/>
        <w:gridCol w:w="1261"/>
        <w:gridCol w:w="1261"/>
        <w:gridCol w:w="1261"/>
        <w:gridCol w:w="1261"/>
        <w:gridCol w:w="1261"/>
        <w:gridCol w:w="1261"/>
        <w:gridCol w:w="1261"/>
        <w:gridCol w:w="1261"/>
        <w:gridCol w:w="1261"/>
        <w:gridCol w:w="1270"/>
      </w:tblGrid>
      <w:tr w:rsidR="00C010AA">
        <w:trPr>
          <w:trHeight w:val="840"/>
        </w:trPr>
        <w:tc>
          <w:tcPr>
            <w:tcW w:w="15140" w:type="dxa"/>
            <w:gridSpan w:val="12"/>
            <w:tcBorders>
              <w:top w:val="nil"/>
              <w:left w:val="nil"/>
              <w:bottom w:val="nil"/>
              <w:right w:val="nil"/>
            </w:tcBorders>
            <w:shd w:val="clear" w:color="auto" w:fill="FFFFFF"/>
            <w:vAlign w:val="center"/>
          </w:tcPr>
          <w:p w:rsidR="00C010AA" w:rsidRDefault="00C010AA">
            <w:pPr>
              <w:widowControl/>
              <w:jc w:val="center"/>
              <w:textAlignment w:val="center"/>
              <w:rPr>
                <w:rFonts w:ascii="华文中宋" w:eastAsia="华文中宋" w:hAnsi="华文中宋" w:cs="华文中宋"/>
                <w:color w:val="000000"/>
                <w:kern w:val="0"/>
                <w:sz w:val="32"/>
                <w:szCs w:val="32"/>
                <w:lang/>
              </w:rPr>
            </w:pPr>
          </w:p>
          <w:p w:rsidR="00C010AA" w:rsidRDefault="007B1C93">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rPr>
              <w:t>财政拨款“三公”经费支出决算表</w:t>
            </w:r>
          </w:p>
        </w:tc>
      </w:tr>
      <w:tr w:rsidR="00C010AA">
        <w:trPr>
          <w:trHeight w:val="420"/>
        </w:trPr>
        <w:tc>
          <w:tcPr>
            <w:tcW w:w="1260" w:type="dxa"/>
            <w:tcBorders>
              <w:top w:val="nil"/>
              <w:left w:val="nil"/>
              <w:bottom w:val="nil"/>
              <w:right w:val="nil"/>
            </w:tcBorders>
            <w:shd w:val="clear" w:color="auto" w:fill="FFFFFF"/>
            <w:vAlign w:val="center"/>
          </w:tcPr>
          <w:p w:rsidR="00C010AA" w:rsidRDefault="00C010AA">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C010AA" w:rsidRDefault="00C010AA">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C010AA" w:rsidRDefault="00C010AA">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C010AA" w:rsidRDefault="00C010AA">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C010AA" w:rsidRDefault="00C010AA">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C010AA" w:rsidRDefault="00C010AA">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C010AA" w:rsidRDefault="00C010AA">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C010AA" w:rsidRDefault="00C010AA">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C010AA" w:rsidRDefault="00C010AA">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C010AA" w:rsidRDefault="00C010AA">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C010AA" w:rsidRDefault="00C010AA">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center"/>
          </w:tcPr>
          <w:p w:rsidR="00C010AA" w:rsidRDefault="007B1C9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09</w:t>
            </w:r>
            <w:r>
              <w:rPr>
                <w:rFonts w:ascii="宋体" w:eastAsia="宋体" w:hAnsi="宋体" w:cs="宋体" w:hint="eastAsia"/>
                <w:color w:val="000000"/>
                <w:kern w:val="0"/>
                <w:sz w:val="20"/>
                <w:szCs w:val="20"/>
                <w:lang/>
              </w:rPr>
              <w:t>表</w:t>
            </w:r>
          </w:p>
        </w:tc>
      </w:tr>
      <w:tr w:rsidR="00C010AA">
        <w:trPr>
          <w:trHeight w:val="420"/>
        </w:trPr>
        <w:tc>
          <w:tcPr>
            <w:tcW w:w="0" w:type="auto"/>
            <w:tcBorders>
              <w:top w:val="nil"/>
              <w:left w:val="nil"/>
              <w:bottom w:val="nil"/>
              <w:right w:val="nil"/>
            </w:tcBorders>
            <w:shd w:val="clear" w:color="auto" w:fill="FFFFFF"/>
            <w:noWrap/>
            <w:vAlign w:val="center"/>
          </w:tcPr>
          <w:p w:rsidR="00C010AA" w:rsidRDefault="007B1C9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部门：</w:t>
            </w:r>
          </w:p>
        </w:tc>
        <w:tc>
          <w:tcPr>
            <w:tcW w:w="1261" w:type="dxa"/>
            <w:tcBorders>
              <w:top w:val="nil"/>
              <w:left w:val="nil"/>
              <w:bottom w:val="nil"/>
              <w:right w:val="nil"/>
            </w:tcBorders>
            <w:shd w:val="clear" w:color="auto" w:fill="FFFFFF"/>
            <w:vAlign w:val="center"/>
          </w:tcPr>
          <w:p w:rsidR="00C010AA" w:rsidRDefault="00C010AA">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C010AA" w:rsidRDefault="00C010AA">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C010AA" w:rsidRDefault="00C010AA">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C010AA" w:rsidRDefault="00C010AA">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C010AA" w:rsidRDefault="00C010AA">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C010AA" w:rsidRDefault="00C010AA">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C010AA" w:rsidRDefault="00C010AA">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C010AA" w:rsidRDefault="00C010AA">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C010AA" w:rsidRDefault="00C010AA">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C010AA" w:rsidRDefault="00C010AA">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center"/>
          </w:tcPr>
          <w:p w:rsidR="00C010AA" w:rsidRDefault="007B1C93">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单位：万元</w:t>
            </w:r>
          </w:p>
        </w:tc>
      </w:tr>
      <w:tr w:rsidR="00C010AA">
        <w:trPr>
          <w:trHeight w:val="766"/>
        </w:trPr>
        <w:tc>
          <w:tcPr>
            <w:tcW w:w="756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预算数</w:t>
            </w:r>
          </w:p>
        </w:tc>
        <w:tc>
          <w:tcPr>
            <w:tcW w:w="75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决算数</w:t>
            </w:r>
          </w:p>
        </w:tc>
      </w:tr>
      <w:tr w:rsidR="00C010AA">
        <w:trPr>
          <w:trHeight w:val="822"/>
        </w:trPr>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因公出国（境）费</w:t>
            </w:r>
          </w:p>
        </w:tc>
        <w:tc>
          <w:tcPr>
            <w:tcW w:w="3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公务用车购置及运行维护费</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公务接待费</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因公出国（境）费</w:t>
            </w:r>
          </w:p>
        </w:tc>
        <w:tc>
          <w:tcPr>
            <w:tcW w:w="3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公务用车购置及运行维护费</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公务接待费</w:t>
            </w:r>
          </w:p>
        </w:tc>
      </w:tr>
      <w:tr w:rsidR="00C010AA">
        <w:trPr>
          <w:trHeight w:val="1274"/>
        </w:trPr>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2"/>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小计</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公务用车</w:t>
            </w:r>
          </w:p>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购置费</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公务用车</w:t>
            </w:r>
          </w:p>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运行维护费</w:t>
            </w: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2"/>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2"/>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小计</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公务用车</w:t>
            </w:r>
          </w:p>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购置费</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公务用车</w:t>
            </w:r>
          </w:p>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运行维护费</w:t>
            </w: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2"/>
              </w:rPr>
            </w:pPr>
          </w:p>
        </w:tc>
      </w:tr>
      <w:tr w:rsidR="00C010AA">
        <w:trPr>
          <w:trHeight w:val="766"/>
        </w:trPr>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12</w:t>
            </w:r>
          </w:p>
        </w:tc>
      </w:tr>
      <w:tr w:rsidR="00C010AA">
        <w:trPr>
          <w:trHeight w:val="1165"/>
        </w:trPr>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jc w:val="center"/>
              <w:rPr>
                <w:rFonts w:ascii="宋体" w:eastAsia="宋体" w:hAnsi="宋体" w:cs="宋体"/>
                <w:color w:val="000000"/>
                <w:sz w:val="22"/>
              </w:rPr>
            </w:pPr>
            <w:r>
              <w:rPr>
                <w:rFonts w:ascii="宋体" w:eastAsia="宋体" w:hAnsi="宋体" w:cs="宋体" w:hint="eastAsia"/>
                <w:color w:val="000000"/>
                <w:sz w:val="22"/>
              </w:rPr>
              <w:t>5.00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jc w:val="center"/>
              <w:rPr>
                <w:rFonts w:ascii="宋体" w:eastAsia="宋体" w:hAnsi="宋体" w:cs="宋体"/>
                <w:color w:val="000000"/>
                <w:sz w:val="22"/>
              </w:rPr>
            </w:pPr>
            <w:r>
              <w:rPr>
                <w:rFonts w:ascii="宋体" w:eastAsia="宋体" w:hAnsi="宋体" w:cs="宋体" w:hint="eastAsia"/>
                <w:color w:val="000000"/>
                <w:sz w:val="22"/>
              </w:rPr>
              <w:t>5.00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jc w:val="center"/>
              <w:rPr>
                <w:rFonts w:ascii="宋体" w:eastAsia="宋体" w:hAnsi="宋体" w:cs="宋体"/>
                <w:color w:val="000000"/>
                <w:sz w:val="22"/>
              </w:rPr>
            </w:pPr>
            <w:r>
              <w:rPr>
                <w:rFonts w:ascii="宋体" w:eastAsia="宋体" w:hAnsi="宋体" w:cs="宋体" w:hint="eastAsia"/>
                <w:color w:val="000000"/>
                <w:sz w:val="22"/>
              </w:rPr>
              <w:t>3.69</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C010AA">
            <w:pPr>
              <w:jc w:val="center"/>
              <w:rPr>
                <w:rFonts w:ascii="宋体" w:eastAsia="宋体" w:hAnsi="宋体" w:cs="宋体"/>
                <w:color w:val="000000"/>
                <w:sz w:val="22"/>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0AA" w:rsidRDefault="007B1C93">
            <w:pPr>
              <w:jc w:val="center"/>
              <w:rPr>
                <w:rFonts w:ascii="宋体" w:eastAsia="宋体" w:hAnsi="宋体" w:cs="宋体"/>
                <w:color w:val="000000"/>
                <w:sz w:val="22"/>
              </w:rPr>
            </w:pPr>
            <w:r>
              <w:rPr>
                <w:rFonts w:ascii="宋体" w:eastAsia="宋体" w:hAnsi="宋体" w:cs="宋体" w:hint="eastAsia"/>
                <w:color w:val="000000"/>
                <w:sz w:val="22"/>
              </w:rPr>
              <w:t>3.69</w:t>
            </w:r>
          </w:p>
        </w:tc>
      </w:tr>
      <w:tr w:rsidR="00C010AA">
        <w:trPr>
          <w:trHeight w:val="1226"/>
        </w:trPr>
        <w:tc>
          <w:tcPr>
            <w:tcW w:w="15140" w:type="dxa"/>
            <w:gridSpan w:val="12"/>
            <w:tcBorders>
              <w:top w:val="nil"/>
              <w:left w:val="nil"/>
              <w:bottom w:val="nil"/>
              <w:right w:val="nil"/>
            </w:tcBorders>
            <w:shd w:val="clear" w:color="auto" w:fill="auto"/>
            <w:vAlign w:val="center"/>
          </w:tcPr>
          <w:p w:rsidR="00C010AA" w:rsidRDefault="007B1C9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rsidR="00C010AA" w:rsidRDefault="00C010AA">
      <w:pPr>
        <w:autoSpaceDE w:val="0"/>
        <w:autoSpaceDN w:val="0"/>
        <w:adjustRightInd w:val="0"/>
        <w:ind w:leftChars="150" w:left="315"/>
        <w:jc w:val="left"/>
        <w:rPr>
          <w:rFonts w:ascii="宋体" w:eastAsia="宋体" w:cs="宋体"/>
          <w:kern w:val="0"/>
          <w:sz w:val="24"/>
          <w:szCs w:val="24"/>
        </w:rPr>
      </w:pPr>
    </w:p>
    <w:p w:rsidR="00C010AA" w:rsidRDefault="00C010AA">
      <w:pPr>
        <w:autoSpaceDE w:val="0"/>
        <w:autoSpaceDN w:val="0"/>
        <w:adjustRightInd w:val="0"/>
        <w:ind w:leftChars="150" w:left="315"/>
        <w:jc w:val="left"/>
        <w:rPr>
          <w:rFonts w:ascii="宋体" w:eastAsia="宋体" w:cs="宋体"/>
          <w:kern w:val="0"/>
          <w:sz w:val="24"/>
          <w:szCs w:val="24"/>
        </w:rPr>
      </w:pPr>
    </w:p>
    <w:p w:rsidR="00C010AA" w:rsidRDefault="00C010AA">
      <w:pPr>
        <w:autoSpaceDE w:val="0"/>
        <w:autoSpaceDN w:val="0"/>
        <w:adjustRightInd w:val="0"/>
        <w:ind w:leftChars="150" w:left="315"/>
        <w:jc w:val="left"/>
        <w:rPr>
          <w:rFonts w:ascii="宋体" w:eastAsia="宋体" w:cs="宋体"/>
          <w:kern w:val="0"/>
          <w:sz w:val="24"/>
          <w:szCs w:val="24"/>
        </w:rPr>
      </w:pPr>
    </w:p>
    <w:p w:rsidR="00C010AA" w:rsidRDefault="00C010AA">
      <w:pPr>
        <w:autoSpaceDE w:val="0"/>
        <w:autoSpaceDN w:val="0"/>
        <w:adjustRightInd w:val="0"/>
        <w:ind w:leftChars="150" w:left="315"/>
        <w:jc w:val="left"/>
        <w:rPr>
          <w:rFonts w:ascii="宋体" w:eastAsia="宋体" w:cs="宋体"/>
          <w:kern w:val="0"/>
          <w:sz w:val="24"/>
          <w:szCs w:val="24"/>
        </w:rPr>
      </w:pPr>
    </w:p>
    <w:p w:rsidR="00C010AA" w:rsidRDefault="00C010AA">
      <w:pPr>
        <w:autoSpaceDE w:val="0"/>
        <w:autoSpaceDN w:val="0"/>
        <w:adjustRightInd w:val="0"/>
        <w:ind w:leftChars="150" w:left="315"/>
        <w:jc w:val="left"/>
        <w:rPr>
          <w:rFonts w:ascii="宋体" w:eastAsia="宋体" w:cs="宋体"/>
          <w:kern w:val="0"/>
          <w:sz w:val="24"/>
          <w:szCs w:val="24"/>
        </w:rPr>
      </w:pPr>
    </w:p>
    <w:p w:rsidR="00C010AA" w:rsidRDefault="007B1C93">
      <w:pPr>
        <w:widowControl/>
        <w:rPr>
          <w:sz w:val="72"/>
          <w:szCs w:val="72"/>
        </w:rPr>
        <w:sectPr w:rsidR="00C010AA">
          <w:pgSz w:w="16838" w:h="11906" w:orient="landscape"/>
          <w:pgMar w:top="720" w:right="720" w:bottom="720" w:left="720" w:header="851" w:footer="992" w:gutter="0"/>
          <w:cols w:space="425"/>
          <w:docGrid w:type="lines" w:linePitch="312"/>
        </w:sectPr>
      </w:pPr>
      <w:r>
        <w:rPr>
          <w:rFonts w:ascii="黑体" w:eastAsia="黑体" w:hAnsi="黑体"/>
          <w:szCs w:val="21"/>
        </w:rPr>
        <w:br w:type="page"/>
      </w:r>
    </w:p>
    <w:p w:rsidR="00C010AA" w:rsidRDefault="00C010AA">
      <w:pPr>
        <w:pStyle w:val="Default"/>
        <w:rPr>
          <w:sz w:val="72"/>
          <w:szCs w:val="72"/>
        </w:rPr>
      </w:pPr>
    </w:p>
    <w:p w:rsidR="00C010AA" w:rsidRDefault="00C010AA">
      <w:pPr>
        <w:pStyle w:val="Default"/>
        <w:rPr>
          <w:sz w:val="72"/>
          <w:szCs w:val="72"/>
        </w:rPr>
      </w:pPr>
    </w:p>
    <w:p w:rsidR="00C010AA" w:rsidRDefault="00C010AA">
      <w:pPr>
        <w:pStyle w:val="Default"/>
        <w:rPr>
          <w:sz w:val="72"/>
          <w:szCs w:val="72"/>
        </w:rPr>
      </w:pPr>
    </w:p>
    <w:p w:rsidR="00C010AA" w:rsidRDefault="00C010AA">
      <w:pPr>
        <w:pStyle w:val="Default"/>
        <w:rPr>
          <w:sz w:val="72"/>
          <w:szCs w:val="72"/>
        </w:rPr>
      </w:pPr>
    </w:p>
    <w:p w:rsidR="00C010AA" w:rsidRDefault="00C010AA">
      <w:pPr>
        <w:pStyle w:val="Default"/>
        <w:jc w:val="center"/>
        <w:rPr>
          <w:sz w:val="72"/>
          <w:szCs w:val="72"/>
        </w:rPr>
      </w:pPr>
    </w:p>
    <w:p w:rsidR="00C010AA" w:rsidRDefault="00C010AA">
      <w:pPr>
        <w:pStyle w:val="Default"/>
        <w:jc w:val="center"/>
        <w:rPr>
          <w:rFonts w:ascii="方正小标宋_GBK" w:eastAsia="方正小标宋_GBK" w:hAnsi="方正小标宋_GBK" w:cs="方正小标宋_GBK"/>
          <w:sz w:val="72"/>
          <w:szCs w:val="72"/>
        </w:rPr>
      </w:pPr>
    </w:p>
    <w:p w:rsidR="00C010AA" w:rsidRDefault="007B1C93">
      <w:pPr>
        <w:pStyle w:val="Default"/>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t>第三部分</w:t>
      </w:r>
    </w:p>
    <w:p w:rsidR="00C010AA" w:rsidRDefault="00C010AA">
      <w:pPr>
        <w:pStyle w:val="Default"/>
        <w:jc w:val="center"/>
        <w:rPr>
          <w:rFonts w:ascii="方正小标宋_GBK" w:eastAsia="方正小标宋_GBK" w:hAnsi="方正小标宋_GBK" w:cs="方正小标宋_GBK"/>
          <w:sz w:val="70"/>
          <w:szCs w:val="70"/>
        </w:rPr>
      </w:pPr>
    </w:p>
    <w:p w:rsidR="00C010AA" w:rsidRDefault="007B1C93">
      <w:pPr>
        <w:pStyle w:val="Default"/>
        <w:jc w:val="center"/>
        <w:rPr>
          <w:rFonts w:ascii="方正小标宋_GBK" w:eastAsia="方正小标宋_GBK" w:hAnsi="方正小标宋_GBK" w:cs="方正小标宋_GBK"/>
          <w:sz w:val="70"/>
          <w:szCs w:val="70"/>
        </w:rPr>
      </w:pPr>
      <w:r>
        <w:rPr>
          <w:rFonts w:ascii="方正小标宋_GBK" w:eastAsia="方正小标宋_GBK" w:hAnsi="方正小标宋_GBK" w:cs="方正小标宋_GBK" w:hint="eastAsia"/>
          <w:sz w:val="70"/>
          <w:szCs w:val="70"/>
        </w:rPr>
        <w:t>2024</w:t>
      </w:r>
      <w:r>
        <w:rPr>
          <w:rFonts w:ascii="方正小标宋_GBK" w:eastAsia="方正小标宋_GBK" w:hAnsi="方正小标宋_GBK" w:cs="方正小标宋_GBK" w:hint="eastAsia"/>
          <w:sz w:val="70"/>
          <w:szCs w:val="70"/>
        </w:rPr>
        <w:t>年度部门决算情况说明</w:t>
      </w:r>
    </w:p>
    <w:p w:rsidR="00C010AA" w:rsidRDefault="007B1C93">
      <w:pPr>
        <w:widowControl/>
        <w:jc w:val="left"/>
        <w:rPr>
          <w:rFonts w:asciiTheme="minorEastAsia" w:hAnsiTheme="minorEastAsia"/>
          <w:sz w:val="32"/>
          <w:szCs w:val="32"/>
        </w:rPr>
      </w:pPr>
      <w:r>
        <w:rPr>
          <w:rFonts w:ascii="方正小标宋_GBK" w:eastAsia="方正小标宋_GBK" w:hAnsi="方正小标宋_GBK" w:cs="方正小标宋_GBK" w:hint="eastAsia"/>
          <w:sz w:val="70"/>
          <w:szCs w:val="70"/>
        </w:rPr>
        <w:br w:type="page"/>
      </w:r>
    </w:p>
    <w:p w:rsidR="00C010AA" w:rsidRDefault="007B1C93">
      <w:pPr>
        <w:pStyle w:val="Default"/>
        <w:spacing w:line="600" w:lineRule="exact"/>
        <w:ind w:firstLineChars="200" w:firstLine="640"/>
        <w:rPr>
          <w:rFonts w:hAnsi="黑体"/>
          <w:bCs/>
          <w:sz w:val="32"/>
          <w:szCs w:val="32"/>
        </w:rPr>
      </w:pPr>
      <w:r>
        <w:rPr>
          <w:rFonts w:hAnsi="黑体" w:hint="eastAsia"/>
          <w:bCs/>
          <w:sz w:val="32"/>
          <w:szCs w:val="32"/>
        </w:rPr>
        <w:lastRenderedPageBreak/>
        <w:t>一、收入支出决算总体情况说明</w:t>
      </w:r>
    </w:p>
    <w:p w:rsidR="00C010AA" w:rsidRDefault="007B1C93">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w:t>
      </w:r>
      <w:r>
        <w:rPr>
          <w:rFonts w:ascii="Times New Roman" w:eastAsia="仿宋_GB2312" w:hAnsi="Times New Roman" w:hint="eastAsia"/>
          <w:sz w:val="32"/>
          <w:szCs w:val="32"/>
        </w:rPr>
        <w:t>4</w:t>
      </w:r>
      <w:r>
        <w:rPr>
          <w:rFonts w:ascii="Times New Roman" w:eastAsia="仿宋_GB2312" w:hAnsi="Times New Roman" w:hint="eastAsia"/>
          <w:sz w:val="32"/>
          <w:szCs w:val="32"/>
        </w:rPr>
        <w:t>年度收、支总计</w:t>
      </w:r>
      <w:r>
        <w:rPr>
          <w:rFonts w:ascii="Times New Roman" w:eastAsia="仿宋_GB2312" w:hAnsi="Times New Roman" w:hint="eastAsia"/>
          <w:sz w:val="32"/>
          <w:szCs w:val="32"/>
        </w:rPr>
        <w:t>12855.46</w:t>
      </w:r>
      <w:r>
        <w:rPr>
          <w:rFonts w:ascii="Times New Roman" w:eastAsia="仿宋_GB2312" w:hAnsi="Times New Roman" w:hint="eastAsia"/>
          <w:sz w:val="32"/>
          <w:szCs w:val="32"/>
        </w:rPr>
        <w:t>万元。与上年相比，</w:t>
      </w:r>
      <w:r>
        <w:rPr>
          <w:rFonts w:ascii="Times New Roman" w:eastAsia="仿宋_GB2312" w:hAnsi="Times New Roman" w:hint="eastAsia"/>
          <w:sz w:val="32"/>
          <w:szCs w:val="32"/>
        </w:rPr>
        <w:t>增加</w:t>
      </w:r>
      <w:r>
        <w:rPr>
          <w:rFonts w:ascii="Times New Roman" w:eastAsia="仿宋_GB2312" w:hAnsi="Times New Roman" w:hint="eastAsia"/>
          <w:sz w:val="32"/>
          <w:szCs w:val="32"/>
        </w:rPr>
        <w:t>4813.78</w:t>
      </w:r>
      <w:r>
        <w:rPr>
          <w:rFonts w:ascii="Times New Roman" w:eastAsia="仿宋_GB2312" w:hAnsi="Times New Roman" w:hint="eastAsia"/>
          <w:sz w:val="32"/>
          <w:szCs w:val="32"/>
        </w:rPr>
        <w:t>万元，</w:t>
      </w:r>
      <w:r>
        <w:rPr>
          <w:rFonts w:ascii="Times New Roman" w:eastAsia="仿宋_GB2312" w:hAnsi="Times New Roman" w:hint="eastAsia"/>
          <w:sz w:val="32"/>
          <w:szCs w:val="32"/>
        </w:rPr>
        <w:t>增加</w:t>
      </w:r>
      <w:r>
        <w:rPr>
          <w:rFonts w:ascii="Times New Roman" w:eastAsia="仿宋_GB2312" w:hAnsi="Times New Roman" w:hint="eastAsia"/>
          <w:sz w:val="32"/>
          <w:szCs w:val="32"/>
        </w:rPr>
        <w:t>59.86</w:t>
      </w:r>
      <w:r>
        <w:rPr>
          <w:rFonts w:ascii="Times New Roman" w:eastAsia="仿宋_GB2312" w:hAnsi="Times New Roman" w:hint="eastAsia"/>
          <w:sz w:val="32"/>
          <w:szCs w:val="32"/>
        </w:rPr>
        <w:t>%</w:t>
      </w:r>
      <w:r>
        <w:rPr>
          <w:rFonts w:ascii="Times New Roman" w:eastAsia="仿宋_GB2312" w:hAnsi="Times New Roman" w:hint="eastAsia"/>
          <w:sz w:val="32"/>
          <w:szCs w:val="32"/>
        </w:rPr>
        <w:t>，主要是因为</w:t>
      </w:r>
      <w:r>
        <w:rPr>
          <w:rFonts w:ascii="Times New Roman" w:eastAsia="仿宋_GB2312" w:hAnsi="Times New Roman" w:hint="eastAsia"/>
          <w:sz w:val="32"/>
          <w:szCs w:val="32"/>
        </w:rPr>
        <w:t>上级专项资金增加</w:t>
      </w:r>
      <w:r>
        <w:rPr>
          <w:rFonts w:ascii="Times New Roman" w:eastAsia="仿宋_GB2312" w:hAnsi="Times New Roman" w:hint="eastAsia"/>
          <w:sz w:val="32"/>
          <w:szCs w:val="32"/>
        </w:rPr>
        <w:t>。</w:t>
      </w:r>
    </w:p>
    <w:p w:rsidR="00C010AA" w:rsidRDefault="007B1C93">
      <w:pPr>
        <w:pStyle w:val="Default"/>
        <w:spacing w:line="600" w:lineRule="exact"/>
        <w:ind w:firstLineChars="200" w:firstLine="640"/>
        <w:rPr>
          <w:rFonts w:hAnsi="黑体"/>
          <w:bCs/>
          <w:sz w:val="32"/>
          <w:szCs w:val="32"/>
        </w:rPr>
      </w:pPr>
      <w:r>
        <w:rPr>
          <w:rFonts w:hAnsi="黑体" w:hint="eastAsia"/>
          <w:bCs/>
          <w:sz w:val="32"/>
          <w:szCs w:val="32"/>
        </w:rPr>
        <w:t>二、收入决算情况说明</w:t>
      </w:r>
    </w:p>
    <w:p w:rsidR="00C010AA" w:rsidRDefault="007B1C93">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w:t>
      </w:r>
      <w:r>
        <w:rPr>
          <w:rFonts w:ascii="Times New Roman" w:eastAsia="仿宋_GB2312" w:hAnsi="Times New Roman" w:hint="eastAsia"/>
          <w:sz w:val="32"/>
          <w:szCs w:val="32"/>
        </w:rPr>
        <w:t>4</w:t>
      </w:r>
      <w:r>
        <w:rPr>
          <w:rFonts w:ascii="Times New Roman" w:eastAsia="仿宋_GB2312" w:hAnsi="Times New Roman" w:hint="eastAsia"/>
          <w:sz w:val="32"/>
          <w:szCs w:val="32"/>
        </w:rPr>
        <w:t>年度收入合计</w:t>
      </w:r>
      <w:r>
        <w:rPr>
          <w:rFonts w:ascii="Times New Roman" w:eastAsia="仿宋_GB2312" w:hAnsi="Times New Roman" w:hint="eastAsia"/>
          <w:sz w:val="32"/>
          <w:szCs w:val="32"/>
        </w:rPr>
        <w:t>12855.46</w:t>
      </w:r>
      <w:r>
        <w:rPr>
          <w:rFonts w:ascii="Times New Roman" w:eastAsia="仿宋_GB2312" w:hAnsi="Times New Roman" w:hint="eastAsia"/>
          <w:sz w:val="32"/>
          <w:szCs w:val="32"/>
        </w:rPr>
        <w:t>万元，其中：财政拨款收入</w:t>
      </w:r>
      <w:r>
        <w:rPr>
          <w:rFonts w:ascii="Times New Roman" w:eastAsia="仿宋_GB2312" w:hAnsi="Times New Roman" w:hint="eastAsia"/>
          <w:sz w:val="32"/>
          <w:szCs w:val="32"/>
        </w:rPr>
        <w:t>12855.46</w:t>
      </w:r>
      <w:r>
        <w:rPr>
          <w:rFonts w:ascii="Times New Roman" w:eastAsia="仿宋_GB2312" w:hAnsi="Times New Roman" w:hint="eastAsia"/>
          <w:sz w:val="32"/>
          <w:szCs w:val="32"/>
        </w:rPr>
        <w:t>万元，占</w:t>
      </w:r>
      <w:r>
        <w:rPr>
          <w:rFonts w:ascii="Times New Roman" w:eastAsia="仿宋_GB2312" w:hAnsi="Times New Roman" w:hint="eastAsia"/>
          <w:sz w:val="32"/>
          <w:szCs w:val="32"/>
        </w:rPr>
        <w:t>100</w:t>
      </w:r>
      <w:r>
        <w:rPr>
          <w:rFonts w:ascii="Times New Roman" w:eastAsia="仿宋_GB2312" w:hAnsi="Times New Roman" w:hint="eastAsia"/>
          <w:sz w:val="32"/>
          <w:szCs w:val="32"/>
        </w:rPr>
        <w:t>%</w:t>
      </w:r>
      <w:r>
        <w:rPr>
          <w:rFonts w:ascii="Times New Roman" w:eastAsia="仿宋_GB2312" w:hAnsi="Times New Roman" w:hint="eastAsia"/>
          <w:sz w:val="32"/>
          <w:szCs w:val="32"/>
        </w:rPr>
        <w:t>；上级补助收入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；事业收入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；经营收入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；附属单位上缴收入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；其他收入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010AA" w:rsidRDefault="007B1C93">
      <w:pPr>
        <w:pStyle w:val="Default"/>
        <w:spacing w:line="600" w:lineRule="exact"/>
        <w:ind w:firstLineChars="200" w:firstLine="640"/>
        <w:rPr>
          <w:rFonts w:hAnsi="黑体"/>
          <w:bCs/>
          <w:sz w:val="32"/>
          <w:szCs w:val="32"/>
        </w:rPr>
      </w:pPr>
      <w:r>
        <w:rPr>
          <w:rFonts w:hAnsi="黑体" w:hint="eastAsia"/>
          <w:bCs/>
          <w:sz w:val="32"/>
          <w:szCs w:val="32"/>
        </w:rPr>
        <w:t>三、支出决算情况说明</w:t>
      </w:r>
    </w:p>
    <w:p w:rsidR="00C010AA" w:rsidRDefault="007B1C93">
      <w:pPr>
        <w:pStyle w:val="Default"/>
        <w:spacing w:line="600" w:lineRule="exact"/>
        <w:ind w:firstLineChars="200" w:firstLine="640"/>
      </w:pPr>
      <w:r>
        <w:rPr>
          <w:rFonts w:ascii="Times New Roman" w:eastAsia="仿宋_GB2312" w:hAnsi="Times New Roman" w:hint="eastAsia"/>
          <w:sz w:val="32"/>
          <w:szCs w:val="32"/>
        </w:rPr>
        <w:t>202</w:t>
      </w:r>
      <w:r>
        <w:rPr>
          <w:rFonts w:ascii="Times New Roman" w:eastAsia="仿宋_GB2312" w:hAnsi="Times New Roman" w:hint="eastAsia"/>
          <w:sz w:val="32"/>
          <w:szCs w:val="32"/>
        </w:rPr>
        <w:t>4</w:t>
      </w:r>
      <w:r>
        <w:rPr>
          <w:rFonts w:ascii="Times New Roman" w:eastAsia="仿宋_GB2312" w:hAnsi="Times New Roman" w:hint="eastAsia"/>
          <w:sz w:val="32"/>
          <w:szCs w:val="32"/>
        </w:rPr>
        <w:t>年度支出合计</w:t>
      </w:r>
      <w:r>
        <w:rPr>
          <w:rFonts w:ascii="Times New Roman" w:eastAsia="仿宋_GB2312" w:hAnsi="Times New Roman" w:hint="eastAsia"/>
          <w:sz w:val="32"/>
          <w:szCs w:val="32"/>
        </w:rPr>
        <w:t>12855.46</w:t>
      </w:r>
      <w:r>
        <w:rPr>
          <w:rFonts w:ascii="Times New Roman" w:eastAsia="仿宋_GB2312" w:hAnsi="Times New Roman" w:hint="eastAsia"/>
          <w:sz w:val="32"/>
          <w:szCs w:val="32"/>
        </w:rPr>
        <w:t>万元，其中：基本支出</w:t>
      </w:r>
      <w:r>
        <w:rPr>
          <w:rFonts w:ascii="仿宋" w:eastAsia="仿宋" w:hAnsi="仿宋" w:cs="仿宋" w:hint="eastAsia"/>
          <w:sz w:val="32"/>
          <w:szCs w:val="32"/>
        </w:rPr>
        <w:t>861.14</w:t>
      </w:r>
      <w:r>
        <w:rPr>
          <w:rFonts w:ascii="Times New Roman" w:eastAsia="仿宋_GB2312" w:hAnsi="Times New Roman" w:hint="eastAsia"/>
          <w:sz w:val="32"/>
          <w:szCs w:val="32"/>
        </w:rPr>
        <w:t>万元，占</w:t>
      </w:r>
      <w:r>
        <w:rPr>
          <w:rFonts w:ascii="Times New Roman" w:eastAsia="仿宋_GB2312" w:hAnsi="Times New Roman" w:hint="eastAsia"/>
          <w:sz w:val="32"/>
          <w:szCs w:val="32"/>
        </w:rPr>
        <w:t>6.84</w:t>
      </w:r>
      <w:r>
        <w:rPr>
          <w:rFonts w:ascii="Times New Roman" w:eastAsia="仿宋_GB2312" w:hAnsi="Times New Roman" w:hint="eastAsia"/>
          <w:sz w:val="32"/>
          <w:szCs w:val="32"/>
        </w:rPr>
        <w:t>%</w:t>
      </w:r>
      <w:r>
        <w:rPr>
          <w:rFonts w:ascii="Times New Roman" w:eastAsia="仿宋_GB2312" w:hAnsi="Times New Roman" w:hint="eastAsia"/>
          <w:sz w:val="32"/>
          <w:szCs w:val="32"/>
        </w:rPr>
        <w:t>；项目支出</w:t>
      </w:r>
      <w:r>
        <w:rPr>
          <w:rFonts w:ascii="Times New Roman" w:eastAsia="仿宋_GB2312" w:hAnsi="Times New Roman" w:hint="eastAsia"/>
          <w:sz w:val="32"/>
          <w:szCs w:val="32"/>
        </w:rPr>
        <w:t>11994.32</w:t>
      </w:r>
      <w:r>
        <w:rPr>
          <w:rFonts w:ascii="Times New Roman" w:eastAsia="仿宋_GB2312" w:hAnsi="Times New Roman" w:hint="eastAsia"/>
          <w:sz w:val="32"/>
          <w:szCs w:val="32"/>
        </w:rPr>
        <w:t>万元，占</w:t>
      </w:r>
      <w:r>
        <w:rPr>
          <w:rFonts w:ascii="Times New Roman" w:eastAsia="仿宋_GB2312" w:hAnsi="Times New Roman" w:hint="eastAsia"/>
          <w:sz w:val="32"/>
          <w:szCs w:val="32"/>
        </w:rPr>
        <w:t>93.16</w:t>
      </w:r>
      <w:r>
        <w:rPr>
          <w:rFonts w:ascii="Times New Roman" w:eastAsia="仿宋_GB2312" w:hAnsi="Times New Roman" w:hint="eastAsia"/>
          <w:sz w:val="32"/>
          <w:szCs w:val="32"/>
        </w:rPr>
        <w:t>%</w:t>
      </w:r>
      <w:r>
        <w:rPr>
          <w:rFonts w:ascii="Times New Roman" w:eastAsia="仿宋_GB2312" w:hAnsi="Times New Roman" w:hint="eastAsia"/>
          <w:sz w:val="32"/>
          <w:szCs w:val="32"/>
        </w:rPr>
        <w:t>；上缴上级支出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；经营支出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；对附属单位补助支出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010AA" w:rsidRDefault="007B1C93">
      <w:pPr>
        <w:pStyle w:val="Default"/>
        <w:spacing w:line="600" w:lineRule="exact"/>
        <w:ind w:firstLineChars="200" w:firstLine="640"/>
        <w:rPr>
          <w:rFonts w:hAnsi="黑体"/>
          <w:bCs/>
          <w:sz w:val="32"/>
          <w:szCs w:val="32"/>
        </w:rPr>
      </w:pPr>
      <w:r>
        <w:rPr>
          <w:rFonts w:hAnsi="黑体" w:hint="eastAsia"/>
          <w:bCs/>
          <w:sz w:val="32"/>
          <w:szCs w:val="32"/>
        </w:rPr>
        <w:t>四、财政拨款收入支出决算总体情况说明</w:t>
      </w:r>
    </w:p>
    <w:p w:rsidR="00C010AA" w:rsidRDefault="007B1C93">
      <w:pPr>
        <w:pStyle w:val="Default"/>
        <w:spacing w:line="600" w:lineRule="exact"/>
        <w:rPr>
          <w:rFonts w:ascii="Times New Roman" w:eastAsia="仿宋_GB2312" w:hAnsi="Times New Roman"/>
          <w:sz w:val="32"/>
          <w:szCs w:val="32"/>
        </w:rPr>
      </w:pPr>
      <w:r>
        <w:rPr>
          <w:rFonts w:ascii="Times New Roman" w:eastAsia="仿宋_GB2312" w:hAnsi="Times New Roman" w:hint="eastAsia"/>
          <w:sz w:val="32"/>
          <w:szCs w:val="32"/>
        </w:rPr>
        <w:t xml:space="preserve">    202</w:t>
      </w:r>
      <w:r>
        <w:rPr>
          <w:rFonts w:ascii="Times New Roman" w:eastAsia="仿宋_GB2312" w:hAnsi="Times New Roman" w:hint="eastAsia"/>
          <w:sz w:val="32"/>
          <w:szCs w:val="32"/>
        </w:rPr>
        <w:t>4</w:t>
      </w:r>
      <w:r>
        <w:rPr>
          <w:rFonts w:ascii="Times New Roman" w:eastAsia="仿宋_GB2312" w:hAnsi="Times New Roman" w:hint="eastAsia"/>
          <w:sz w:val="32"/>
          <w:szCs w:val="32"/>
        </w:rPr>
        <w:t>年度财政拨款收、支总计</w:t>
      </w:r>
      <w:r>
        <w:rPr>
          <w:rFonts w:ascii="Times New Roman" w:eastAsia="仿宋_GB2312" w:hAnsi="Times New Roman" w:hint="eastAsia"/>
          <w:sz w:val="32"/>
          <w:szCs w:val="32"/>
        </w:rPr>
        <w:t>12855.46</w:t>
      </w:r>
      <w:r>
        <w:rPr>
          <w:rFonts w:ascii="Times New Roman" w:eastAsia="仿宋_GB2312" w:hAnsi="Times New Roman" w:hint="eastAsia"/>
          <w:sz w:val="32"/>
          <w:szCs w:val="32"/>
        </w:rPr>
        <w:t>万元，与上年相比，</w:t>
      </w:r>
      <w:r>
        <w:rPr>
          <w:rFonts w:ascii="Times New Roman" w:eastAsia="仿宋_GB2312" w:hAnsi="Times New Roman" w:hint="eastAsia"/>
          <w:sz w:val="32"/>
          <w:szCs w:val="32"/>
        </w:rPr>
        <w:t>增加</w:t>
      </w:r>
      <w:r>
        <w:rPr>
          <w:rFonts w:ascii="Times New Roman" w:eastAsia="仿宋_GB2312" w:hAnsi="Times New Roman" w:hint="eastAsia"/>
          <w:sz w:val="32"/>
          <w:szCs w:val="32"/>
        </w:rPr>
        <w:t>4813.78</w:t>
      </w:r>
      <w:r>
        <w:rPr>
          <w:rFonts w:ascii="Times New Roman" w:eastAsia="仿宋_GB2312" w:hAnsi="Times New Roman" w:hint="eastAsia"/>
          <w:sz w:val="32"/>
          <w:szCs w:val="32"/>
        </w:rPr>
        <w:t>万元</w:t>
      </w:r>
      <w:r>
        <w:rPr>
          <w:rFonts w:ascii="Times New Roman" w:eastAsia="仿宋_GB2312" w:hAnsi="Times New Roman" w:hint="eastAsia"/>
          <w:sz w:val="32"/>
          <w:szCs w:val="32"/>
        </w:rPr>
        <w:t>,</w:t>
      </w:r>
      <w:r>
        <w:rPr>
          <w:rFonts w:ascii="Times New Roman" w:eastAsia="仿宋_GB2312" w:hAnsi="Times New Roman" w:hint="eastAsia"/>
          <w:sz w:val="32"/>
          <w:szCs w:val="32"/>
        </w:rPr>
        <w:t>增加</w:t>
      </w:r>
      <w:r>
        <w:rPr>
          <w:rFonts w:ascii="Times New Roman" w:eastAsia="仿宋_GB2312" w:hAnsi="Times New Roman" w:hint="eastAsia"/>
          <w:sz w:val="32"/>
          <w:szCs w:val="32"/>
        </w:rPr>
        <w:t>59.86</w:t>
      </w:r>
      <w:r>
        <w:rPr>
          <w:rFonts w:ascii="Times New Roman" w:eastAsia="仿宋_GB2312" w:hAnsi="Times New Roman" w:hint="eastAsia"/>
          <w:sz w:val="32"/>
          <w:szCs w:val="32"/>
        </w:rPr>
        <w:t>%</w:t>
      </w:r>
      <w:r>
        <w:rPr>
          <w:rFonts w:ascii="Times New Roman" w:eastAsia="仿宋_GB2312" w:hAnsi="Times New Roman" w:hint="eastAsia"/>
          <w:sz w:val="32"/>
          <w:szCs w:val="32"/>
        </w:rPr>
        <w:t>，主要是因为</w:t>
      </w:r>
      <w:r>
        <w:rPr>
          <w:rFonts w:ascii="Times New Roman" w:eastAsia="仿宋_GB2312" w:hAnsi="Times New Roman" w:hint="eastAsia"/>
          <w:sz w:val="32"/>
          <w:szCs w:val="32"/>
        </w:rPr>
        <w:t>上级专项资金增加</w:t>
      </w:r>
      <w:r>
        <w:rPr>
          <w:rFonts w:ascii="Times New Roman" w:eastAsia="仿宋_GB2312" w:hAnsi="Times New Roman" w:hint="eastAsia"/>
          <w:sz w:val="32"/>
          <w:szCs w:val="32"/>
        </w:rPr>
        <w:t>。</w:t>
      </w:r>
    </w:p>
    <w:p w:rsidR="00C010AA" w:rsidRDefault="007B1C93">
      <w:pPr>
        <w:pStyle w:val="Default"/>
        <w:spacing w:line="600" w:lineRule="exact"/>
        <w:ind w:firstLineChars="200" w:firstLine="640"/>
        <w:rPr>
          <w:rFonts w:hAnsi="黑体"/>
          <w:bCs/>
          <w:sz w:val="32"/>
          <w:szCs w:val="32"/>
        </w:rPr>
      </w:pPr>
      <w:r>
        <w:rPr>
          <w:rFonts w:hAnsi="黑体" w:hint="eastAsia"/>
          <w:bCs/>
          <w:sz w:val="32"/>
          <w:szCs w:val="32"/>
        </w:rPr>
        <w:t>五、一般公共预算财政拨款支出决算情况说明</w:t>
      </w:r>
    </w:p>
    <w:p w:rsidR="00C010AA" w:rsidRDefault="007B1C93">
      <w:pPr>
        <w:pStyle w:val="Default"/>
        <w:spacing w:line="600" w:lineRule="exact"/>
        <w:ind w:firstLineChars="200" w:firstLine="640"/>
        <w:rPr>
          <w:rFonts w:ascii="楷体" w:eastAsia="楷体" w:hAnsi="楷体" w:cs="楷体"/>
          <w:bCs/>
          <w:sz w:val="32"/>
          <w:szCs w:val="32"/>
        </w:rPr>
      </w:pPr>
      <w:r>
        <w:rPr>
          <w:rFonts w:ascii="楷体" w:eastAsia="楷体" w:hAnsi="楷体" w:cs="楷体" w:hint="eastAsia"/>
          <w:bCs/>
          <w:sz w:val="32"/>
          <w:szCs w:val="32"/>
        </w:rPr>
        <w:t>（一）一般公共预算财政拨款支出决算总体情况</w:t>
      </w:r>
    </w:p>
    <w:p w:rsidR="00C010AA" w:rsidRDefault="007B1C93">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w:t>
      </w:r>
      <w:r>
        <w:rPr>
          <w:rFonts w:ascii="Times New Roman" w:eastAsia="仿宋_GB2312" w:hAnsi="Times New Roman" w:hint="eastAsia"/>
          <w:sz w:val="32"/>
          <w:szCs w:val="32"/>
        </w:rPr>
        <w:t>4</w:t>
      </w:r>
      <w:r>
        <w:rPr>
          <w:rFonts w:ascii="Times New Roman" w:eastAsia="仿宋_GB2312" w:hAnsi="Times New Roman" w:hint="eastAsia"/>
          <w:sz w:val="32"/>
          <w:szCs w:val="32"/>
        </w:rPr>
        <w:t>年度财政拨款支出</w:t>
      </w:r>
      <w:r>
        <w:rPr>
          <w:rFonts w:ascii="Times New Roman" w:eastAsia="仿宋_GB2312" w:hAnsi="Times New Roman" w:hint="eastAsia"/>
          <w:sz w:val="32"/>
          <w:szCs w:val="32"/>
        </w:rPr>
        <w:t>4665.14</w:t>
      </w:r>
      <w:r>
        <w:rPr>
          <w:rFonts w:ascii="Times New Roman" w:eastAsia="仿宋_GB2312" w:hAnsi="Times New Roman" w:hint="eastAsia"/>
          <w:sz w:val="32"/>
          <w:szCs w:val="32"/>
        </w:rPr>
        <w:t>万元，占本年支出合计的</w:t>
      </w:r>
      <w:r>
        <w:rPr>
          <w:rFonts w:ascii="Times New Roman" w:eastAsia="仿宋_GB2312" w:hAnsi="Times New Roman" w:hint="eastAsia"/>
          <w:sz w:val="32"/>
          <w:szCs w:val="32"/>
        </w:rPr>
        <w:t>36.30</w:t>
      </w:r>
      <w:r>
        <w:rPr>
          <w:rFonts w:ascii="Times New Roman" w:eastAsia="仿宋_GB2312" w:hAnsi="Times New Roman" w:hint="eastAsia"/>
          <w:sz w:val="32"/>
          <w:szCs w:val="32"/>
        </w:rPr>
        <w:t>%</w:t>
      </w:r>
      <w:r>
        <w:rPr>
          <w:rFonts w:ascii="Times New Roman" w:eastAsia="仿宋_GB2312" w:hAnsi="Times New Roman" w:hint="eastAsia"/>
          <w:sz w:val="32"/>
          <w:szCs w:val="32"/>
        </w:rPr>
        <w:t>，与上年相比，财政拨款支出</w:t>
      </w:r>
      <w:r>
        <w:rPr>
          <w:rFonts w:ascii="Times New Roman" w:eastAsia="仿宋_GB2312" w:hAnsi="Times New Roman" w:hint="eastAsia"/>
          <w:sz w:val="32"/>
          <w:szCs w:val="32"/>
        </w:rPr>
        <w:t>增加</w:t>
      </w:r>
      <w:r>
        <w:rPr>
          <w:rFonts w:ascii="Times New Roman" w:eastAsia="仿宋_GB2312" w:hAnsi="Times New Roman" w:hint="eastAsia"/>
          <w:sz w:val="32"/>
          <w:szCs w:val="32"/>
        </w:rPr>
        <w:t>3793.46</w:t>
      </w:r>
      <w:r>
        <w:rPr>
          <w:rFonts w:ascii="Times New Roman" w:eastAsia="仿宋_GB2312" w:hAnsi="Times New Roman" w:hint="eastAsia"/>
          <w:sz w:val="32"/>
          <w:szCs w:val="32"/>
        </w:rPr>
        <w:t>万元，</w:t>
      </w:r>
      <w:r>
        <w:rPr>
          <w:rFonts w:ascii="Times New Roman" w:eastAsia="仿宋_GB2312" w:hAnsi="Times New Roman" w:hint="eastAsia"/>
          <w:sz w:val="32"/>
          <w:szCs w:val="32"/>
        </w:rPr>
        <w:t>增加</w:t>
      </w:r>
      <w:r>
        <w:rPr>
          <w:rFonts w:ascii="Times New Roman" w:eastAsia="仿宋_GB2312" w:hAnsi="Times New Roman" w:hint="eastAsia"/>
          <w:sz w:val="32"/>
          <w:szCs w:val="32"/>
        </w:rPr>
        <w:t>400.35</w:t>
      </w:r>
      <w:r>
        <w:rPr>
          <w:rFonts w:ascii="Times New Roman" w:eastAsia="仿宋_GB2312" w:hAnsi="Times New Roman" w:hint="eastAsia"/>
          <w:sz w:val="32"/>
          <w:szCs w:val="32"/>
        </w:rPr>
        <w:t>%</w:t>
      </w:r>
      <w:r>
        <w:rPr>
          <w:rFonts w:ascii="Times New Roman" w:eastAsia="仿宋_GB2312" w:hAnsi="Times New Roman" w:hint="eastAsia"/>
          <w:sz w:val="32"/>
          <w:szCs w:val="32"/>
        </w:rPr>
        <w:t>，主要是因为</w:t>
      </w:r>
      <w:r>
        <w:rPr>
          <w:rFonts w:ascii="Times New Roman" w:eastAsia="仿宋_GB2312" w:hAnsi="Times New Roman" w:hint="eastAsia"/>
          <w:sz w:val="32"/>
          <w:szCs w:val="32"/>
        </w:rPr>
        <w:t>部分上级专项资金计入</w:t>
      </w:r>
      <w:r>
        <w:rPr>
          <w:rFonts w:ascii="Times New Roman" w:eastAsia="仿宋_GB2312" w:hAnsi="Times New Roman" w:hint="eastAsia"/>
          <w:sz w:val="32"/>
          <w:szCs w:val="32"/>
        </w:rPr>
        <w:t>2024</w:t>
      </w:r>
      <w:r>
        <w:rPr>
          <w:rFonts w:ascii="Times New Roman" w:eastAsia="仿宋_GB2312" w:hAnsi="Times New Roman" w:hint="eastAsia"/>
          <w:sz w:val="32"/>
          <w:szCs w:val="32"/>
        </w:rPr>
        <w:t>年决算。</w:t>
      </w:r>
    </w:p>
    <w:p w:rsidR="00C010AA" w:rsidRDefault="007B1C93">
      <w:pPr>
        <w:pStyle w:val="Default"/>
        <w:spacing w:line="600" w:lineRule="exact"/>
        <w:ind w:firstLineChars="150" w:firstLine="480"/>
        <w:rPr>
          <w:rFonts w:ascii="楷体" w:eastAsia="楷体" w:hAnsi="楷体" w:cs="楷体"/>
          <w:bCs/>
          <w:sz w:val="32"/>
          <w:szCs w:val="32"/>
        </w:rPr>
      </w:pPr>
      <w:r>
        <w:rPr>
          <w:rFonts w:ascii="楷体" w:eastAsia="楷体" w:hAnsi="楷体" w:cs="楷体" w:hint="eastAsia"/>
          <w:bCs/>
          <w:sz w:val="32"/>
          <w:szCs w:val="32"/>
        </w:rPr>
        <w:t>（二）一般公共预算财政拨款支出决算结构情况</w:t>
      </w:r>
    </w:p>
    <w:p w:rsidR="00C010AA" w:rsidRDefault="007B1C93">
      <w:pPr>
        <w:pStyle w:val="Default"/>
        <w:spacing w:line="600" w:lineRule="exact"/>
        <w:ind w:firstLineChars="200" w:firstLine="640"/>
        <w:rPr>
          <w:rFonts w:ascii="仿宋" w:eastAsia="仿宋_GB2312" w:hAnsi="仿宋" w:cs="仿宋"/>
          <w:sz w:val="32"/>
          <w:szCs w:val="32"/>
        </w:rPr>
      </w:pPr>
      <w:r>
        <w:rPr>
          <w:rFonts w:ascii="Times New Roman" w:eastAsia="仿宋_GB2312" w:hAnsi="Times New Roman" w:hint="eastAsia"/>
          <w:sz w:val="32"/>
          <w:szCs w:val="32"/>
        </w:rPr>
        <w:t>202</w:t>
      </w:r>
      <w:r>
        <w:rPr>
          <w:rFonts w:ascii="Times New Roman" w:eastAsia="仿宋_GB2312" w:hAnsi="Times New Roman" w:hint="eastAsia"/>
          <w:sz w:val="32"/>
          <w:szCs w:val="32"/>
        </w:rPr>
        <w:t>4</w:t>
      </w:r>
      <w:r>
        <w:rPr>
          <w:rFonts w:ascii="Times New Roman" w:eastAsia="仿宋_GB2312" w:hAnsi="Times New Roman" w:hint="eastAsia"/>
          <w:sz w:val="32"/>
          <w:szCs w:val="32"/>
        </w:rPr>
        <w:t>年度财政拨款支出</w:t>
      </w:r>
      <w:r>
        <w:rPr>
          <w:rFonts w:ascii="Times New Roman" w:eastAsia="仿宋_GB2312" w:hAnsi="Times New Roman" w:hint="eastAsia"/>
          <w:sz w:val="32"/>
          <w:szCs w:val="32"/>
        </w:rPr>
        <w:t>4665.14</w:t>
      </w:r>
      <w:r>
        <w:rPr>
          <w:rFonts w:ascii="Times New Roman" w:eastAsia="仿宋_GB2312" w:hAnsi="Times New Roman" w:hint="eastAsia"/>
          <w:sz w:val="32"/>
          <w:szCs w:val="32"/>
        </w:rPr>
        <w:t>万元，主要用于以下方面：农林水（类）支出</w:t>
      </w:r>
      <w:r>
        <w:rPr>
          <w:rFonts w:ascii="Times New Roman" w:eastAsia="仿宋_GB2312" w:hAnsi="Times New Roman" w:hint="eastAsia"/>
          <w:sz w:val="32"/>
          <w:szCs w:val="32"/>
        </w:rPr>
        <w:t>4461.14</w:t>
      </w:r>
      <w:r>
        <w:rPr>
          <w:rFonts w:ascii="Times New Roman" w:eastAsia="仿宋_GB2312" w:hAnsi="Times New Roman" w:hint="eastAsia"/>
          <w:sz w:val="32"/>
          <w:szCs w:val="32"/>
        </w:rPr>
        <w:t>万元，占</w:t>
      </w:r>
      <w:r>
        <w:rPr>
          <w:rFonts w:ascii="Times New Roman" w:eastAsia="仿宋_GB2312" w:hAnsi="Times New Roman" w:hint="eastAsia"/>
          <w:sz w:val="32"/>
          <w:szCs w:val="32"/>
        </w:rPr>
        <w:t>95.63</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仿宋" w:eastAsia="仿宋" w:hAnsi="仿宋" w:cs="仿宋" w:hint="eastAsia"/>
          <w:sz w:val="32"/>
          <w:szCs w:val="32"/>
        </w:rPr>
        <w:t>粮油物资储备（类）支出</w:t>
      </w:r>
      <w:r>
        <w:rPr>
          <w:rFonts w:ascii="Times New Roman" w:eastAsia="仿宋_GB2312" w:hAnsi="Times New Roman" w:hint="eastAsia"/>
          <w:sz w:val="32"/>
          <w:szCs w:val="32"/>
        </w:rPr>
        <w:t>204</w:t>
      </w:r>
      <w:r>
        <w:rPr>
          <w:rFonts w:ascii="Times New Roman" w:eastAsia="仿宋_GB2312" w:hAnsi="Times New Roman" w:hint="eastAsia"/>
          <w:sz w:val="32"/>
          <w:szCs w:val="32"/>
        </w:rPr>
        <w:t>万元，占</w:t>
      </w:r>
      <w:r>
        <w:rPr>
          <w:rFonts w:ascii="Times New Roman" w:eastAsia="仿宋_GB2312" w:hAnsi="Times New Roman" w:hint="eastAsia"/>
          <w:sz w:val="32"/>
          <w:szCs w:val="32"/>
        </w:rPr>
        <w:t>4.37</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C010AA" w:rsidRDefault="007B1C93">
      <w:pPr>
        <w:pStyle w:val="Default"/>
        <w:spacing w:line="600" w:lineRule="exact"/>
        <w:ind w:firstLineChars="250" w:firstLine="800"/>
        <w:rPr>
          <w:rFonts w:ascii="楷体" w:eastAsia="楷体" w:hAnsi="楷体" w:cs="楷体"/>
          <w:bCs/>
          <w:sz w:val="32"/>
          <w:szCs w:val="32"/>
        </w:rPr>
      </w:pPr>
      <w:r>
        <w:rPr>
          <w:rFonts w:ascii="楷体" w:eastAsia="楷体" w:hAnsi="楷体" w:cs="楷体" w:hint="eastAsia"/>
          <w:bCs/>
          <w:sz w:val="32"/>
          <w:szCs w:val="32"/>
        </w:rPr>
        <w:t>（三）一般公共预算财政拨款支出决算具体情况</w:t>
      </w:r>
    </w:p>
    <w:p w:rsidR="00C010AA" w:rsidRDefault="007B1C93">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202</w:t>
      </w:r>
      <w:r>
        <w:rPr>
          <w:rFonts w:ascii="Times New Roman" w:eastAsia="仿宋_GB2312" w:hAnsi="Times New Roman" w:hint="eastAsia"/>
          <w:sz w:val="32"/>
          <w:szCs w:val="32"/>
        </w:rPr>
        <w:t>4</w:t>
      </w:r>
      <w:r>
        <w:rPr>
          <w:rFonts w:ascii="Times New Roman" w:eastAsia="仿宋_GB2312" w:hAnsi="Times New Roman" w:hint="eastAsia"/>
          <w:sz w:val="32"/>
          <w:szCs w:val="32"/>
        </w:rPr>
        <w:t>年度财政拨款支出年初预算数为</w:t>
      </w:r>
      <w:r>
        <w:rPr>
          <w:rFonts w:ascii="Times New Roman" w:eastAsia="仿宋_GB2312" w:hAnsi="Times New Roman" w:hint="eastAsia"/>
          <w:sz w:val="32"/>
          <w:szCs w:val="32"/>
        </w:rPr>
        <w:t>571.35</w:t>
      </w:r>
      <w:r>
        <w:rPr>
          <w:rFonts w:ascii="Times New Roman" w:eastAsia="仿宋_GB2312" w:hAnsi="Times New Roman" w:hint="eastAsia"/>
          <w:sz w:val="32"/>
          <w:szCs w:val="32"/>
        </w:rPr>
        <w:t>万元，支出决算数为</w:t>
      </w:r>
      <w:r>
        <w:rPr>
          <w:rFonts w:ascii="Times New Roman" w:eastAsia="仿宋_GB2312" w:hAnsi="Times New Roman" w:hint="eastAsia"/>
          <w:sz w:val="32"/>
          <w:szCs w:val="32"/>
        </w:rPr>
        <w:t>4665.14</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100.00</w:t>
      </w:r>
      <w:r>
        <w:rPr>
          <w:rFonts w:ascii="Times New Roman" w:eastAsia="仿宋_GB2312" w:hAnsi="Times New Roman" w:hint="eastAsia"/>
          <w:sz w:val="32"/>
          <w:szCs w:val="32"/>
        </w:rPr>
        <w:t>%</w:t>
      </w:r>
      <w:r>
        <w:rPr>
          <w:rFonts w:ascii="Times New Roman" w:eastAsia="仿宋_GB2312" w:hAnsi="Times New Roman" w:hint="eastAsia"/>
          <w:sz w:val="32"/>
          <w:szCs w:val="32"/>
        </w:rPr>
        <w:t>，其中：</w:t>
      </w:r>
    </w:p>
    <w:p w:rsidR="00C010AA" w:rsidRDefault="007B1C93">
      <w:pPr>
        <w:pStyle w:val="Defaul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1</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农林水支出（类）</w:t>
      </w:r>
      <w:r>
        <w:rPr>
          <w:rFonts w:ascii="仿宋" w:eastAsia="仿宋" w:hAnsi="仿宋" w:cs="仿宋" w:hint="eastAsia"/>
          <w:color w:val="000000" w:themeColor="text1"/>
          <w:kern w:val="2"/>
          <w:sz w:val="32"/>
          <w:szCs w:val="32"/>
        </w:rPr>
        <w:t>农业农村（</w:t>
      </w:r>
      <w:r>
        <w:rPr>
          <w:rFonts w:ascii="仿宋" w:eastAsia="仿宋" w:hAnsi="仿宋" w:cs="仿宋" w:hint="eastAsia"/>
          <w:color w:val="000000" w:themeColor="text1"/>
          <w:sz w:val="32"/>
          <w:szCs w:val="32"/>
        </w:rPr>
        <w:t>款</w:t>
      </w:r>
      <w:r>
        <w:rPr>
          <w:rFonts w:ascii="仿宋" w:eastAsia="仿宋" w:hAnsi="仿宋" w:cs="仿宋" w:hint="eastAsia"/>
          <w:color w:val="000000" w:themeColor="text1"/>
          <w:kern w:val="2"/>
          <w:sz w:val="32"/>
          <w:szCs w:val="32"/>
        </w:rPr>
        <w:t>）</w:t>
      </w:r>
      <w:r>
        <w:rPr>
          <w:rFonts w:ascii="仿宋" w:eastAsia="仿宋" w:hAnsi="仿宋" w:cs="仿宋" w:hint="eastAsia"/>
          <w:color w:val="000000" w:themeColor="text1"/>
          <w:sz w:val="32"/>
          <w:szCs w:val="32"/>
        </w:rPr>
        <w:t>行政运行</w:t>
      </w:r>
      <w:r>
        <w:rPr>
          <w:rFonts w:ascii="仿宋" w:eastAsia="仿宋" w:hAnsi="仿宋" w:cs="仿宋" w:hint="eastAsia"/>
          <w:color w:val="000000" w:themeColor="text1"/>
          <w:sz w:val="32"/>
          <w:szCs w:val="32"/>
        </w:rPr>
        <w:t>、</w:t>
      </w:r>
      <w:r>
        <w:rPr>
          <w:rFonts w:ascii="仿宋" w:eastAsia="仿宋" w:hAnsi="仿宋" w:cs="仿宋" w:hint="eastAsia"/>
          <w:color w:val="000000" w:themeColor="text1"/>
          <w:kern w:val="2"/>
          <w:sz w:val="32"/>
          <w:szCs w:val="32"/>
        </w:rPr>
        <w:t>事业运行（类）；</w:t>
      </w:r>
      <w:r>
        <w:rPr>
          <w:rFonts w:ascii="仿宋" w:eastAsia="仿宋" w:hAnsi="仿宋" w:cs="仿宋" w:hint="eastAsia"/>
          <w:color w:val="000000" w:themeColor="text1"/>
          <w:sz w:val="32"/>
          <w:szCs w:val="32"/>
        </w:rPr>
        <w:t>水利（款）行政运行</w:t>
      </w:r>
      <w:r>
        <w:rPr>
          <w:rFonts w:ascii="仿宋" w:eastAsia="仿宋" w:hAnsi="仿宋" w:cs="仿宋" w:hint="eastAsia"/>
          <w:color w:val="000000" w:themeColor="text1"/>
          <w:sz w:val="32"/>
          <w:szCs w:val="32"/>
        </w:rPr>
        <w:t>、</w:t>
      </w:r>
      <w:r>
        <w:rPr>
          <w:rFonts w:ascii="仿宋" w:eastAsia="仿宋" w:hAnsi="仿宋" w:cs="仿宋" w:hint="eastAsia"/>
          <w:kern w:val="2"/>
          <w:sz w:val="32"/>
          <w:szCs w:val="32"/>
        </w:rPr>
        <w:t>大中型水库移民后期扶持专项支出</w:t>
      </w:r>
      <w:r>
        <w:rPr>
          <w:rFonts w:ascii="仿宋" w:eastAsia="仿宋" w:hAnsi="仿宋" w:cs="仿宋" w:hint="eastAsia"/>
          <w:color w:val="000000" w:themeColor="text1"/>
          <w:kern w:val="2"/>
          <w:sz w:val="32"/>
          <w:szCs w:val="32"/>
        </w:rPr>
        <w:t>、</w:t>
      </w:r>
      <w:r>
        <w:rPr>
          <w:rFonts w:ascii="仿宋" w:eastAsia="仿宋" w:hAnsi="仿宋" w:cs="仿宋" w:hint="eastAsia"/>
          <w:color w:val="000000" w:themeColor="text1"/>
          <w:sz w:val="32"/>
          <w:szCs w:val="32"/>
          <w:lang/>
        </w:rPr>
        <w:t>其他水利支出</w:t>
      </w:r>
      <w:r>
        <w:rPr>
          <w:rFonts w:ascii="仿宋" w:eastAsia="仿宋" w:hAnsi="仿宋" w:cs="仿宋" w:hint="eastAsia"/>
          <w:color w:val="000000" w:themeColor="text1"/>
          <w:sz w:val="32"/>
          <w:szCs w:val="32"/>
        </w:rPr>
        <w:t>（项）</w:t>
      </w:r>
      <w:r>
        <w:rPr>
          <w:rFonts w:ascii="仿宋" w:eastAsia="仿宋" w:hAnsi="仿宋" w:cs="仿宋" w:hint="eastAsia"/>
          <w:color w:val="000000" w:themeColor="text1"/>
          <w:sz w:val="32"/>
          <w:szCs w:val="32"/>
        </w:rPr>
        <w:t>；</w:t>
      </w:r>
      <w:r>
        <w:rPr>
          <w:rFonts w:ascii="仿宋" w:eastAsia="仿宋" w:hAnsi="仿宋" w:cs="仿宋" w:hint="eastAsia"/>
          <w:kern w:val="2"/>
          <w:sz w:val="32"/>
          <w:szCs w:val="32"/>
        </w:rPr>
        <w:t>大中型水库移民后期扶持基金支出</w:t>
      </w:r>
      <w:r>
        <w:rPr>
          <w:rFonts w:ascii="仿宋" w:eastAsia="仿宋" w:hAnsi="仿宋" w:cs="仿宋" w:hint="eastAsia"/>
          <w:color w:val="000000" w:themeColor="text1"/>
          <w:sz w:val="32"/>
          <w:szCs w:val="32"/>
        </w:rPr>
        <w:t>（款）</w:t>
      </w:r>
      <w:r>
        <w:rPr>
          <w:rFonts w:ascii="仿宋" w:eastAsia="仿宋" w:hAnsi="仿宋" w:cs="仿宋" w:hint="eastAsia"/>
          <w:kern w:val="2"/>
          <w:sz w:val="32"/>
          <w:szCs w:val="32"/>
        </w:rPr>
        <w:t>移民补助、基础设施建设和经济发展（项）。</w:t>
      </w:r>
    </w:p>
    <w:p w:rsidR="00C010AA" w:rsidRDefault="007B1C93">
      <w:pPr>
        <w:pStyle w:val="Default"/>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年初预算为</w:t>
      </w:r>
      <w:r>
        <w:rPr>
          <w:rFonts w:ascii="Times New Roman" w:eastAsia="仿宋_GB2312" w:hAnsi="Times New Roman" w:hint="eastAsia"/>
          <w:sz w:val="32"/>
          <w:szCs w:val="32"/>
        </w:rPr>
        <w:t>571.35</w:t>
      </w:r>
      <w:r>
        <w:rPr>
          <w:rFonts w:ascii="仿宋" w:eastAsia="仿宋" w:hAnsi="仿宋" w:cs="仿宋" w:hint="eastAsia"/>
          <w:color w:val="000000" w:themeColor="text1"/>
          <w:sz w:val="32"/>
          <w:szCs w:val="32"/>
        </w:rPr>
        <w:t>万元，支出决算为</w:t>
      </w:r>
      <w:r>
        <w:rPr>
          <w:rFonts w:ascii="Times New Roman" w:eastAsia="仿宋_GB2312" w:hAnsi="Times New Roman" w:hint="eastAsia"/>
          <w:sz w:val="32"/>
          <w:szCs w:val="32"/>
        </w:rPr>
        <w:t>4461.14</w:t>
      </w:r>
      <w:r>
        <w:rPr>
          <w:rFonts w:ascii="仿宋" w:eastAsia="仿宋" w:hAnsi="仿宋" w:cs="仿宋" w:hint="eastAsia"/>
          <w:color w:val="000000" w:themeColor="text1"/>
          <w:sz w:val="32"/>
          <w:szCs w:val="32"/>
        </w:rPr>
        <w:t>万元，完成年初预算的</w:t>
      </w:r>
      <w:r>
        <w:rPr>
          <w:rFonts w:ascii="仿宋" w:eastAsia="仿宋" w:hAnsi="仿宋" w:cs="仿宋" w:hint="eastAsia"/>
          <w:color w:val="000000" w:themeColor="text1"/>
          <w:sz w:val="32"/>
          <w:szCs w:val="32"/>
        </w:rPr>
        <w:t>100</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，决算数</w:t>
      </w:r>
      <w:r>
        <w:rPr>
          <w:rFonts w:ascii="仿宋" w:eastAsia="仿宋" w:hAnsi="仿宋" w:cs="仿宋" w:hint="eastAsia"/>
          <w:color w:val="000000" w:themeColor="text1"/>
          <w:sz w:val="32"/>
          <w:szCs w:val="32"/>
        </w:rPr>
        <w:t>大于</w:t>
      </w:r>
      <w:r>
        <w:rPr>
          <w:rFonts w:ascii="仿宋" w:eastAsia="仿宋" w:hAnsi="仿宋" w:cs="仿宋" w:hint="eastAsia"/>
          <w:color w:val="000000" w:themeColor="text1"/>
          <w:sz w:val="32"/>
          <w:szCs w:val="32"/>
        </w:rPr>
        <w:t>年初预算数的主要原因是：</w:t>
      </w:r>
      <w:r>
        <w:rPr>
          <w:rFonts w:ascii="仿宋" w:eastAsia="仿宋" w:hAnsi="仿宋" w:cs="仿宋" w:hint="eastAsia"/>
          <w:color w:val="000000" w:themeColor="text1"/>
          <w:sz w:val="32"/>
          <w:szCs w:val="32"/>
        </w:rPr>
        <w:t>2024</w:t>
      </w:r>
      <w:r>
        <w:rPr>
          <w:rFonts w:ascii="仿宋" w:eastAsia="仿宋" w:hAnsi="仿宋" w:cs="仿宋" w:hint="eastAsia"/>
          <w:color w:val="000000" w:themeColor="text1"/>
          <w:sz w:val="32"/>
          <w:szCs w:val="32"/>
        </w:rPr>
        <w:t>年决算部分</w:t>
      </w:r>
      <w:r>
        <w:rPr>
          <w:rFonts w:ascii="Times New Roman" w:eastAsia="仿宋_GB2312" w:hAnsi="Times New Roman" w:hint="eastAsia"/>
          <w:sz w:val="32"/>
          <w:szCs w:val="32"/>
        </w:rPr>
        <w:t>上级专项资金计入</w:t>
      </w:r>
      <w:r>
        <w:rPr>
          <w:rFonts w:ascii="仿宋" w:eastAsia="仿宋" w:hAnsi="仿宋" w:cs="仿宋" w:hint="eastAsia"/>
          <w:color w:val="000000" w:themeColor="text1"/>
          <w:sz w:val="32"/>
          <w:szCs w:val="32"/>
        </w:rPr>
        <w:t>农林水支出</w:t>
      </w:r>
      <w:r>
        <w:rPr>
          <w:rFonts w:ascii="仿宋" w:eastAsia="仿宋" w:hAnsi="仿宋" w:cs="仿宋" w:hint="eastAsia"/>
          <w:color w:val="000000" w:themeColor="text1"/>
          <w:sz w:val="32"/>
          <w:szCs w:val="32"/>
        </w:rPr>
        <w:t>。</w:t>
      </w:r>
    </w:p>
    <w:p w:rsidR="00C010AA" w:rsidRDefault="007B1C93">
      <w:pPr>
        <w:pStyle w:val="Default"/>
        <w:spacing w:line="600" w:lineRule="exac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w:t>
      </w:r>
      <w:r>
        <w:rPr>
          <w:rFonts w:ascii="仿宋" w:eastAsia="仿宋" w:hAnsi="仿宋" w:cs="仿宋" w:hint="eastAsia"/>
          <w:sz w:val="32"/>
          <w:szCs w:val="32"/>
        </w:rPr>
        <w:t>粮油物资储备支出</w:t>
      </w:r>
      <w:r>
        <w:rPr>
          <w:rFonts w:ascii="仿宋" w:eastAsia="仿宋" w:hAnsi="仿宋" w:cs="仿宋" w:hint="eastAsia"/>
          <w:color w:val="000000" w:themeColor="text1"/>
          <w:sz w:val="32"/>
          <w:szCs w:val="32"/>
        </w:rPr>
        <w:t>（类）</w:t>
      </w:r>
      <w:r>
        <w:rPr>
          <w:rFonts w:ascii="仿宋" w:eastAsia="仿宋" w:hAnsi="仿宋" w:cs="仿宋" w:hint="eastAsia"/>
          <w:sz w:val="32"/>
          <w:szCs w:val="32"/>
        </w:rPr>
        <w:t>粮油物资事务</w:t>
      </w:r>
      <w:r>
        <w:rPr>
          <w:rFonts w:ascii="仿宋" w:eastAsia="仿宋" w:hAnsi="仿宋" w:cs="仿宋" w:hint="eastAsia"/>
          <w:color w:val="000000" w:themeColor="text1"/>
          <w:sz w:val="32"/>
          <w:szCs w:val="32"/>
        </w:rPr>
        <w:t>（款）</w:t>
      </w:r>
      <w:r>
        <w:rPr>
          <w:rFonts w:ascii="仿宋" w:eastAsia="仿宋" w:hAnsi="仿宋" w:cs="仿宋" w:hint="eastAsia"/>
          <w:kern w:val="2"/>
          <w:sz w:val="32"/>
          <w:szCs w:val="32"/>
        </w:rPr>
        <w:t>其他粮油物资事务支出</w:t>
      </w:r>
      <w:r>
        <w:rPr>
          <w:rFonts w:ascii="仿宋" w:eastAsia="仿宋" w:hAnsi="仿宋" w:cs="仿宋" w:hint="eastAsia"/>
          <w:color w:val="000000" w:themeColor="text1"/>
          <w:sz w:val="32"/>
          <w:szCs w:val="32"/>
        </w:rPr>
        <w:t>（项）。</w:t>
      </w:r>
    </w:p>
    <w:p w:rsidR="00C010AA" w:rsidRDefault="007B1C93">
      <w:pPr>
        <w:pStyle w:val="Default"/>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年初预算为</w:t>
      </w:r>
      <w:r>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万元，支出决算为</w:t>
      </w:r>
      <w:r>
        <w:rPr>
          <w:rFonts w:ascii="仿宋" w:eastAsia="仿宋" w:hAnsi="仿宋" w:cs="仿宋" w:hint="eastAsia"/>
          <w:color w:val="000000" w:themeColor="text1"/>
          <w:sz w:val="32"/>
          <w:szCs w:val="32"/>
        </w:rPr>
        <w:t>204.00</w:t>
      </w:r>
      <w:r>
        <w:rPr>
          <w:rFonts w:ascii="仿宋" w:eastAsia="仿宋" w:hAnsi="仿宋" w:cs="仿宋" w:hint="eastAsia"/>
          <w:color w:val="000000" w:themeColor="text1"/>
          <w:sz w:val="32"/>
          <w:szCs w:val="32"/>
        </w:rPr>
        <w:t>万元，完成年初预算的</w:t>
      </w:r>
      <w:r>
        <w:rPr>
          <w:rFonts w:ascii="仿宋" w:eastAsia="仿宋" w:hAnsi="仿宋" w:cs="仿宋" w:hint="eastAsia"/>
          <w:color w:val="000000" w:themeColor="text1"/>
          <w:sz w:val="32"/>
          <w:szCs w:val="32"/>
        </w:rPr>
        <w:t>100</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，决算数大于年初预算数的主要原因是：</w:t>
      </w:r>
      <w:r>
        <w:rPr>
          <w:rFonts w:ascii="仿宋" w:eastAsia="仿宋" w:hAnsi="仿宋" w:cs="仿宋" w:hint="eastAsia"/>
          <w:color w:val="000000" w:themeColor="text1"/>
          <w:sz w:val="32"/>
          <w:szCs w:val="32"/>
        </w:rPr>
        <w:t>2024</w:t>
      </w:r>
      <w:r>
        <w:rPr>
          <w:rFonts w:ascii="仿宋" w:eastAsia="仿宋" w:hAnsi="仿宋" w:cs="仿宋" w:hint="eastAsia"/>
          <w:color w:val="000000" w:themeColor="text1"/>
          <w:sz w:val="32"/>
          <w:szCs w:val="32"/>
        </w:rPr>
        <w:t>年部门预算中无</w:t>
      </w:r>
      <w:r>
        <w:rPr>
          <w:rFonts w:ascii="仿宋" w:eastAsia="仿宋" w:hAnsi="仿宋" w:cs="仿宋" w:hint="eastAsia"/>
          <w:sz w:val="32"/>
          <w:szCs w:val="32"/>
        </w:rPr>
        <w:t>粮油物资储备支出</w:t>
      </w:r>
      <w:r>
        <w:rPr>
          <w:rFonts w:ascii="仿宋" w:eastAsia="仿宋" w:hAnsi="仿宋" w:cs="仿宋" w:hint="eastAsia"/>
          <w:color w:val="000000" w:themeColor="text1"/>
          <w:sz w:val="32"/>
          <w:szCs w:val="32"/>
          <w:lang/>
        </w:rPr>
        <w:t>。</w:t>
      </w:r>
    </w:p>
    <w:p w:rsidR="00C010AA" w:rsidRDefault="007B1C93">
      <w:pPr>
        <w:pStyle w:val="Default"/>
        <w:spacing w:line="600" w:lineRule="exact"/>
        <w:ind w:firstLineChars="200" w:firstLine="640"/>
        <w:rPr>
          <w:rFonts w:hAnsi="黑体"/>
          <w:bCs/>
          <w:sz w:val="32"/>
          <w:szCs w:val="32"/>
        </w:rPr>
      </w:pPr>
      <w:r>
        <w:rPr>
          <w:rFonts w:hAnsi="黑体" w:hint="eastAsia"/>
          <w:bCs/>
          <w:sz w:val="32"/>
          <w:szCs w:val="32"/>
        </w:rPr>
        <w:t>六、一般公共预算财政拨款基本支出决算情况说明</w:t>
      </w:r>
    </w:p>
    <w:p w:rsidR="00C010AA" w:rsidRDefault="007B1C93">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w:t>
      </w:r>
      <w:r>
        <w:rPr>
          <w:rFonts w:ascii="Times New Roman" w:eastAsia="仿宋_GB2312" w:hAnsi="Times New Roman" w:hint="eastAsia"/>
          <w:sz w:val="32"/>
          <w:szCs w:val="32"/>
        </w:rPr>
        <w:t>4</w:t>
      </w:r>
      <w:r>
        <w:rPr>
          <w:rFonts w:ascii="Times New Roman" w:eastAsia="仿宋_GB2312" w:hAnsi="Times New Roman" w:hint="eastAsia"/>
          <w:sz w:val="32"/>
          <w:szCs w:val="32"/>
        </w:rPr>
        <w:t>年度财政拨款基本支出</w:t>
      </w:r>
      <w:r>
        <w:rPr>
          <w:rFonts w:ascii="仿宋" w:eastAsia="仿宋" w:hAnsi="仿宋" w:cs="仿宋" w:hint="eastAsia"/>
          <w:sz w:val="32"/>
          <w:szCs w:val="32"/>
        </w:rPr>
        <w:t>861.14</w:t>
      </w:r>
      <w:r>
        <w:rPr>
          <w:rFonts w:ascii="Times New Roman" w:eastAsia="仿宋_GB2312" w:hAnsi="Times New Roman" w:hint="eastAsia"/>
          <w:sz w:val="32"/>
          <w:szCs w:val="32"/>
        </w:rPr>
        <w:t>万元，其中：</w:t>
      </w:r>
    </w:p>
    <w:p w:rsidR="00C010AA" w:rsidRDefault="007B1C93" w:rsidP="007B1C93">
      <w:pPr>
        <w:pStyle w:val="Default"/>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人员经费</w:t>
      </w:r>
      <w:r>
        <w:rPr>
          <w:rFonts w:ascii="Times New Roman" w:eastAsia="仿宋_GB2312" w:hAnsi="Times New Roman" w:hint="eastAsia"/>
          <w:sz w:val="32"/>
          <w:szCs w:val="32"/>
        </w:rPr>
        <w:t>566.79</w:t>
      </w:r>
      <w:r>
        <w:rPr>
          <w:rFonts w:ascii="Times New Roman" w:eastAsia="仿宋_GB2312" w:hAnsi="Times New Roman" w:hint="eastAsia"/>
          <w:sz w:val="32"/>
          <w:szCs w:val="32"/>
        </w:rPr>
        <w:t>万元，</w:t>
      </w:r>
      <w:proofErr w:type="gramStart"/>
      <w:r>
        <w:rPr>
          <w:rFonts w:ascii="Times New Roman" w:eastAsia="仿宋_GB2312" w:hAnsi="Times New Roman" w:hint="eastAsia"/>
          <w:sz w:val="32"/>
          <w:szCs w:val="32"/>
        </w:rPr>
        <w:t>占基本</w:t>
      </w:r>
      <w:proofErr w:type="gramEnd"/>
      <w:r>
        <w:rPr>
          <w:rFonts w:ascii="Times New Roman" w:eastAsia="仿宋_GB2312" w:hAnsi="Times New Roman" w:hint="eastAsia"/>
          <w:sz w:val="32"/>
          <w:szCs w:val="32"/>
        </w:rPr>
        <w:t>支出的</w:t>
      </w:r>
      <w:r>
        <w:rPr>
          <w:rFonts w:ascii="Times New Roman" w:eastAsia="仿宋_GB2312" w:hAnsi="Times New Roman" w:hint="eastAsia"/>
          <w:sz w:val="32"/>
          <w:szCs w:val="32"/>
        </w:rPr>
        <w:t>65.82</w:t>
      </w:r>
      <w:r>
        <w:rPr>
          <w:rFonts w:ascii="Times New Roman" w:eastAsia="仿宋_GB2312" w:hAnsi="Times New Roman" w:hint="eastAsia"/>
          <w:sz w:val="32"/>
          <w:szCs w:val="32"/>
        </w:rPr>
        <w:t>%,</w:t>
      </w:r>
      <w:r>
        <w:rPr>
          <w:rFonts w:ascii="Times New Roman" w:eastAsia="仿宋_GB2312" w:hAnsi="Times New Roman" w:hint="eastAsia"/>
          <w:sz w:val="32"/>
          <w:szCs w:val="32"/>
        </w:rPr>
        <w:t>主要包括基本工资、津贴补贴、奖金、绩效工资</w:t>
      </w:r>
      <w:r>
        <w:rPr>
          <w:rFonts w:ascii="Times New Roman" w:eastAsia="仿宋_GB2312" w:hAnsi="Times New Roman" w:hint="eastAsia"/>
          <w:sz w:val="32"/>
          <w:szCs w:val="32"/>
        </w:rPr>
        <w:t>、</w:t>
      </w:r>
      <w:r>
        <w:rPr>
          <w:rFonts w:ascii="Times New Roman" w:eastAsia="仿宋_GB2312" w:hAnsi="Times New Roman" w:hint="eastAsia"/>
          <w:sz w:val="32"/>
          <w:szCs w:val="32"/>
        </w:rPr>
        <w:t>机关事业单位基本养老保险缴费</w:t>
      </w:r>
      <w:r>
        <w:rPr>
          <w:rFonts w:ascii="Times New Roman" w:eastAsia="仿宋_GB2312" w:hAnsi="Times New Roman" w:hint="eastAsia"/>
          <w:sz w:val="32"/>
          <w:szCs w:val="32"/>
        </w:rPr>
        <w:t>、职业年金缴费、职工基本医疗保险缴费。</w:t>
      </w:r>
    </w:p>
    <w:p w:rsidR="00C010AA" w:rsidRDefault="007B1C93" w:rsidP="007B1C93">
      <w:pPr>
        <w:pStyle w:val="Default"/>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公用经费</w:t>
      </w:r>
      <w:r>
        <w:rPr>
          <w:rFonts w:ascii="Times New Roman" w:eastAsia="仿宋_GB2312" w:hAnsi="Times New Roman" w:hint="eastAsia"/>
          <w:sz w:val="32"/>
          <w:szCs w:val="32"/>
        </w:rPr>
        <w:t>294.35</w:t>
      </w:r>
      <w:r>
        <w:rPr>
          <w:rFonts w:ascii="Times New Roman" w:eastAsia="仿宋_GB2312" w:hAnsi="Times New Roman" w:hint="eastAsia"/>
          <w:sz w:val="32"/>
          <w:szCs w:val="32"/>
        </w:rPr>
        <w:t>万元，</w:t>
      </w:r>
      <w:proofErr w:type="gramStart"/>
      <w:r>
        <w:rPr>
          <w:rFonts w:ascii="Times New Roman" w:eastAsia="仿宋_GB2312" w:hAnsi="Times New Roman" w:hint="eastAsia"/>
          <w:sz w:val="32"/>
          <w:szCs w:val="32"/>
        </w:rPr>
        <w:t>占基本</w:t>
      </w:r>
      <w:proofErr w:type="gramEnd"/>
      <w:r>
        <w:rPr>
          <w:rFonts w:ascii="Times New Roman" w:eastAsia="仿宋_GB2312" w:hAnsi="Times New Roman" w:hint="eastAsia"/>
          <w:sz w:val="32"/>
          <w:szCs w:val="32"/>
        </w:rPr>
        <w:t>支出的</w:t>
      </w:r>
      <w:r>
        <w:rPr>
          <w:rFonts w:ascii="Times New Roman" w:eastAsia="仿宋_GB2312" w:hAnsi="Times New Roman" w:hint="eastAsia"/>
          <w:sz w:val="32"/>
          <w:szCs w:val="32"/>
        </w:rPr>
        <w:t>34.18</w:t>
      </w:r>
      <w:r>
        <w:rPr>
          <w:rFonts w:ascii="Times New Roman" w:eastAsia="仿宋_GB2312" w:hAnsi="Times New Roman" w:hint="eastAsia"/>
          <w:sz w:val="32"/>
          <w:szCs w:val="32"/>
        </w:rPr>
        <w:t>%</w:t>
      </w:r>
      <w:r>
        <w:rPr>
          <w:rFonts w:ascii="Times New Roman" w:eastAsia="仿宋_GB2312" w:hAnsi="Times New Roman" w:hint="eastAsia"/>
          <w:sz w:val="32"/>
          <w:szCs w:val="32"/>
        </w:rPr>
        <w:t>，主要包括办公费、印刷费、</w:t>
      </w:r>
      <w:r>
        <w:rPr>
          <w:rFonts w:ascii="Times New Roman" w:eastAsia="仿宋_GB2312" w:hAnsi="Times New Roman" w:hint="eastAsia"/>
          <w:sz w:val="32"/>
          <w:szCs w:val="32"/>
        </w:rPr>
        <w:t>水</w:t>
      </w:r>
      <w:r>
        <w:rPr>
          <w:rFonts w:ascii="Times New Roman" w:eastAsia="仿宋_GB2312" w:hAnsi="Times New Roman" w:hint="eastAsia"/>
          <w:sz w:val="32"/>
          <w:szCs w:val="32"/>
        </w:rPr>
        <w:t>费、</w:t>
      </w:r>
      <w:r>
        <w:rPr>
          <w:rFonts w:ascii="Times New Roman" w:eastAsia="仿宋_GB2312" w:hAnsi="Times New Roman" w:hint="eastAsia"/>
          <w:sz w:val="32"/>
          <w:szCs w:val="32"/>
        </w:rPr>
        <w:t>电</w:t>
      </w:r>
      <w:r>
        <w:rPr>
          <w:rFonts w:ascii="Times New Roman" w:eastAsia="仿宋_GB2312" w:hAnsi="Times New Roman" w:hint="eastAsia"/>
          <w:sz w:val="32"/>
          <w:szCs w:val="32"/>
        </w:rPr>
        <w:t>费</w:t>
      </w:r>
      <w:r>
        <w:rPr>
          <w:rFonts w:ascii="Times New Roman" w:eastAsia="仿宋_GB2312" w:hAnsi="Times New Roman" w:hint="eastAsia"/>
          <w:sz w:val="32"/>
          <w:szCs w:val="32"/>
        </w:rPr>
        <w:t>、邮电费等</w:t>
      </w:r>
      <w:r>
        <w:rPr>
          <w:rFonts w:ascii="Times New Roman" w:eastAsia="仿宋_GB2312" w:hAnsi="Times New Roman" w:hint="eastAsia"/>
          <w:sz w:val="32"/>
          <w:szCs w:val="32"/>
        </w:rPr>
        <w:t>。</w:t>
      </w:r>
    </w:p>
    <w:p w:rsidR="00C010AA" w:rsidRDefault="007B1C93">
      <w:pPr>
        <w:pStyle w:val="Default"/>
        <w:spacing w:line="600" w:lineRule="exact"/>
        <w:ind w:firstLineChars="200" w:firstLine="640"/>
        <w:rPr>
          <w:rFonts w:ascii="Times New Roman" w:eastAsia="仿宋_GB2312" w:hAnsi="Times New Roman"/>
          <w:b/>
          <w:sz w:val="32"/>
          <w:szCs w:val="32"/>
        </w:rPr>
      </w:pPr>
      <w:r>
        <w:rPr>
          <w:rFonts w:hAnsi="黑体" w:hint="eastAsia"/>
          <w:bCs/>
          <w:sz w:val="32"/>
          <w:szCs w:val="32"/>
        </w:rPr>
        <w:t>七、财政拨款三</w:t>
      </w:r>
      <w:proofErr w:type="gramStart"/>
      <w:r>
        <w:rPr>
          <w:rFonts w:hAnsi="黑体" w:hint="eastAsia"/>
          <w:bCs/>
          <w:sz w:val="32"/>
          <w:szCs w:val="32"/>
        </w:rPr>
        <w:t>公经费</w:t>
      </w:r>
      <w:proofErr w:type="gramEnd"/>
      <w:r>
        <w:rPr>
          <w:rFonts w:hAnsi="黑体" w:hint="eastAsia"/>
          <w:bCs/>
          <w:sz w:val="32"/>
          <w:szCs w:val="32"/>
        </w:rPr>
        <w:t>支出决算情况说明</w:t>
      </w:r>
    </w:p>
    <w:p w:rsidR="00C010AA" w:rsidRDefault="007B1C93" w:rsidP="007B1C93">
      <w:pPr>
        <w:pStyle w:val="Default"/>
        <w:spacing w:line="600" w:lineRule="exact"/>
        <w:ind w:firstLineChars="200" w:firstLine="643"/>
        <w:rPr>
          <w:rFonts w:ascii="楷体" w:eastAsia="楷体" w:hAnsi="楷体" w:cs="楷体"/>
          <w:b/>
          <w:sz w:val="32"/>
          <w:szCs w:val="32"/>
        </w:rPr>
      </w:pPr>
      <w:r>
        <w:rPr>
          <w:rFonts w:ascii="楷体" w:eastAsia="楷体" w:hAnsi="楷体" w:cs="楷体" w:hint="eastAsia"/>
          <w:b/>
          <w:sz w:val="32"/>
          <w:szCs w:val="32"/>
        </w:rPr>
        <w:t>（一）“三公”经费财政拨款支出决算总体情况说明</w:t>
      </w:r>
    </w:p>
    <w:p w:rsidR="00C010AA" w:rsidRDefault="007B1C93">
      <w:pPr>
        <w:pStyle w:val="Default"/>
        <w:ind w:firstLineChars="250" w:firstLine="800"/>
        <w:rPr>
          <w:rFonts w:asciiTheme="minorEastAsia" w:eastAsiaTheme="minorEastAsia" w:hAnsiTheme="minorEastAsia"/>
          <w:sz w:val="32"/>
          <w:szCs w:val="32"/>
        </w:rPr>
      </w:pPr>
      <w:r>
        <w:rPr>
          <w:rFonts w:ascii="Times New Roman" w:eastAsia="仿宋_GB2312" w:hAnsi="Times New Roman" w:hint="eastAsia"/>
          <w:sz w:val="32"/>
          <w:szCs w:val="32"/>
        </w:rPr>
        <w:t>“三公”经费财政拨款支出预算为</w:t>
      </w:r>
      <w:r>
        <w:rPr>
          <w:rFonts w:ascii="Times New Roman" w:eastAsia="仿宋_GB2312" w:hAnsi="Times New Roman" w:hint="eastAsia"/>
          <w:sz w:val="32"/>
          <w:szCs w:val="32"/>
        </w:rPr>
        <w:t>5.00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3.69</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73.8</w:t>
      </w:r>
      <w:r>
        <w:rPr>
          <w:rFonts w:ascii="Times New Roman" w:eastAsia="仿宋_GB2312" w:hAnsi="Times New Roman" w:hint="eastAsia"/>
          <w:sz w:val="32"/>
          <w:szCs w:val="32"/>
        </w:rPr>
        <w:t>%</w:t>
      </w:r>
      <w:r>
        <w:rPr>
          <w:rFonts w:ascii="Times New Roman" w:eastAsia="仿宋_GB2312" w:hAnsi="Times New Roman" w:hint="eastAsia"/>
          <w:sz w:val="32"/>
          <w:szCs w:val="32"/>
        </w:rPr>
        <w:t>，决算数小于预算数的主要原因是</w:t>
      </w:r>
      <w:r>
        <w:rPr>
          <w:rFonts w:ascii="仿宋" w:eastAsia="仿宋" w:hAnsi="仿宋" w:cs="仿宋" w:hint="eastAsia"/>
          <w:sz w:val="32"/>
          <w:szCs w:val="32"/>
        </w:rPr>
        <w:t>严格执行中央八项规定</w:t>
      </w:r>
    </w:p>
    <w:p w:rsidR="00C010AA" w:rsidRDefault="007B1C93">
      <w:pPr>
        <w:pStyle w:val="Default"/>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与上年相比减少</w:t>
      </w:r>
      <w:r>
        <w:rPr>
          <w:rFonts w:ascii="Times New Roman" w:eastAsia="仿宋_GB2312" w:hAnsi="Times New Roman" w:hint="eastAsia"/>
          <w:sz w:val="32"/>
          <w:szCs w:val="32"/>
        </w:rPr>
        <w:t>0.01</w:t>
      </w:r>
      <w:r>
        <w:rPr>
          <w:rFonts w:ascii="Times New Roman" w:eastAsia="仿宋_GB2312" w:hAnsi="Times New Roman" w:hint="eastAsia"/>
          <w:sz w:val="32"/>
          <w:szCs w:val="32"/>
        </w:rPr>
        <w:t>万元，减少</w:t>
      </w:r>
      <w:r>
        <w:rPr>
          <w:rFonts w:ascii="Times New Roman" w:eastAsia="仿宋_GB2312" w:hAnsi="Times New Roman" w:hint="eastAsia"/>
          <w:sz w:val="32"/>
          <w:szCs w:val="32"/>
        </w:rPr>
        <w:t>0.27</w:t>
      </w:r>
      <w:r>
        <w:rPr>
          <w:rFonts w:ascii="Times New Roman" w:eastAsia="仿宋_GB2312" w:hAnsi="Times New Roman" w:hint="eastAsia"/>
          <w:sz w:val="32"/>
          <w:szCs w:val="32"/>
        </w:rPr>
        <w:t>%,</w:t>
      </w:r>
      <w:r>
        <w:rPr>
          <w:rFonts w:ascii="Times New Roman" w:eastAsia="仿宋_GB2312" w:hAnsi="Times New Roman" w:hint="eastAsia"/>
          <w:sz w:val="32"/>
          <w:szCs w:val="32"/>
        </w:rPr>
        <w:t>减少的主要原因是</w:t>
      </w:r>
      <w:r>
        <w:rPr>
          <w:rFonts w:ascii="仿宋" w:eastAsia="仿宋" w:hAnsi="仿宋" w:cs="仿宋" w:hint="eastAsia"/>
          <w:sz w:val="32"/>
          <w:szCs w:val="32"/>
        </w:rPr>
        <w:t>严格执行中央八项规定</w:t>
      </w:r>
      <w:r>
        <w:rPr>
          <w:rFonts w:ascii="Times New Roman" w:eastAsia="仿宋_GB2312" w:hAnsi="Times New Roman" w:hint="eastAsia"/>
          <w:sz w:val="32"/>
          <w:szCs w:val="32"/>
        </w:rPr>
        <w:t>。其中：</w:t>
      </w:r>
    </w:p>
    <w:p w:rsidR="00C010AA" w:rsidRDefault="007B1C93">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lastRenderedPageBreak/>
        <w:t>因公出国（境）费支出预算为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，决算数大于（小于）预算数的主要原因是</w:t>
      </w:r>
      <w:r>
        <w:rPr>
          <w:rFonts w:ascii="Times New Roman" w:eastAsia="仿宋_GB2312" w:hAnsi="Times New Roman" w:hint="eastAsia"/>
          <w:sz w:val="32"/>
          <w:szCs w:val="32"/>
        </w:rPr>
        <w:t>无</w:t>
      </w:r>
      <w:r>
        <w:rPr>
          <w:rFonts w:ascii="Times New Roman" w:eastAsia="仿宋_GB2312" w:hAnsi="Times New Roman" w:hint="eastAsia"/>
          <w:sz w:val="32"/>
          <w:szCs w:val="32"/>
        </w:rPr>
        <w:t>，与上年相比减少（增加）</w:t>
      </w:r>
      <w:r>
        <w:rPr>
          <w:rFonts w:ascii="Times New Roman" w:eastAsia="仿宋_GB2312" w:hAnsi="Times New Roman" w:hint="eastAsia"/>
          <w:sz w:val="32"/>
          <w:szCs w:val="32"/>
        </w:rPr>
        <w:t>0</w:t>
      </w:r>
      <w:r>
        <w:rPr>
          <w:rFonts w:ascii="Times New Roman" w:eastAsia="仿宋_GB2312" w:hAnsi="Times New Roman" w:hint="eastAsia"/>
          <w:sz w:val="32"/>
          <w:szCs w:val="32"/>
        </w:rPr>
        <w:t>万元，减少（增长）</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减少（增长）的主要原因是</w:t>
      </w:r>
      <w:r>
        <w:rPr>
          <w:rFonts w:ascii="Times New Roman" w:eastAsia="仿宋_GB2312" w:hAnsi="Times New Roman" w:hint="eastAsia"/>
          <w:sz w:val="32"/>
          <w:szCs w:val="32"/>
        </w:rPr>
        <w:t>无</w:t>
      </w:r>
      <w:r>
        <w:rPr>
          <w:rFonts w:ascii="Times New Roman" w:eastAsia="仿宋_GB2312" w:hAnsi="Times New Roman" w:hint="eastAsia"/>
          <w:sz w:val="32"/>
          <w:szCs w:val="32"/>
        </w:rPr>
        <w:t>。</w:t>
      </w:r>
    </w:p>
    <w:p w:rsidR="00C010AA" w:rsidRDefault="007B1C93">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公务接待费支出预算为</w:t>
      </w:r>
      <w:r>
        <w:rPr>
          <w:rFonts w:ascii="Times New Roman" w:eastAsia="仿宋_GB2312" w:hAnsi="Times New Roman" w:hint="eastAsia"/>
          <w:sz w:val="32"/>
          <w:szCs w:val="32"/>
        </w:rPr>
        <w:t>5.00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3.69</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73.8</w:t>
      </w:r>
      <w:r>
        <w:rPr>
          <w:rFonts w:ascii="Times New Roman" w:eastAsia="仿宋_GB2312" w:hAnsi="Times New Roman" w:hint="eastAsia"/>
          <w:sz w:val="32"/>
          <w:szCs w:val="32"/>
        </w:rPr>
        <w:t>%</w:t>
      </w:r>
      <w:r>
        <w:rPr>
          <w:rFonts w:ascii="Times New Roman" w:eastAsia="仿宋_GB2312" w:hAnsi="Times New Roman" w:hint="eastAsia"/>
          <w:sz w:val="32"/>
          <w:szCs w:val="32"/>
        </w:rPr>
        <w:t>，决算数小于预算数的主要原因是</w:t>
      </w:r>
      <w:r>
        <w:rPr>
          <w:rFonts w:ascii="仿宋" w:eastAsia="仿宋" w:hAnsi="仿宋" w:cs="仿宋" w:hint="eastAsia"/>
          <w:sz w:val="32"/>
          <w:szCs w:val="32"/>
        </w:rPr>
        <w:t>严格执行中央八项规定</w:t>
      </w:r>
      <w:r>
        <w:rPr>
          <w:rFonts w:ascii="Times New Roman" w:eastAsia="仿宋_GB2312" w:hAnsi="Times New Roman" w:hint="eastAsia"/>
          <w:sz w:val="32"/>
          <w:szCs w:val="32"/>
        </w:rPr>
        <w:t>，与上年相比减少</w:t>
      </w:r>
      <w:r>
        <w:rPr>
          <w:rFonts w:ascii="Times New Roman" w:eastAsia="仿宋_GB2312" w:hAnsi="Times New Roman" w:hint="eastAsia"/>
          <w:sz w:val="32"/>
          <w:szCs w:val="32"/>
        </w:rPr>
        <w:t>0.01</w:t>
      </w:r>
      <w:r>
        <w:rPr>
          <w:rFonts w:ascii="Times New Roman" w:eastAsia="仿宋_GB2312" w:hAnsi="Times New Roman" w:hint="eastAsia"/>
          <w:sz w:val="32"/>
          <w:szCs w:val="32"/>
        </w:rPr>
        <w:t>万元，减少</w:t>
      </w:r>
      <w:r>
        <w:rPr>
          <w:rFonts w:ascii="Times New Roman" w:eastAsia="仿宋_GB2312" w:hAnsi="Times New Roman" w:hint="eastAsia"/>
          <w:sz w:val="32"/>
          <w:szCs w:val="32"/>
        </w:rPr>
        <w:t>0.27</w:t>
      </w:r>
      <w:r>
        <w:rPr>
          <w:rFonts w:ascii="Times New Roman" w:eastAsia="仿宋_GB2312" w:hAnsi="Times New Roman" w:hint="eastAsia"/>
          <w:sz w:val="32"/>
          <w:szCs w:val="32"/>
        </w:rPr>
        <w:t>%,</w:t>
      </w:r>
      <w:r>
        <w:rPr>
          <w:rFonts w:ascii="Times New Roman" w:eastAsia="仿宋_GB2312" w:hAnsi="Times New Roman" w:hint="eastAsia"/>
          <w:sz w:val="32"/>
          <w:szCs w:val="32"/>
        </w:rPr>
        <w:t>减少的</w:t>
      </w:r>
      <w:r>
        <w:rPr>
          <w:rFonts w:ascii="Times New Roman" w:eastAsia="仿宋_GB2312" w:hAnsi="Times New Roman" w:hint="eastAsia"/>
          <w:sz w:val="32"/>
          <w:szCs w:val="32"/>
        </w:rPr>
        <w:t>主要原因是</w:t>
      </w:r>
      <w:r>
        <w:rPr>
          <w:rFonts w:ascii="仿宋" w:eastAsia="仿宋" w:hAnsi="仿宋" w:cs="仿宋" w:hint="eastAsia"/>
          <w:sz w:val="32"/>
          <w:szCs w:val="32"/>
        </w:rPr>
        <w:t>严格执行中央八项规定</w:t>
      </w:r>
      <w:r>
        <w:rPr>
          <w:rFonts w:ascii="Times New Roman" w:eastAsia="仿宋_GB2312" w:hAnsi="Times New Roman" w:hint="eastAsia"/>
          <w:sz w:val="32"/>
          <w:szCs w:val="32"/>
        </w:rPr>
        <w:t>。</w:t>
      </w:r>
    </w:p>
    <w:p w:rsidR="00C010AA" w:rsidRDefault="007B1C93">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公务用车购置费支出预算为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，决算数大于（小于）预算数的主要原因是</w:t>
      </w:r>
      <w:r>
        <w:rPr>
          <w:rFonts w:ascii="Times New Roman" w:eastAsia="仿宋_GB2312" w:hAnsi="Times New Roman" w:hint="eastAsia"/>
          <w:sz w:val="32"/>
          <w:szCs w:val="32"/>
        </w:rPr>
        <w:t>无</w:t>
      </w:r>
      <w:r>
        <w:rPr>
          <w:rFonts w:ascii="Times New Roman" w:eastAsia="仿宋_GB2312" w:hAnsi="Times New Roman" w:hint="eastAsia"/>
          <w:sz w:val="32"/>
          <w:szCs w:val="32"/>
        </w:rPr>
        <w:t>，与上年相比减少（增加）</w:t>
      </w:r>
      <w:r>
        <w:rPr>
          <w:rFonts w:ascii="Times New Roman" w:eastAsia="仿宋_GB2312" w:hAnsi="Times New Roman" w:hint="eastAsia"/>
          <w:sz w:val="32"/>
          <w:szCs w:val="32"/>
        </w:rPr>
        <w:t>0</w:t>
      </w:r>
      <w:r>
        <w:rPr>
          <w:rFonts w:ascii="Times New Roman" w:eastAsia="仿宋_GB2312" w:hAnsi="Times New Roman" w:hint="eastAsia"/>
          <w:sz w:val="32"/>
          <w:szCs w:val="32"/>
        </w:rPr>
        <w:t>万元，减少（增长）</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减少（增长）的主要原因是</w:t>
      </w:r>
      <w:r>
        <w:rPr>
          <w:rFonts w:ascii="Times New Roman" w:eastAsia="仿宋_GB2312" w:hAnsi="Times New Roman" w:hint="eastAsia"/>
          <w:sz w:val="32"/>
          <w:szCs w:val="32"/>
        </w:rPr>
        <w:t>无</w:t>
      </w:r>
      <w:r>
        <w:rPr>
          <w:rFonts w:ascii="Times New Roman" w:eastAsia="仿宋_GB2312" w:hAnsi="Times New Roman" w:hint="eastAsia"/>
          <w:sz w:val="32"/>
          <w:szCs w:val="32"/>
        </w:rPr>
        <w:t>。</w:t>
      </w:r>
    </w:p>
    <w:p w:rsidR="00C010AA" w:rsidRDefault="007B1C93">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公务用车运行维护费支出预算为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，决算数大于（小于）预算数的主要原因是</w:t>
      </w:r>
      <w:r>
        <w:rPr>
          <w:rFonts w:ascii="Times New Roman" w:eastAsia="仿宋_GB2312" w:hAnsi="Times New Roman" w:hint="eastAsia"/>
          <w:sz w:val="32"/>
          <w:szCs w:val="32"/>
        </w:rPr>
        <w:t>无</w:t>
      </w:r>
      <w:r>
        <w:rPr>
          <w:rFonts w:ascii="Times New Roman" w:eastAsia="仿宋_GB2312" w:hAnsi="Times New Roman" w:hint="eastAsia"/>
          <w:sz w:val="32"/>
          <w:szCs w:val="32"/>
        </w:rPr>
        <w:t>，与上年相比减少（增加）</w:t>
      </w:r>
      <w:r>
        <w:rPr>
          <w:rFonts w:ascii="Times New Roman" w:eastAsia="仿宋_GB2312" w:hAnsi="Times New Roman" w:hint="eastAsia"/>
          <w:sz w:val="32"/>
          <w:szCs w:val="32"/>
        </w:rPr>
        <w:t>0</w:t>
      </w:r>
      <w:r>
        <w:rPr>
          <w:rFonts w:ascii="Times New Roman" w:eastAsia="仿宋_GB2312" w:hAnsi="Times New Roman" w:hint="eastAsia"/>
          <w:sz w:val="32"/>
          <w:szCs w:val="32"/>
        </w:rPr>
        <w:t>万元，减少（增长）</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减少（增长）的主要原因是</w:t>
      </w:r>
      <w:r>
        <w:rPr>
          <w:rFonts w:ascii="Times New Roman" w:eastAsia="仿宋_GB2312" w:hAnsi="Times New Roman" w:hint="eastAsia"/>
          <w:sz w:val="32"/>
          <w:szCs w:val="32"/>
        </w:rPr>
        <w:t>无</w:t>
      </w:r>
      <w:r>
        <w:rPr>
          <w:rFonts w:ascii="Times New Roman" w:eastAsia="仿宋_GB2312" w:hAnsi="Times New Roman" w:hint="eastAsia"/>
          <w:sz w:val="32"/>
          <w:szCs w:val="32"/>
        </w:rPr>
        <w:t>。</w:t>
      </w:r>
    </w:p>
    <w:p w:rsidR="00C010AA" w:rsidRDefault="007B1C93" w:rsidP="007B1C93">
      <w:pPr>
        <w:pStyle w:val="Default"/>
        <w:spacing w:line="600" w:lineRule="exact"/>
        <w:ind w:firstLineChars="200" w:firstLine="643"/>
        <w:rPr>
          <w:rFonts w:ascii="楷体" w:eastAsia="楷体" w:hAnsi="楷体" w:cs="楷体"/>
          <w:b/>
          <w:sz w:val="32"/>
          <w:szCs w:val="32"/>
        </w:rPr>
      </w:pPr>
      <w:r>
        <w:rPr>
          <w:rFonts w:ascii="楷体" w:eastAsia="楷体" w:hAnsi="楷体" w:cs="楷体" w:hint="eastAsia"/>
          <w:b/>
          <w:sz w:val="32"/>
          <w:szCs w:val="32"/>
        </w:rPr>
        <w:t>（二）“三公”经费财政拨款支出决算具体情况说明</w:t>
      </w:r>
    </w:p>
    <w:p w:rsidR="00C010AA" w:rsidRDefault="007B1C93">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w:t>
      </w:r>
      <w:r>
        <w:rPr>
          <w:rFonts w:ascii="Times New Roman" w:eastAsia="仿宋_GB2312" w:hAnsi="Times New Roman" w:hint="eastAsia"/>
          <w:sz w:val="32"/>
          <w:szCs w:val="32"/>
        </w:rPr>
        <w:t>4</w:t>
      </w:r>
      <w:r>
        <w:rPr>
          <w:rFonts w:ascii="Times New Roman" w:eastAsia="仿宋_GB2312" w:hAnsi="Times New Roman" w:hint="eastAsia"/>
          <w:sz w:val="32"/>
          <w:szCs w:val="32"/>
        </w:rPr>
        <w:t>年度“三公”经费财政拨款支出决算中，公务接待费支出决算</w:t>
      </w:r>
      <w:r>
        <w:rPr>
          <w:rFonts w:ascii="Times New Roman" w:eastAsia="仿宋_GB2312" w:hAnsi="Times New Roman" w:hint="eastAsia"/>
          <w:sz w:val="32"/>
          <w:szCs w:val="32"/>
        </w:rPr>
        <w:t>3.69</w:t>
      </w:r>
      <w:r>
        <w:rPr>
          <w:rFonts w:ascii="Times New Roman" w:eastAsia="仿宋_GB2312" w:hAnsi="Times New Roman" w:hint="eastAsia"/>
          <w:sz w:val="32"/>
          <w:szCs w:val="32"/>
        </w:rPr>
        <w:t>万元，占</w:t>
      </w:r>
      <w:r>
        <w:rPr>
          <w:rFonts w:ascii="Times New Roman" w:eastAsia="仿宋_GB2312" w:hAnsi="Times New Roman" w:hint="eastAsia"/>
          <w:sz w:val="32"/>
          <w:szCs w:val="32"/>
        </w:rPr>
        <w:t>100</w:t>
      </w:r>
      <w:r>
        <w:rPr>
          <w:rFonts w:ascii="Times New Roman" w:eastAsia="仿宋_GB2312" w:hAnsi="Times New Roman" w:hint="eastAsia"/>
          <w:sz w:val="32"/>
          <w:szCs w:val="32"/>
        </w:rPr>
        <w:t>%,</w:t>
      </w:r>
      <w:r>
        <w:rPr>
          <w:rFonts w:ascii="Times New Roman" w:eastAsia="仿宋_GB2312" w:hAnsi="Times New Roman" w:hint="eastAsia"/>
          <w:sz w:val="32"/>
          <w:szCs w:val="32"/>
        </w:rPr>
        <w:t>因公出国（境）费支出决算</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公务用车购置费及运行维护费支出决算</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。其中：</w:t>
      </w:r>
    </w:p>
    <w:p w:rsidR="00C010AA" w:rsidRDefault="007B1C93">
      <w:pPr>
        <w:pStyle w:val="Default"/>
        <w:spacing w:line="600" w:lineRule="exact"/>
        <w:ind w:firstLineChars="200" w:firstLine="640"/>
        <w:rPr>
          <w:rFonts w:ascii="Times New Roman" w:eastAsia="仿宋_GB2312" w:hAnsi="Times New Roman"/>
          <w:b/>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hint="eastAsia"/>
          <w:sz w:val="32"/>
          <w:szCs w:val="32"/>
        </w:rPr>
        <w:t>因公出国（境）费支出决算为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万元，全年安排因公出国（境）团组</w:t>
      </w:r>
      <w:r>
        <w:rPr>
          <w:rFonts w:ascii="Times New Roman" w:eastAsia="仿宋_GB2312" w:hAnsi="Times New Roman" w:hint="eastAsia"/>
          <w:sz w:val="32"/>
          <w:szCs w:val="32"/>
        </w:rPr>
        <w:t>0</w:t>
      </w:r>
      <w:r>
        <w:rPr>
          <w:rFonts w:ascii="Times New Roman" w:eastAsia="仿宋_GB2312" w:hAnsi="Times New Roman" w:hint="eastAsia"/>
          <w:sz w:val="32"/>
          <w:szCs w:val="32"/>
        </w:rPr>
        <w:t>个，累计</w:t>
      </w:r>
      <w:r>
        <w:rPr>
          <w:rFonts w:ascii="Times New Roman" w:eastAsia="仿宋_GB2312" w:hAnsi="Times New Roman" w:hint="eastAsia"/>
          <w:sz w:val="32"/>
          <w:szCs w:val="32"/>
        </w:rPr>
        <w:t>0</w:t>
      </w:r>
      <w:r>
        <w:rPr>
          <w:rFonts w:ascii="Times New Roman" w:eastAsia="仿宋_GB2312" w:hAnsi="Times New Roman" w:hint="eastAsia"/>
          <w:sz w:val="32"/>
          <w:szCs w:val="32"/>
        </w:rPr>
        <w:t>人次</w:t>
      </w:r>
      <w:r>
        <w:rPr>
          <w:rFonts w:ascii="楷体" w:eastAsia="楷体" w:hAnsi="楷体" w:cs="楷体" w:hint="eastAsia"/>
          <w:b/>
          <w:bCs/>
          <w:i/>
          <w:color w:val="auto"/>
          <w:sz w:val="32"/>
          <w:szCs w:val="32"/>
        </w:rPr>
        <w:t>,</w:t>
      </w:r>
      <w:r>
        <w:rPr>
          <w:rFonts w:ascii="仿宋" w:eastAsia="仿宋" w:hAnsi="仿宋" w:cs="仿宋" w:hint="eastAsia"/>
          <w:sz w:val="32"/>
          <w:szCs w:val="32"/>
        </w:rPr>
        <w:t>我单位</w:t>
      </w:r>
      <w:r>
        <w:rPr>
          <w:rFonts w:ascii="仿宋" w:eastAsia="仿宋" w:hAnsi="仿宋" w:cs="仿宋" w:hint="eastAsia"/>
          <w:sz w:val="32"/>
          <w:szCs w:val="32"/>
        </w:rPr>
        <w:t>2024</w:t>
      </w:r>
      <w:r>
        <w:rPr>
          <w:rFonts w:ascii="仿宋" w:eastAsia="仿宋" w:hAnsi="仿宋" w:cs="仿宋" w:hint="eastAsia"/>
          <w:sz w:val="32"/>
          <w:szCs w:val="32"/>
        </w:rPr>
        <w:t>年度无因公出国（境）费支出。</w:t>
      </w:r>
    </w:p>
    <w:p w:rsidR="00C010AA" w:rsidRDefault="007B1C93">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、公务接待费支出决算为</w:t>
      </w:r>
      <w:r>
        <w:rPr>
          <w:rFonts w:ascii="Times New Roman" w:eastAsia="仿宋_GB2312" w:hAnsi="Times New Roman" w:hint="eastAsia"/>
          <w:sz w:val="32"/>
          <w:szCs w:val="32"/>
        </w:rPr>
        <w:t>3.69</w:t>
      </w:r>
      <w:r>
        <w:rPr>
          <w:rFonts w:ascii="Times New Roman" w:eastAsia="仿宋_GB2312" w:hAnsi="Times New Roman" w:hint="eastAsia"/>
          <w:sz w:val="32"/>
          <w:szCs w:val="32"/>
        </w:rPr>
        <w:t>万元，全年共接待来访团组</w:t>
      </w:r>
      <w:r>
        <w:rPr>
          <w:rFonts w:ascii="Times New Roman" w:eastAsia="仿宋_GB2312" w:hAnsi="Times New Roman" w:hint="eastAsia"/>
          <w:sz w:val="32"/>
          <w:szCs w:val="32"/>
        </w:rPr>
        <w:t>15</w:t>
      </w:r>
      <w:r>
        <w:rPr>
          <w:rFonts w:ascii="Times New Roman" w:eastAsia="仿宋_GB2312" w:hAnsi="Times New Roman" w:hint="eastAsia"/>
          <w:sz w:val="32"/>
          <w:szCs w:val="32"/>
        </w:rPr>
        <w:t>个、来宾</w:t>
      </w:r>
      <w:r>
        <w:rPr>
          <w:rFonts w:ascii="Times New Roman" w:eastAsia="仿宋_GB2312" w:hAnsi="Times New Roman" w:hint="eastAsia"/>
          <w:sz w:val="32"/>
          <w:szCs w:val="32"/>
        </w:rPr>
        <w:t>266</w:t>
      </w:r>
      <w:r>
        <w:rPr>
          <w:rFonts w:ascii="Times New Roman" w:eastAsia="仿宋_GB2312" w:hAnsi="Times New Roman" w:hint="eastAsia"/>
          <w:sz w:val="32"/>
          <w:szCs w:val="32"/>
        </w:rPr>
        <w:t>人次，主要</w:t>
      </w:r>
      <w:r>
        <w:rPr>
          <w:rFonts w:ascii="仿宋" w:eastAsia="仿宋" w:hAnsi="仿宋" w:cs="仿宋" w:hint="eastAsia"/>
          <w:sz w:val="32"/>
          <w:szCs w:val="32"/>
        </w:rPr>
        <w:t>是</w:t>
      </w:r>
      <w:r>
        <w:rPr>
          <w:rFonts w:ascii="仿宋" w:eastAsia="仿宋" w:hAnsi="仿宋" w:cs="仿宋" w:hint="eastAsia"/>
          <w:sz w:val="32"/>
          <w:szCs w:val="32"/>
        </w:rPr>
        <w:t>省、市主管部门到我单位检查指导工作</w:t>
      </w:r>
      <w:r>
        <w:rPr>
          <w:rFonts w:ascii="仿宋" w:eastAsia="仿宋" w:hAnsi="仿宋" w:cs="仿宋" w:hint="eastAsia"/>
          <w:sz w:val="32"/>
          <w:szCs w:val="32"/>
        </w:rPr>
        <w:t>发生的接待支出</w:t>
      </w:r>
      <w:r>
        <w:rPr>
          <w:rFonts w:ascii="Times New Roman" w:eastAsia="仿宋_GB2312" w:hAnsi="Times New Roman" w:hint="eastAsia"/>
          <w:sz w:val="32"/>
          <w:szCs w:val="32"/>
        </w:rPr>
        <w:t>。</w:t>
      </w:r>
    </w:p>
    <w:p w:rsidR="00C010AA" w:rsidRDefault="007B1C93">
      <w:pPr>
        <w:spacing w:line="600" w:lineRule="exact"/>
        <w:ind w:firstLineChars="250" w:firstLine="800"/>
        <w:rPr>
          <w:rFonts w:ascii="楷体" w:eastAsia="楷体" w:hAnsi="楷体" w:cs="楷体"/>
          <w:b/>
          <w:bCs/>
          <w:i/>
          <w:kern w:val="0"/>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、公务用车购置费及运行维护费支出决算为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万元，其中：公务用车购置费</w:t>
      </w:r>
      <w:r>
        <w:rPr>
          <w:rFonts w:ascii="Times New Roman" w:eastAsia="仿宋_GB2312" w:hAnsi="Times New Roman" w:hint="eastAsia"/>
          <w:sz w:val="32"/>
          <w:szCs w:val="32"/>
        </w:rPr>
        <w:t>0</w:t>
      </w:r>
      <w:r>
        <w:rPr>
          <w:rFonts w:ascii="Times New Roman" w:eastAsia="仿宋_GB2312" w:hAnsi="Times New Roman" w:hint="eastAsia"/>
          <w:sz w:val="32"/>
          <w:szCs w:val="32"/>
        </w:rPr>
        <w:t>万元，</w:t>
      </w:r>
      <w:r>
        <w:rPr>
          <w:rFonts w:ascii="Times New Roman" w:eastAsia="仿宋_GB2312" w:hAnsi="Times New Roman" w:hint="eastAsia"/>
          <w:sz w:val="32"/>
          <w:szCs w:val="32"/>
        </w:rPr>
        <w:t>主要是无支出</w:t>
      </w:r>
      <w:r>
        <w:rPr>
          <w:rFonts w:ascii="Times New Roman" w:eastAsia="仿宋_GB2312" w:hAnsi="Times New Roman" w:hint="eastAsia"/>
          <w:color w:val="000000" w:themeColor="text1"/>
          <w:sz w:val="32"/>
          <w:szCs w:val="32"/>
        </w:rPr>
        <w:t>。</w:t>
      </w:r>
      <w:r>
        <w:rPr>
          <w:rFonts w:ascii="Times New Roman" w:eastAsia="仿宋_GB2312" w:hAnsi="Times New Roman" w:hint="eastAsia"/>
          <w:sz w:val="32"/>
          <w:szCs w:val="32"/>
        </w:rPr>
        <w:t>公务用车运行维护费</w:t>
      </w:r>
      <w:r>
        <w:rPr>
          <w:rFonts w:ascii="Times New Roman" w:eastAsia="仿宋_GB2312" w:hAnsi="Times New Roman" w:hint="eastAsia"/>
          <w:sz w:val="32"/>
          <w:szCs w:val="32"/>
        </w:rPr>
        <w:t>0</w:t>
      </w:r>
      <w:r>
        <w:rPr>
          <w:rFonts w:ascii="Times New Roman" w:eastAsia="仿宋_GB2312" w:hAnsi="Times New Roman" w:hint="eastAsia"/>
          <w:sz w:val="32"/>
          <w:szCs w:val="32"/>
        </w:rPr>
        <w:t>万元，主要是</w:t>
      </w:r>
      <w:r>
        <w:rPr>
          <w:rFonts w:ascii="Times New Roman" w:eastAsia="仿宋_GB2312" w:hAnsi="Times New Roman" w:hint="eastAsia"/>
          <w:sz w:val="32"/>
          <w:szCs w:val="32"/>
        </w:rPr>
        <w:t>无</w:t>
      </w:r>
      <w:r>
        <w:rPr>
          <w:rFonts w:ascii="Times New Roman" w:eastAsia="仿宋_GB2312" w:hAnsi="Times New Roman" w:hint="eastAsia"/>
          <w:sz w:val="32"/>
          <w:szCs w:val="32"/>
        </w:rPr>
        <w:t>支出，截止</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31</w:t>
      </w:r>
      <w:r>
        <w:rPr>
          <w:rFonts w:ascii="Times New Roman" w:eastAsia="仿宋_GB2312" w:hAnsi="Times New Roman" w:hint="eastAsia"/>
          <w:sz w:val="32"/>
          <w:szCs w:val="32"/>
        </w:rPr>
        <w:t>日，我单位开支财政拨款的公务用车保有量为</w:t>
      </w:r>
      <w:r>
        <w:rPr>
          <w:rFonts w:ascii="Times New Roman" w:eastAsia="仿宋_GB2312" w:hAnsi="Times New Roman" w:hint="eastAsia"/>
          <w:sz w:val="32"/>
          <w:szCs w:val="32"/>
        </w:rPr>
        <w:t>0</w:t>
      </w:r>
      <w:r>
        <w:rPr>
          <w:rFonts w:ascii="Times New Roman" w:eastAsia="仿宋_GB2312" w:hAnsi="Times New Roman" w:hint="eastAsia"/>
          <w:sz w:val="32"/>
          <w:szCs w:val="32"/>
        </w:rPr>
        <w:t>辆。</w:t>
      </w:r>
    </w:p>
    <w:p w:rsidR="00C010AA" w:rsidRDefault="007B1C93">
      <w:pPr>
        <w:pStyle w:val="Default"/>
        <w:spacing w:line="600" w:lineRule="exact"/>
        <w:ind w:firstLineChars="200" w:firstLine="640"/>
        <w:rPr>
          <w:rFonts w:hAnsi="黑体"/>
          <w:bCs/>
          <w:sz w:val="32"/>
          <w:szCs w:val="32"/>
        </w:rPr>
      </w:pPr>
      <w:r>
        <w:rPr>
          <w:rFonts w:hAnsi="黑体" w:hint="eastAsia"/>
          <w:bCs/>
          <w:sz w:val="32"/>
          <w:szCs w:val="32"/>
        </w:rPr>
        <w:t>八、政府性基金预算收入支出决算情况</w:t>
      </w:r>
    </w:p>
    <w:p w:rsidR="00C010AA" w:rsidRDefault="007B1C93">
      <w:pPr>
        <w:pStyle w:val="Default"/>
        <w:spacing w:line="600" w:lineRule="exact"/>
        <w:rPr>
          <w:rFonts w:ascii="楷体" w:eastAsia="楷体" w:hAnsi="楷体" w:cs="楷体"/>
          <w:b/>
          <w:bCs/>
          <w:i/>
          <w:color w:val="auto"/>
          <w:sz w:val="32"/>
          <w:szCs w:val="32"/>
        </w:rPr>
      </w:pPr>
      <w:r>
        <w:rPr>
          <w:rFonts w:ascii="Times New Roman" w:eastAsia="仿宋_GB2312" w:hAnsi="Times New Roman" w:hint="eastAsia"/>
          <w:sz w:val="32"/>
          <w:szCs w:val="32"/>
        </w:rPr>
        <w:lastRenderedPageBreak/>
        <w:t xml:space="preserve">     202</w:t>
      </w:r>
      <w:r>
        <w:rPr>
          <w:rFonts w:ascii="Times New Roman" w:eastAsia="仿宋_GB2312" w:hAnsi="Times New Roman" w:hint="eastAsia"/>
          <w:sz w:val="32"/>
          <w:szCs w:val="32"/>
        </w:rPr>
        <w:t>4</w:t>
      </w:r>
      <w:r>
        <w:rPr>
          <w:rFonts w:ascii="Times New Roman" w:eastAsia="仿宋_GB2312" w:hAnsi="Times New Roman" w:hint="eastAsia"/>
          <w:sz w:val="32"/>
          <w:szCs w:val="32"/>
        </w:rPr>
        <w:t>年度政府性基金预算财政拨款收入</w:t>
      </w:r>
      <w:r>
        <w:rPr>
          <w:rFonts w:ascii="仿宋" w:eastAsia="仿宋" w:hAnsi="仿宋" w:cs="仿宋" w:hint="eastAsia"/>
          <w:sz w:val="32"/>
          <w:szCs w:val="32"/>
        </w:rPr>
        <w:t>8190.32</w:t>
      </w:r>
      <w:r>
        <w:rPr>
          <w:rFonts w:ascii="Times New Roman" w:eastAsia="仿宋_GB2312" w:hAnsi="Times New Roman" w:hint="eastAsia"/>
          <w:sz w:val="32"/>
          <w:szCs w:val="32"/>
        </w:rPr>
        <w:t>万元；年初结转和结余</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w:t>
      </w:r>
      <w:r>
        <w:rPr>
          <w:rFonts w:ascii="仿宋" w:eastAsia="仿宋" w:hAnsi="仿宋" w:cs="仿宋" w:hint="eastAsia"/>
          <w:sz w:val="32"/>
          <w:szCs w:val="32"/>
        </w:rPr>
        <w:t>8190.32</w:t>
      </w:r>
      <w:r>
        <w:rPr>
          <w:rFonts w:ascii="Times New Roman" w:eastAsia="仿宋_GB2312" w:hAnsi="Times New Roman" w:hint="eastAsia"/>
          <w:sz w:val="32"/>
          <w:szCs w:val="32"/>
        </w:rPr>
        <w:t>万元，其中基本支出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万元，项目支出</w:t>
      </w:r>
      <w:r>
        <w:rPr>
          <w:rFonts w:ascii="仿宋" w:eastAsia="仿宋" w:hAnsi="仿宋" w:cs="仿宋" w:hint="eastAsia"/>
          <w:sz w:val="32"/>
          <w:szCs w:val="32"/>
        </w:rPr>
        <w:t>8190.32</w:t>
      </w:r>
      <w:r>
        <w:rPr>
          <w:rFonts w:ascii="Times New Roman" w:eastAsia="仿宋_GB2312" w:hAnsi="Times New Roman" w:hint="eastAsia"/>
          <w:sz w:val="32"/>
          <w:szCs w:val="32"/>
        </w:rPr>
        <w:t>万元；年末结转和结余</w:t>
      </w:r>
      <w:r>
        <w:rPr>
          <w:rFonts w:ascii="Times New Roman" w:eastAsia="仿宋_GB2312" w:hAnsi="Times New Roman" w:hint="eastAsia"/>
          <w:sz w:val="32"/>
          <w:szCs w:val="32"/>
        </w:rPr>
        <w:t>0</w:t>
      </w:r>
      <w:r>
        <w:rPr>
          <w:rFonts w:ascii="Times New Roman" w:eastAsia="仿宋_GB2312" w:hAnsi="Times New Roman" w:hint="eastAsia"/>
          <w:sz w:val="32"/>
          <w:szCs w:val="32"/>
        </w:rPr>
        <w:t>万元。具体情况如下：</w:t>
      </w:r>
    </w:p>
    <w:p w:rsidR="00C010AA" w:rsidRDefault="007B1C93">
      <w:pPr>
        <w:pStyle w:val="Defaul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仿宋" w:eastAsia="仿宋" w:hAnsi="仿宋" w:cs="仿宋" w:hint="eastAsia"/>
          <w:color w:val="000000" w:themeColor="text1"/>
          <w:sz w:val="32"/>
          <w:szCs w:val="32"/>
        </w:rPr>
        <w:t>农林水支出（类）</w:t>
      </w:r>
      <w:r>
        <w:rPr>
          <w:rFonts w:ascii="仿宋" w:eastAsia="仿宋" w:hAnsi="仿宋" w:cs="仿宋" w:hint="eastAsia"/>
          <w:kern w:val="2"/>
          <w:sz w:val="32"/>
          <w:szCs w:val="32"/>
        </w:rPr>
        <w:t>大中型水库移民后期扶持基金支出</w:t>
      </w:r>
      <w:r>
        <w:rPr>
          <w:rFonts w:ascii="仿宋" w:eastAsia="仿宋" w:hAnsi="仿宋" w:cs="仿宋" w:hint="eastAsia"/>
          <w:color w:val="000000" w:themeColor="text1"/>
          <w:sz w:val="32"/>
          <w:szCs w:val="32"/>
        </w:rPr>
        <w:t>（款）</w:t>
      </w:r>
      <w:r>
        <w:rPr>
          <w:rFonts w:ascii="仿宋" w:eastAsia="仿宋" w:hAnsi="仿宋" w:cs="仿宋" w:hint="eastAsia"/>
          <w:kern w:val="2"/>
          <w:sz w:val="32"/>
          <w:szCs w:val="32"/>
        </w:rPr>
        <w:t>移民补助、基础设施建设和经济发展（项）。</w:t>
      </w:r>
    </w:p>
    <w:p w:rsidR="00C010AA" w:rsidRDefault="007B1C93">
      <w:pPr>
        <w:pStyle w:val="Default"/>
        <w:spacing w:line="600" w:lineRule="exact"/>
        <w:ind w:firstLineChars="250" w:firstLine="800"/>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7660.32</w:t>
      </w:r>
      <w:r>
        <w:rPr>
          <w:rFonts w:ascii="Times New Roman" w:eastAsia="仿宋_GB2312" w:hAnsi="Times New Roman" w:hint="eastAsia"/>
          <w:sz w:val="32"/>
          <w:szCs w:val="32"/>
        </w:rPr>
        <w:t>万元，支出决算为</w:t>
      </w:r>
      <w:r>
        <w:rPr>
          <w:rFonts w:ascii="仿宋" w:eastAsia="仿宋" w:hAnsi="仿宋" w:cs="仿宋" w:hint="eastAsia"/>
          <w:sz w:val="32"/>
          <w:szCs w:val="32"/>
        </w:rPr>
        <w:t>8190.32</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w:t>
      </w:r>
      <w:r>
        <w:rPr>
          <w:rFonts w:ascii="Times New Roman" w:eastAsia="仿宋_GB2312" w:hAnsi="Times New Roman" w:hint="eastAsia"/>
          <w:sz w:val="32"/>
          <w:szCs w:val="32"/>
        </w:rPr>
        <w:t>，决算数大于年初预算数的主要原因是：</w:t>
      </w:r>
      <w:r>
        <w:rPr>
          <w:rFonts w:ascii="仿宋" w:eastAsia="仿宋" w:hAnsi="仿宋" w:cs="仿宋" w:hint="eastAsia"/>
          <w:color w:val="000000" w:themeColor="text1"/>
          <w:sz w:val="32"/>
          <w:szCs w:val="32"/>
        </w:rPr>
        <w:t>2024</w:t>
      </w:r>
      <w:r>
        <w:rPr>
          <w:rFonts w:ascii="仿宋" w:eastAsia="仿宋" w:hAnsi="仿宋" w:cs="仿宋" w:hint="eastAsia"/>
          <w:color w:val="000000" w:themeColor="text1"/>
          <w:sz w:val="32"/>
          <w:szCs w:val="32"/>
        </w:rPr>
        <w:t>年部门决算上级专项资金</w:t>
      </w:r>
      <w:r>
        <w:rPr>
          <w:rFonts w:ascii="仿宋" w:eastAsia="仿宋" w:hAnsi="仿宋" w:cs="仿宋" w:hint="eastAsia"/>
          <w:color w:val="000000" w:themeColor="text1"/>
          <w:sz w:val="32"/>
          <w:szCs w:val="32"/>
          <w:lang/>
        </w:rPr>
        <w:t>支出增加。</w:t>
      </w:r>
    </w:p>
    <w:p w:rsidR="00C010AA" w:rsidRDefault="007B1C93" w:rsidP="007B1C93">
      <w:pPr>
        <w:pStyle w:val="Default"/>
        <w:spacing w:line="600" w:lineRule="exact"/>
        <w:ind w:firstLineChars="200" w:firstLine="643"/>
        <w:rPr>
          <w:rFonts w:ascii="Times New Roman" w:eastAsia="仿宋_GB2312" w:hAnsi="Times New Roman"/>
          <w:b/>
          <w:color w:val="auto"/>
          <w:sz w:val="32"/>
          <w:szCs w:val="32"/>
        </w:rPr>
      </w:pPr>
      <w:r>
        <w:rPr>
          <w:rFonts w:ascii="Times New Roman" w:eastAsia="仿宋_GB2312" w:hAnsi="Times New Roman" w:hint="eastAsia"/>
          <w:b/>
          <w:color w:val="auto"/>
          <w:sz w:val="32"/>
          <w:szCs w:val="32"/>
        </w:rPr>
        <w:t>九、关于机关运行经费支出说明</w:t>
      </w:r>
    </w:p>
    <w:p w:rsidR="00C010AA" w:rsidRDefault="007B1C93">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本部门</w:t>
      </w:r>
      <w:r>
        <w:rPr>
          <w:rFonts w:ascii="Times New Roman" w:eastAsia="仿宋_GB2312" w:hAnsi="Times New Roman" w:hint="eastAsia"/>
          <w:sz w:val="32"/>
          <w:szCs w:val="32"/>
        </w:rPr>
        <w:t>202</w:t>
      </w:r>
      <w:r>
        <w:rPr>
          <w:rFonts w:ascii="Times New Roman" w:eastAsia="仿宋_GB2312" w:hAnsi="Times New Roman" w:hint="eastAsia"/>
          <w:sz w:val="32"/>
          <w:szCs w:val="32"/>
        </w:rPr>
        <w:t>4</w:t>
      </w:r>
      <w:r>
        <w:rPr>
          <w:rFonts w:ascii="Times New Roman" w:eastAsia="仿宋_GB2312" w:hAnsi="Times New Roman" w:hint="eastAsia"/>
          <w:sz w:val="32"/>
          <w:szCs w:val="32"/>
        </w:rPr>
        <w:t>年度机关运行经费支出</w:t>
      </w:r>
      <w:r>
        <w:rPr>
          <w:rFonts w:ascii="Times New Roman" w:eastAsia="仿宋_GB2312" w:hAnsi="Times New Roman" w:hint="eastAsia"/>
          <w:sz w:val="32"/>
          <w:szCs w:val="32"/>
        </w:rPr>
        <w:t>294.35</w:t>
      </w:r>
      <w:r>
        <w:rPr>
          <w:rFonts w:ascii="Times New Roman" w:eastAsia="仿宋_GB2312" w:hAnsi="Times New Roman" w:hint="eastAsia"/>
          <w:sz w:val="32"/>
          <w:szCs w:val="32"/>
        </w:rPr>
        <w:t>万元，比年初预算数增加</w:t>
      </w:r>
      <w:r>
        <w:rPr>
          <w:rFonts w:ascii="Times New Roman" w:eastAsia="仿宋_GB2312" w:hAnsi="Times New Roman" w:hint="eastAsia"/>
          <w:sz w:val="32"/>
          <w:szCs w:val="32"/>
        </w:rPr>
        <w:t>199.99</w:t>
      </w:r>
      <w:r>
        <w:rPr>
          <w:rFonts w:ascii="Times New Roman" w:eastAsia="仿宋_GB2312" w:hAnsi="Times New Roman" w:hint="eastAsia"/>
          <w:sz w:val="32"/>
          <w:szCs w:val="32"/>
        </w:rPr>
        <w:t>万元，增长</w:t>
      </w:r>
      <w:r>
        <w:rPr>
          <w:rFonts w:ascii="Times New Roman" w:eastAsia="仿宋_GB2312" w:hAnsi="Times New Roman" w:hint="eastAsia"/>
          <w:sz w:val="32"/>
          <w:szCs w:val="32"/>
        </w:rPr>
        <w:t>211.94</w:t>
      </w:r>
      <w:r>
        <w:rPr>
          <w:rFonts w:ascii="Times New Roman" w:eastAsia="仿宋_GB2312" w:hAnsi="Times New Roman" w:hint="eastAsia"/>
          <w:sz w:val="32"/>
          <w:szCs w:val="32"/>
        </w:rPr>
        <w:t>%</w:t>
      </w:r>
      <w:r>
        <w:rPr>
          <w:rFonts w:ascii="Times New Roman" w:eastAsia="仿宋_GB2312" w:hAnsi="Times New Roman" w:hint="eastAsia"/>
          <w:sz w:val="32"/>
          <w:szCs w:val="32"/>
        </w:rPr>
        <w:t>。主要原因是：</w:t>
      </w:r>
      <w:r>
        <w:rPr>
          <w:rFonts w:ascii="Times New Roman" w:eastAsia="仿宋_GB2312" w:hAnsi="Times New Roman" w:hint="eastAsia"/>
          <w:sz w:val="32"/>
          <w:szCs w:val="32"/>
        </w:rPr>
        <w:t>项目印花税增加。</w:t>
      </w:r>
    </w:p>
    <w:p w:rsidR="00C010AA" w:rsidRDefault="007B1C93">
      <w:pPr>
        <w:pStyle w:val="Default"/>
        <w:spacing w:line="600" w:lineRule="exact"/>
        <w:ind w:firstLineChars="200" w:firstLine="640"/>
        <w:rPr>
          <w:rFonts w:hAnsi="黑体"/>
          <w:bCs/>
          <w:sz w:val="32"/>
          <w:szCs w:val="32"/>
        </w:rPr>
      </w:pPr>
      <w:r>
        <w:rPr>
          <w:rFonts w:hAnsi="黑体" w:hint="eastAsia"/>
          <w:bCs/>
          <w:sz w:val="32"/>
          <w:szCs w:val="32"/>
        </w:rPr>
        <w:t>十、一般性支出情况说明</w:t>
      </w:r>
    </w:p>
    <w:p w:rsidR="00C010AA" w:rsidRDefault="007B1C93">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w:t>
      </w:r>
      <w:r>
        <w:rPr>
          <w:rFonts w:ascii="Times New Roman" w:eastAsia="仿宋_GB2312" w:hAnsi="Times New Roman" w:hint="eastAsia"/>
          <w:sz w:val="32"/>
          <w:szCs w:val="32"/>
        </w:rPr>
        <w:t>4</w:t>
      </w:r>
      <w:r>
        <w:rPr>
          <w:rFonts w:ascii="Times New Roman" w:eastAsia="仿宋_GB2312" w:hAnsi="Times New Roman" w:hint="eastAsia"/>
          <w:sz w:val="32"/>
          <w:szCs w:val="32"/>
        </w:rPr>
        <w:t>年本部门开支会议费</w:t>
      </w:r>
      <w:r>
        <w:rPr>
          <w:rFonts w:ascii="Times New Roman" w:eastAsia="仿宋_GB2312" w:hAnsi="Times New Roman" w:hint="eastAsia"/>
          <w:sz w:val="32"/>
          <w:szCs w:val="32"/>
        </w:rPr>
        <w:t>1.00</w:t>
      </w:r>
      <w:r>
        <w:rPr>
          <w:rFonts w:ascii="Times New Roman" w:eastAsia="仿宋_GB2312" w:hAnsi="Times New Roman" w:hint="eastAsia"/>
          <w:sz w:val="32"/>
          <w:szCs w:val="32"/>
        </w:rPr>
        <w:t>万元，用于召开</w:t>
      </w:r>
      <w:r>
        <w:rPr>
          <w:rFonts w:ascii="Times New Roman" w:eastAsia="仿宋_GB2312" w:hAnsi="Times New Roman" w:hint="eastAsia"/>
          <w:sz w:val="32"/>
          <w:szCs w:val="32"/>
        </w:rPr>
        <w:t>移民相关工作</w:t>
      </w:r>
      <w:r>
        <w:rPr>
          <w:rFonts w:ascii="Times New Roman" w:eastAsia="仿宋_GB2312" w:hAnsi="Times New Roman" w:hint="eastAsia"/>
          <w:sz w:val="32"/>
          <w:szCs w:val="32"/>
        </w:rPr>
        <w:t>会议，人数</w:t>
      </w:r>
      <w:r>
        <w:rPr>
          <w:rFonts w:ascii="Times New Roman" w:eastAsia="仿宋_GB2312" w:hAnsi="Times New Roman" w:hint="eastAsia"/>
          <w:sz w:val="32"/>
          <w:szCs w:val="32"/>
        </w:rPr>
        <w:t>46</w:t>
      </w:r>
      <w:r>
        <w:rPr>
          <w:rFonts w:ascii="Times New Roman" w:eastAsia="仿宋_GB2312" w:hAnsi="Times New Roman" w:hint="eastAsia"/>
          <w:sz w:val="32"/>
          <w:szCs w:val="32"/>
        </w:rPr>
        <w:t>人，内容为</w:t>
      </w:r>
      <w:r>
        <w:rPr>
          <w:rFonts w:ascii="Times New Roman" w:eastAsia="仿宋_GB2312" w:hAnsi="Times New Roman" w:hint="eastAsia"/>
          <w:sz w:val="32"/>
          <w:szCs w:val="32"/>
        </w:rPr>
        <w:t>省、市调研移民后期扶持政策会议</w:t>
      </w:r>
      <w:r>
        <w:rPr>
          <w:rFonts w:ascii="Times New Roman" w:eastAsia="仿宋_GB2312" w:hAnsi="Times New Roman" w:hint="eastAsia"/>
          <w:sz w:val="32"/>
          <w:szCs w:val="32"/>
        </w:rPr>
        <w:t>；开支培训费</w:t>
      </w:r>
      <w:r>
        <w:rPr>
          <w:rFonts w:ascii="Times New Roman" w:eastAsia="仿宋_GB2312" w:hAnsi="Times New Roman" w:hint="eastAsia"/>
          <w:sz w:val="32"/>
          <w:szCs w:val="32"/>
        </w:rPr>
        <w:t>1.00</w:t>
      </w:r>
      <w:r>
        <w:rPr>
          <w:rFonts w:ascii="Times New Roman" w:eastAsia="仿宋_GB2312" w:hAnsi="Times New Roman" w:hint="eastAsia"/>
          <w:sz w:val="32"/>
          <w:szCs w:val="32"/>
        </w:rPr>
        <w:t>万元，用于开展</w:t>
      </w:r>
      <w:r>
        <w:rPr>
          <w:rFonts w:ascii="Times New Roman" w:eastAsia="仿宋_GB2312" w:hAnsi="Times New Roman" w:hint="eastAsia"/>
          <w:sz w:val="32"/>
          <w:szCs w:val="32"/>
        </w:rPr>
        <w:t>移民相关工作</w:t>
      </w:r>
      <w:r>
        <w:rPr>
          <w:rFonts w:ascii="Times New Roman" w:eastAsia="仿宋_GB2312" w:hAnsi="Times New Roman" w:hint="eastAsia"/>
          <w:sz w:val="32"/>
          <w:szCs w:val="32"/>
        </w:rPr>
        <w:t>培训，人数</w:t>
      </w:r>
      <w:r>
        <w:rPr>
          <w:rFonts w:ascii="Times New Roman" w:eastAsia="仿宋_GB2312" w:hAnsi="Times New Roman" w:hint="eastAsia"/>
          <w:sz w:val="32"/>
          <w:szCs w:val="32"/>
        </w:rPr>
        <w:t>33</w:t>
      </w:r>
      <w:r>
        <w:rPr>
          <w:rFonts w:ascii="Times New Roman" w:eastAsia="仿宋_GB2312" w:hAnsi="Times New Roman" w:hint="eastAsia"/>
          <w:sz w:val="32"/>
          <w:szCs w:val="32"/>
        </w:rPr>
        <w:t>人，内容为</w:t>
      </w:r>
      <w:r>
        <w:rPr>
          <w:rFonts w:ascii="Times New Roman" w:eastAsia="仿宋_GB2312" w:hAnsi="Times New Roman" w:hint="eastAsia"/>
          <w:sz w:val="32"/>
          <w:szCs w:val="32"/>
        </w:rPr>
        <w:t>移民美丽家园项目申报等培训</w:t>
      </w:r>
      <w:r>
        <w:rPr>
          <w:rFonts w:ascii="Times New Roman" w:eastAsia="仿宋_GB2312" w:hAnsi="Times New Roman" w:hint="eastAsia"/>
          <w:sz w:val="32"/>
          <w:szCs w:val="32"/>
        </w:rPr>
        <w:t>；</w:t>
      </w:r>
      <w:r>
        <w:rPr>
          <w:rFonts w:ascii="Times New Roman" w:eastAsia="仿宋_GB2312" w:hAnsi="Times New Roman" w:hint="eastAsia"/>
          <w:sz w:val="32"/>
          <w:szCs w:val="32"/>
        </w:rPr>
        <w:t>未</w:t>
      </w:r>
      <w:r>
        <w:rPr>
          <w:rFonts w:ascii="Times New Roman" w:eastAsia="仿宋_GB2312" w:hAnsi="Times New Roman" w:hint="eastAsia"/>
          <w:sz w:val="32"/>
          <w:szCs w:val="32"/>
        </w:rPr>
        <w:t>举</w:t>
      </w:r>
      <w:r>
        <w:rPr>
          <w:rFonts w:ascii="Times New Roman" w:eastAsia="仿宋_GB2312" w:hAnsi="Times New Roman" w:hint="eastAsia"/>
          <w:sz w:val="32"/>
          <w:szCs w:val="32"/>
        </w:rPr>
        <w:t>办</w:t>
      </w:r>
      <w:r>
        <w:rPr>
          <w:rFonts w:ascii="Times New Roman" w:eastAsia="仿宋_GB2312" w:hAnsi="Times New Roman" w:hint="eastAsia"/>
          <w:sz w:val="32"/>
          <w:szCs w:val="32"/>
        </w:rPr>
        <w:t>节庆、晚会、论坛、赛事活动，开支</w:t>
      </w:r>
      <w:r>
        <w:rPr>
          <w:rFonts w:ascii="Times New Roman" w:eastAsia="仿宋_GB2312" w:hAnsi="Times New Roman" w:hint="eastAsia"/>
          <w:sz w:val="32"/>
          <w:szCs w:val="32"/>
        </w:rPr>
        <w:t>0</w:t>
      </w:r>
      <w:r>
        <w:rPr>
          <w:rFonts w:ascii="Times New Roman" w:eastAsia="仿宋_GB2312" w:hAnsi="Times New Roman" w:hint="eastAsia"/>
          <w:sz w:val="32"/>
          <w:szCs w:val="32"/>
        </w:rPr>
        <w:t>万元，主要是</w:t>
      </w:r>
      <w:r>
        <w:rPr>
          <w:rFonts w:ascii="Times New Roman" w:eastAsia="仿宋_GB2312" w:hAnsi="Times New Roman" w:hint="eastAsia"/>
          <w:sz w:val="32"/>
          <w:szCs w:val="32"/>
        </w:rPr>
        <w:t>无</w:t>
      </w:r>
      <w:r>
        <w:rPr>
          <w:rFonts w:ascii="Times New Roman" w:eastAsia="仿宋_GB2312" w:hAnsi="Times New Roman" w:hint="eastAsia"/>
          <w:sz w:val="32"/>
          <w:szCs w:val="32"/>
        </w:rPr>
        <w:t>。</w:t>
      </w:r>
    </w:p>
    <w:p w:rsidR="00C010AA" w:rsidRDefault="007B1C93">
      <w:pPr>
        <w:pStyle w:val="Default"/>
        <w:spacing w:line="600" w:lineRule="exact"/>
        <w:ind w:firstLineChars="200" w:firstLine="640"/>
        <w:rPr>
          <w:rFonts w:hAnsi="黑体"/>
          <w:bCs/>
          <w:sz w:val="32"/>
          <w:szCs w:val="32"/>
        </w:rPr>
      </w:pPr>
      <w:r>
        <w:rPr>
          <w:rFonts w:hAnsi="黑体" w:hint="eastAsia"/>
          <w:bCs/>
          <w:sz w:val="32"/>
          <w:szCs w:val="32"/>
        </w:rPr>
        <w:t>十一、关于政府采购支出说明</w:t>
      </w:r>
    </w:p>
    <w:p w:rsidR="00C010AA" w:rsidRDefault="007B1C93">
      <w:pPr>
        <w:pStyle w:val="Default"/>
        <w:spacing w:line="580" w:lineRule="exact"/>
        <w:ind w:firstLineChars="200" w:firstLine="640"/>
        <w:rPr>
          <w:rFonts w:ascii="Times New Roman" w:eastAsia="仿宋_GB2312" w:hAnsi="Times New Roman"/>
          <w:color w:val="auto"/>
          <w:sz w:val="32"/>
          <w:szCs w:val="32"/>
        </w:rPr>
      </w:pPr>
      <w:r>
        <w:rPr>
          <w:rFonts w:ascii="Times New Roman" w:eastAsia="仿宋_GB2312" w:hAnsi="Times New Roman" w:hint="eastAsia"/>
          <w:sz w:val="32"/>
          <w:szCs w:val="32"/>
        </w:rPr>
        <w:t>本部门</w:t>
      </w:r>
      <w:r>
        <w:rPr>
          <w:rFonts w:ascii="Times New Roman" w:eastAsia="仿宋_GB2312" w:hAnsi="Times New Roman" w:hint="eastAsia"/>
          <w:sz w:val="32"/>
          <w:szCs w:val="32"/>
        </w:rPr>
        <w:t>202</w:t>
      </w:r>
      <w:r>
        <w:rPr>
          <w:rFonts w:ascii="Times New Roman" w:eastAsia="仿宋_GB2312" w:hAnsi="Times New Roman" w:hint="eastAsia"/>
          <w:sz w:val="32"/>
          <w:szCs w:val="32"/>
        </w:rPr>
        <w:t>4</w:t>
      </w:r>
      <w:r>
        <w:rPr>
          <w:rFonts w:ascii="Times New Roman" w:eastAsia="仿宋_GB2312" w:hAnsi="Times New Roman" w:hint="eastAsia"/>
          <w:sz w:val="32"/>
          <w:szCs w:val="32"/>
        </w:rPr>
        <w:t>年度政府采购支出总额</w:t>
      </w:r>
      <w:r>
        <w:rPr>
          <w:rFonts w:ascii="Times New Roman" w:eastAsia="仿宋_GB2312" w:hAnsi="Times New Roman" w:hint="eastAsia"/>
          <w:sz w:val="32"/>
          <w:szCs w:val="32"/>
        </w:rPr>
        <w:t>0</w:t>
      </w:r>
      <w:r>
        <w:rPr>
          <w:rFonts w:ascii="Times New Roman" w:eastAsia="仿宋_GB2312" w:hAnsi="Times New Roman" w:hint="eastAsia"/>
          <w:sz w:val="32"/>
          <w:szCs w:val="32"/>
        </w:rPr>
        <w:t>万元，其中：政府采购货物支出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万元、政府采购工程支出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万元、政府采购服务支出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万元。授予中小企业合同金额</w:t>
      </w:r>
      <w:r>
        <w:rPr>
          <w:rFonts w:ascii="Times New Roman" w:eastAsia="仿宋_GB2312" w:hAnsi="Times New Roman" w:hint="eastAsia"/>
          <w:sz w:val="32"/>
          <w:szCs w:val="32"/>
        </w:rPr>
        <w:t>0</w:t>
      </w:r>
      <w:r>
        <w:rPr>
          <w:rFonts w:ascii="Times New Roman" w:eastAsia="仿宋_GB2312" w:hAnsi="Times New Roman" w:hint="eastAsia"/>
          <w:sz w:val="32"/>
          <w:szCs w:val="32"/>
        </w:rPr>
        <w:t>万元，占政府采购支出总额的</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，其中：授予小</w:t>
      </w:r>
      <w:proofErr w:type="gramStart"/>
      <w:r>
        <w:rPr>
          <w:rFonts w:ascii="Times New Roman" w:eastAsia="仿宋_GB2312" w:hAnsi="Times New Roman" w:hint="eastAsia"/>
          <w:sz w:val="32"/>
          <w:szCs w:val="32"/>
        </w:rPr>
        <w:t>微企业</w:t>
      </w:r>
      <w:proofErr w:type="gramEnd"/>
      <w:r>
        <w:rPr>
          <w:rFonts w:ascii="Times New Roman" w:eastAsia="仿宋_GB2312" w:hAnsi="Times New Roman" w:hint="eastAsia"/>
          <w:sz w:val="32"/>
          <w:szCs w:val="32"/>
        </w:rPr>
        <w:t>合同金额</w:t>
      </w:r>
      <w:r>
        <w:rPr>
          <w:rFonts w:ascii="Times New Roman" w:eastAsia="仿宋_GB2312" w:hAnsi="Times New Roman" w:hint="eastAsia"/>
          <w:sz w:val="32"/>
          <w:szCs w:val="32"/>
        </w:rPr>
        <w:t>0</w:t>
      </w:r>
      <w:r>
        <w:rPr>
          <w:rFonts w:ascii="Times New Roman" w:eastAsia="仿宋_GB2312" w:hAnsi="Times New Roman" w:hint="eastAsia"/>
          <w:sz w:val="32"/>
          <w:szCs w:val="32"/>
        </w:rPr>
        <w:t>万元，</w:t>
      </w:r>
      <w:r>
        <w:rPr>
          <w:rFonts w:ascii="Times New Roman" w:eastAsia="仿宋_GB2312" w:hAnsi="Times New Roman" w:hint="eastAsia"/>
          <w:color w:val="auto"/>
          <w:sz w:val="32"/>
          <w:szCs w:val="32"/>
        </w:rPr>
        <w:t>占</w:t>
      </w:r>
      <w:r>
        <w:rPr>
          <w:rFonts w:ascii="Times New Roman" w:eastAsia="仿宋_GB2312" w:hAnsi="Times New Roman" w:hint="eastAsia"/>
          <w:color w:val="auto"/>
          <w:sz w:val="32"/>
          <w:szCs w:val="32"/>
        </w:rPr>
        <w:t>授予中小企业合同金额</w:t>
      </w:r>
      <w:r>
        <w:rPr>
          <w:rFonts w:ascii="Times New Roman" w:eastAsia="仿宋_GB2312" w:hAnsi="Times New Roman" w:hint="eastAsia"/>
          <w:color w:val="auto"/>
          <w:sz w:val="32"/>
          <w:szCs w:val="32"/>
        </w:rPr>
        <w:t>的</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。货物采购授予中小企业合同金额占货物支出金额的</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，工程采购授予中小企业合同金额占工程支出金额的</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，服务采购授予中小企业合同金额占服务支出金额的</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w:t>
      </w:r>
    </w:p>
    <w:p w:rsidR="00C010AA" w:rsidRDefault="007B1C93">
      <w:pPr>
        <w:pStyle w:val="Default"/>
        <w:spacing w:line="580" w:lineRule="exact"/>
        <w:ind w:firstLineChars="200" w:firstLine="640"/>
        <w:rPr>
          <w:rFonts w:hAnsi="黑体"/>
          <w:bCs/>
          <w:color w:val="auto"/>
          <w:sz w:val="32"/>
          <w:szCs w:val="32"/>
        </w:rPr>
      </w:pPr>
      <w:r>
        <w:rPr>
          <w:rFonts w:hAnsi="黑体" w:hint="eastAsia"/>
          <w:bCs/>
          <w:color w:val="auto"/>
          <w:sz w:val="32"/>
          <w:szCs w:val="32"/>
        </w:rPr>
        <w:t>十二、关于国有资产占用情况说明</w:t>
      </w:r>
    </w:p>
    <w:p w:rsidR="00C010AA" w:rsidRDefault="007B1C93">
      <w:pPr>
        <w:pStyle w:val="Default"/>
        <w:spacing w:line="580" w:lineRule="exact"/>
        <w:ind w:firstLineChars="200" w:firstLine="640"/>
        <w:rPr>
          <w:rFonts w:ascii="Times New Roman" w:eastAsia="仿宋_GB2312" w:hAnsi="Times New Roman"/>
          <w:color w:val="auto"/>
          <w:sz w:val="32"/>
          <w:szCs w:val="32"/>
        </w:rPr>
      </w:pPr>
      <w:r>
        <w:rPr>
          <w:rFonts w:ascii="Times New Roman" w:eastAsia="仿宋_GB2312" w:hAnsi="Times New Roman" w:hint="eastAsia"/>
          <w:color w:val="auto"/>
          <w:sz w:val="32"/>
          <w:szCs w:val="32"/>
        </w:rPr>
        <w:t>截至</w:t>
      </w:r>
      <w:r>
        <w:rPr>
          <w:rFonts w:ascii="Times New Roman" w:eastAsia="仿宋_GB2312" w:hAnsi="Times New Roman" w:hint="eastAsia"/>
          <w:color w:val="auto"/>
          <w:sz w:val="32"/>
          <w:szCs w:val="32"/>
        </w:rPr>
        <w:t>202</w:t>
      </w:r>
      <w:r>
        <w:rPr>
          <w:rFonts w:ascii="Times New Roman" w:eastAsia="仿宋_GB2312" w:hAnsi="Times New Roman" w:hint="eastAsia"/>
          <w:color w:val="auto"/>
          <w:sz w:val="32"/>
          <w:szCs w:val="32"/>
        </w:rPr>
        <w:t>4</w:t>
      </w:r>
      <w:r>
        <w:rPr>
          <w:rFonts w:ascii="Times New Roman" w:eastAsia="仿宋_GB2312" w:hAnsi="Times New Roman" w:hint="eastAsia"/>
          <w:color w:val="auto"/>
          <w:sz w:val="32"/>
          <w:szCs w:val="32"/>
        </w:rPr>
        <w:t>年</w:t>
      </w:r>
      <w:r>
        <w:rPr>
          <w:rFonts w:ascii="Times New Roman" w:eastAsia="仿宋_GB2312" w:hAnsi="Times New Roman" w:hint="eastAsia"/>
          <w:color w:val="auto"/>
          <w:sz w:val="32"/>
          <w:szCs w:val="32"/>
        </w:rPr>
        <w:t>12</w:t>
      </w:r>
      <w:r>
        <w:rPr>
          <w:rFonts w:ascii="Times New Roman" w:eastAsia="仿宋_GB2312" w:hAnsi="Times New Roman" w:hint="eastAsia"/>
          <w:color w:val="auto"/>
          <w:sz w:val="32"/>
          <w:szCs w:val="32"/>
        </w:rPr>
        <w:t>月</w:t>
      </w:r>
      <w:r>
        <w:rPr>
          <w:rFonts w:ascii="Times New Roman" w:eastAsia="仿宋_GB2312" w:hAnsi="Times New Roman" w:hint="eastAsia"/>
          <w:color w:val="auto"/>
          <w:sz w:val="32"/>
          <w:szCs w:val="32"/>
        </w:rPr>
        <w:t>31</w:t>
      </w:r>
      <w:r>
        <w:rPr>
          <w:rFonts w:ascii="Times New Roman" w:eastAsia="仿宋_GB2312" w:hAnsi="Times New Roman" w:hint="eastAsia"/>
          <w:color w:val="auto"/>
          <w:sz w:val="32"/>
          <w:szCs w:val="32"/>
        </w:rPr>
        <w:t>日，</w:t>
      </w:r>
      <w:r>
        <w:rPr>
          <w:rFonts w:ascii="Times New Roman" w:eastAsia="仿宋_GB2312" w:hAnsi="Times New Roman" w:hint="eastAsia"/>
          <w:color w:val="auto"/>
          <w:sz w:val="32"/>
          <w:szCs w:val="32"/>
        </w:rPr>
        <w:t>部门（单位）</w:t>
      </w:r>
      <w:r>
        <w:rPr>
          <w:rFonts w:ascii="Times New Roman" w:eastAsia="仿宋_GB2312" w:hAnsi="Times New Roman" w:hint="eastAsia"/>
          <w:color w:val="auto"/>
          <w:sz w:val="32"/>
          <w:szCs w:val="32"/>
        </w:rPr>
        <w:t>共有车辆</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辆，其中</w:t>
      </w:r>
      <w:r>
        <w:rPr>
          <w:rFonts w:ascii="Times New Roman" w:eastAsia="仿宋_GB2312" w:hAnsi="Times New Roman" w:hint="eastAsia"/>
          <w:color w:val="auto"/>
          <w:sz w:val="32"/>
          <w:szCs w:val="32"/>
        </w:rPr>
        <w:t>，副部（省）</w:t>
      </w:r>
      <w:r>
        <w:rPr>
          <w:rFonts w:ascii="Times New Roman" w:eastAsia="仿宋_GB2312" w:hAnsi="Times New Roman" w:hint="eastAsia"/>
          <w:color w:val="auto"/>
          <w:sz w:val="32"/>
          <w:szCs w:val="32"/>
        </w:rPr>
        <w:lastRenderedPageBreak/>
        <w:t>级及以上领导用车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w:t>
      </w: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主要</w:t>
      </w:r>
      <w:r>
        <w:rPr>
          <w:rFonts w:ascii="Times New Roman" w:eastAsia="仿宋_GB2312" w:hAnsi="Times New Roman" w:hint="eastAsia"/>
          <w:color w:val="auto"/>
          <w:sz w:val="32"/>
          <w:szCs w:val="32"/>
        </w:rPr>
        <w:t>负责人</w:t>
      </w:r>
      <w:r>
        <w:rPr>
          <w:rFonts w:ascii="Times New Roman" w:eastAsia="仿宋_GB2312" w:hAnsi="Times New Roman" w:hint="eastAsia"/>
          <w:color w:val="auto"/>
          <w:sz w:val="32"/>
          <w:szCs w:val="32"/>
        </w:rPr>
        <w:t>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w:t>
      </w: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机要通信用车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辆、应急保障用车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辆、执法执勤用车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辆、特种专业技术用车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w:t>
      </w:r>
      <w:r>
        <w:rPr>
          <w:rFonts w:ascii="Times New Roman" w:eastAsia="仿宋_GB2312" w:hAnsi="Times New Roman" w:hint="eastAsia"/>
          <w:color w:val="auto"/>
          <w:sz w:val="32"/>
          <w:szCs w:val="32"/>
        </w:rPr>
        <w:t>离退休干部服务用车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辆、其他用车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辆，其他用车主要是</w:t>
      </w:r>
      <w:r>
        <w:rPr>
          <w:rFonts w:ascii="Times New Roman" w:eastAsia="仿宋_GB2312" w:hAnsi="Times New Roman" w:hint="eastAsia"/>
          <w:color w:val="auto"/>
          <w:sz w:val="32"/>
          <w:szCs w:val="32"/>
        </w:rPr>
        <w:t>无</w:t>
      </w:r>
      <w:r>
        <w:rPr>
          <w:rFonts w:ascii="Times New Roman" w:eastAsia="仿宋_GB2312" w:hAnsi="Times New Roman" w:hint="eastAsia"/>
          <w:color w:val="auto"/>
          <w:sz w:val="32"/>
          <w:szCs w:val="32"/>
        </w:rPr>
        <w:t>；单位价值</w:t>
      </w:r>
      <w:r>
        <w:rPr>
          <w:rFonts w:ascii="Times New Roman" w:eastAsia="仿宋_GB2312" w:hAnsi="Times New Roman" w:hint="eastAsia"/>
          <w:color w:val="auto"/>
          <w:sz w:val="32"/>
          <w:szCs w:val="32"/>
        </w:rPr>
        <w:t>100</w:t>
      </w:r>
      <w:r>
        <w:rPr>
          <w:rFonts w:ascii="Times New Roman" w:eastAsia="仿宋_GB2312" w:hAnsi="Times New Roman" w:hint="eastAsia"/>
          <w:color w:val="auto"/>
          <w:sz w:val="32"/>
          <w:szCs w:val="32"/>
        </w:rPr>
        <w:t>万元以上设备</w:t>
      </w:r>
      <w:r>
        <w:rPr>
          <w:rFonts w:ascii="Times New Roman" w:eastAsia="仿宋_GB2312" w:hAnsi="Times New Roman" w:hint="eastAsia"/>
          <w:color w:val="auto"/>
          <w:sz w:val="32"/>
          <w:szCs w:val="32"/>
        </w:rPr>
        <w:t>（不含车辆）</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台（套）。</w:t>
      </w:r>
    </w:p>
    <w:p w:rsidR="00C010AA" w:rsidRDefault="007B1C93">
      <w:pPr>
        <w:pStyle w:val="Default"/>
        <w:spacing w:line="580" w:lineRule="exact"/>
        <w:ind w:firstLineChars="200" w:firstLine="640"/>
        <w:rPr>
          <w:rFonts w:hAnsi="黑体"/>
          <w:bCs/>
          <w:color w:val="auto"/>
          <w:sz w:val="32"/>
          <w:szCs w:val="32"/>
        </w:rPr>
      </w:pPr>
      <w:r>
        <w:rPr>
          <w:rFonts w:hAnsi="黑体" w:hint="eastAsia"/>
          <w:bCs/>
          <w:color w:val="auto"/>
          <w:sz w:val="32"/>
          <w:szCs w:val="32"/>
        </w:rPr>
        <w:t>十三、关于</w:t>
      </w:r>
      <w:r>
        <w:rPr>
          <w:rFonts w:ascii="Times New Roman" w:eastAsia="仿宋_GB2312" w:hAnsi="Times New Roman" w:hint="eastAsia"/>
          <w:color w:val="auto"/>
          <w:sz w:val="32"/>
          <w:szCs w:val="32"/>
        </w:rPr>
        <w:t>202</w:t>
      </w:r>
      <w:r>
        <w:rPr>
          <w:rFonts w:ascii="Times New Roman" w:eastAsia="仿宋_GB2312" w:hAnsi="Times New Roman" w:hint="eastAsia"/>
          <w:color w:val="auto"/>
          <w:sz w:val="32"/>
          <w:szCs w:val="32"/>
        </w:rPr>
        <w:t>4</w:t>
      </w:r>
      <w:r>
        <w:rPr>
          <w:rFonts w:hAnsi="黑体" w:hint="eastAsia"/>
          <w:bCs/>
          <w:color w:val="auto"/>
          <w:sz w:val="32"/>
          <w:szCs w:val="32"/>
        </w:rPr>
        <w:t>年度</w:t>
      </w:r>
      <w:r>
        <w:rPr>
          <w:rFonts w:hAnsi="黑体" w:hint="eastAsia"/>
          <w:bCs/>
          <w:color w:val="auto"/>
          <w:sz w:val="32"/>
          <w:szCs w:val="32"/>
        </w:rPr>
        <w:t>预算</w:t>
      </w:r>
      <w:r>
        <w:rPr>
          <w:rFonts w:hAnsi="黑体" w:hint="eastAsia"/>
          <w:bCs/>
          <w:color w:val="auto"/>
          <w:sz w:val="32"/>
          <w:szCs w:val="32"/>
        </w:rPr>
        <w:t>绩效情况的说明</w:t>
      </w:r>
    </w:p>
    <w:p w:rsidR="00C010AA" w:rsidRDefault="007B1C93" w:rsidP="007B1C93">
      <w:pPr>
        <w:pStyle w:val="Default"/>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（一）绩效管理工作开展情况</w:t>
      </w:r>
    </w:p>
    <w:p w:rsidR="00C010AA" w:rsidRDefault="007B1C93">
      <w:pPr>
        <w:autoSpaceDE w:val="0"/>
        <w:autoSpaceDN w:val="0"/>
        <w:adjustRightInd w:val="0"/>
        <w:ind w:firstLineChars="200" w:firstLine="640"/>
        <w:jc w:val="left"/>
        <w:rPr>
          <w:rFonts w:ascii="仿宋" w:eastAsia="仿宋" w:hAnsi="仿宋" w:cs="仿宋"/>
          <w:b/>
          <w:bCs/>
          <w:sz w:val="32"/>
          <w:szCs w:val="32"/>
        </w:rPr>
      </w:pPr>
      <w:r>
        <w:rPr>
          <w:rFonts w:ascii="仿宋" w:eastAsia="仿宋" w:hAnsi="仿宋" w:cs="仿宋" w:hint="eastAsia"/>
          <w:color w:val="000000"/>
          <w:kern w:val="0"/>
          <w:sz w:val="32"/>
          <w:szCs w:val="32"/>
        </w:rPr>
        <w:t>根据预算绩效管理要求，</w:t>
      </w:r>
      <w:proofErr w:type="gramStart"/>
      <w:r>
        <w:rPr>
          <w:rFonts w:ascii="仿宋" w:eastAsia="仿宋" w:hAnsi="仿宋" w:cs="仿宋" w:hint="eastAsia"/>
          <w:color w:val="000000"/>
          <w:kern w:val="0"/>
          <w:sz w:val="32"/>
          <w:szCs w:val="32"/>
        </w:rPr>
        <w:t>我部门</w:t>
      </w:r>
      <w:proofErr w:type="gramEnd"/>
      <w:r>
        <w:rPr>
          <w:rFonts w:ascii="仿宋" w:eastAsia="仿宋" w:hAnsi="仿宋" w:cs="仿宋" w:hint="eastAsia"/>
          <w:color w:val="000000"/>
          <w:kern w:val="0"/>
          <w:sz w:val="32"/>
          <w:szCs w:val="32"/>
        </w:rPr>
        <w:t>组织对</w:t>
      </w:r>
      <w:r>
        <w:rPr>
          <w:rFonts w:ascii="仿宋" w:eastAsia="仿宋" w:hAnsi="仿宋" w:cs="仿宋" w:hint="eastAsia"/>
          <w:color w:val="000000"/>
          <w:kern w:val="0"/>
          <w:sz w:val="32"/>
          <w:szCs w:val="32"/>
        </w:rPr>
        <w:t>202</w:t>
      </w:r>
      <w:r>
        <w:rPr>
          <w:rFonts w:ascii="仿宋" w:eastAsia="仿宋" w:hAnsi="仿宋" w:cs="仿宋" w:hint="eastAsia"/>
          <w:color w:val="000000"/>
          <w:kern w:val="0"/>
          <w:sz w:val="32"/>
          <w:szCs w:val="32"/>
        </w:rPr>
        <w:t>4</w:t>
      </w:r>
      <w:r>
        <w:rPr>
          <w:rFonts w:ascii="仿宋" w:eastAsia="仿宋" w:hAnsi="仿宋" w:cs="仿宋" w:hint="eastAsia"/>
          <w:color w:val="000000"/>
          <w:kern w:val="0"/>
          <w:sz w:val="32"/>
          <w:szCs w:val="32"/>
        </w:rPr>
        <w:t>年度大中型水库移民后期扶持基金支出等</w:t>
      </w:r>
      <w:r>
        <w:rPr>
          <w:rFonts w:ascii="仿宋" w:eastAsia="仿宋" w:hAnsi="仿宋" w:cs="仿宋" w:hint="eastAsia"/>
          <w:color w:val="000000"/>
          <w:kern w:val="0"/>
          <w:sz w:val="32"/>
          <w:szCs w:val="32"/>
        </w:rPr>
        <w:t>167</w:t>
      </w:r>
      <w:r>
        <w:rPr>
          <w:rFonts w:ascii="仿宋" w:eastAsia="仿宋" w:hAnsi="仿宋" w:cs="仿宋" w:hint="eastAsia"/>
          <w:color w:val="000000"/>
          <w:kern w:val="0"/>
          <w:sz w:val="32"/>
          <w:szCs w:val="32"/>
        </w:rPr>
        <w:t>个</w:t>
      </w:r>
      <w:r>
        <w:rPr>
          <w:rFonts w:ascii="仿宋" w:eastAsia="仿宋" w:hAnsi="仿宋" w:cs="仿宋" w:hint="eastAsia"/>
          <w:color w:val="000000"/>
          <w:kern w:val="0"/>
          <w:sz w:val="32"/>
          <w:szCs w:val="32"/>
        </w:rPr>
        <w:t>移民</w:t>
      </w:r>
      <w:r>
        <w:rPr>
          <w:rFonts w:ascii="仿宋" w:eastAsia="仿宋" w:hAnsi="仿宋" w:cs="仿宋" w:hint="eastAsia"/>
          <w:color w:val="000000"/>
          <w:kern w:val="0"/>
          <w:sz w:val="32"/>
          <w:szCs w:val="32"/>
        </w:rPr>
        <w:t>项目支出开展绩效自评，共涉及资金</w:t>
      </w:r>
      <w:r>
        <w:rPr>
          <w:rFonts w:ascii="仿宋" w:eastAsia="仿宋" w:hAnsi="仿宋" w:cs="仿宋" w:hint="eastAsia"/>
          <w:color w:val="000000"/>
          <w:kern w:val="0"/>
          <w:sz w:val="32"/>
          <w:szCs w:val="32"/>
        </w:rPr>
        <w:t>11994.32</w:t>
      </w:r>
      <w:r>
        <w:rPr>
          <w:rFonts w:ascii="仿宋" w:eastAsia="仿宋" w:hAnsi="仿宋" w:cs="仿宋" w:hint="eastAsia"/>
          <w:color w:val="000000"/>
          <w:kern w:val="0"/>
          <w:sz w:val="32"/>
          <w:szCs w:val="32"/>
        </w:rPr>
        <w:t>万元。</w:t>
      </w:r>
      <w:r>
        <w:rPr>
          <w:rFonts w:ascii="仿宋" w:eastAsia="仿宋" w:hAnsi="仿宋" w:cs="仿宋" w:hint="eastAsia"/>
          <w:color w:val="000000"/>
          <w:kern w:val="0"/>
          <w:sz w:val="32"/>
          <w:szCs w:val="32"/>
        </w:rPr>
        <w:t>严格按照上级文件、管理办法执行</w:t>
      </w:r>
      <w:r>
        <w:rPr>
          <w:rFonts w:ascii="仿宋" w:eastAsia="仿宋" w:hAnsi="仿宋" w:cs="仿宋" w:hint="eastAsia"/>
          <w:color w:val="000000"/>
          <w:kern w:val="0"/>
          <w:sz w:val="32"/>
          <w:szCs w:val="32"/>
        </w:rPr>
        <w:t>。</w:t>
      </w:r>
    </w:p>
    <w:p w:rsidR="00C010AA" w:rsidRDefault="007B1C93" w:rsidP="007B1C93">
      <w:pPr>
        <w:pStyle w:val="Default"/>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w:t>
      </w:r>
      <w:r>
        <w:rPr>
          <w:rFonts w:ascii="楷体" w:eastAsia="楷体" w:hAnsi="楷体" w:cs="楷体" w:hint="eastAsia"/>
          <w:b/>
          <w:bCs/>
          <w:sz w:val="32"/>
          <w:szCs w:val="32"/>
        </w:rPr>
        <w:t>部门</w:t>
      </w:r>
      <w:r>
        <w:rPr>
          <w:rFonts w:ascii="楷体" w:eastAsia="楷体" w:hAnsi="楷体" w:cs="楷体" w:hint="eastAsia"/>
          <w:b/>
          <w:bCs/>
          <w:sz w:val="32"/>
          <w:szCs w:val="32"/>
        </w:rPr>
        <w:t>（单位）</w:t>
      </w:r>
      <w:r>
        <w:rPr>
          <w:rFonts w:ascii="楷体" w:eastAsia="楷体" w:hAnsi="楷体" w:cs="楷体" w:hint="eastAsia"/>
          <w:b/>
          <w:bCs/>
          <w:sz w:val="32"/>
          <w:szCs w:val="32"/>
        </w:rPr>
        <w:t>整体支出绩效情况</w:t>
      </w:r>
    </w:p>
    <w:p w:rsidR="00C010AA" w:rsidRDefault="007B1C93">
      <w:pPr>
        <w:pStyle w:val="Default"/>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单位整体支出绩效情况见</w:t>
      </w:r>
      <w:r>
        <w:rPr>
          <w:rFonts w:ascii="Times New Roman" w:eastAsia="仿宋_GB2312" w:hAnsi="Times New Roman" w:hint="eastAsia"/>
          <w:sz w:val="32"/>
          <w:szCs w:val="32"/>
        </w:rPr>
        <w:t>2024</w:t>
      </w:r>
      <w:r>
        <w:rPr>
          <w:rFonts w:ascii="Times New Roman" w:eastAsia="仿宋_GB2312" w:hAnsi="Times New Roman" w:hint="eastAsia"/>
          <w:sz w:val="32"/>
          <w:szCs w:val="32"/>
        </w:rPr>
        <w:t>年部门</w:t>
      </w:r>
      <w:r>
        <w:rPr>
          <w:rFonts w:ascii="Times New Roman" w:eastAsia="仿宋_GB2312" w:hAnsi="Times New Roman" w:hint="eastAsia"/>
          <w:sz w:val="32"/>
          <w:szCs w:val="32"/>
        </w:rPr>
        <w:t>(</w:t>
      </w:r>
      <w:r>
        <w:rPr>
          <w:rFonts w:ascii="Times New Roman" w:eastAsia="仿宋_GB2312" w:hAnsi="Times New Roman" w:hint="eastAsia"/>
          <w:sz w:val="32"/>
          <w:szCs w:val="32"/>
        </w:rPr>
        <w:t>单位</w:t>
      </w:r>
      <w:r>
        <w:rPr>
          <w:rFonts w:ascii="Times New Roman" w:eastAsia="仿宋_GB2312" w:hAnsi="Times New Roman" w:hint="eastAsia"/>
          <w:sz w:val="32"/>
          <w:szCs w:val="32"/>
        </w:rPr>
        <w:t>)</w:t>
      </w:r>
      <w:r>
        <w:rPr>
          <w:rFonts w:ascii="Times New Roman" w:eastAsia="仿宋_GB2312" w:hAnsi="Times New Roman" w:hint="eastAsia"/>
          <w:sz w:val="32"/>
          <w:szCs w:val="32"/>
        </w:rPr>
        <w:t>整体支出绩效自评报告</w:t>
      </w:r>
      <w:r>
        <w:rPr>
          <w:rFonts w:ascii="Times New Roman" w:eastAsia="仿宋_GB2312" w:hAnsi="Times New Roman" w:hint="eastAsia"/>
          <w:sz w:val="32"/>
          <w:szCs w:val="32"/>
        </w:rPr>
        <w:t>。</w:t>
      </w:r>
    </w:p>
    <w:p w:rsidR="00C010AA" w:rsidRDefault="007B1C93" w:rsidP="007B1C93">
      <w:pPr>
        <w:pStyle w:val="Default"/>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w:t>
      </w:r>
      <w:r>
        <w:rPr>
          <w:rFonts w:ascii="楷体" w:eastAsia="楷体" w:hAnsi="楷体" w:cs="楷体" w:hint="eastAsia"/>
          <w:b/>
          <w:bCs/>
          <w:sz w:val="32"/>
          <w:szCs w:val="32"/>
        </w:rPr>
        <w:t>存在的问题及原因分析</w:t>
      </w:r>
    </w:p>
    <w:p w:rsidR="00C010AA" w:rsidRDefault="007B1C93">
      <w:pPr>
        <w:pStyle w:val="Default"/>
        <w:ind w:firstLineChars="200" w:firstLine="640"/>
        <w:jc w:val="both"/>
        <w:rPr>
          <w:sz w:val="72"/>
          <w:szCs w:val="72"/>
        </w:rPr>
      </w:pPr>
      <w:r>
        <w:rPr>
          <w:rFonts w:ascii="仿宋" w:eastAsia="仿宋" w:hAnsi="仿宋" w:cs="仿宋" w:hint="eastAsia"/>
          <w:sz w:val="32"/>
          <w:szCs w:val="32"/>
        </w:rPr>
        <w:t>存在的问题及原因分析</w:t>
      </w:r>
      <w:r>
        <w:rPr>
          <w:rFonts w:ascii="Times New Roman" w:eastAsia="仿宋_GB2312" w:hAnsi="Times New Roman" w:hint="eastAsia"/>
          <w:sz w:val="32"/>
          <w:szCs w:val="32"/>
        </w:rPr>
        <w:t>见</w:t>
      </w:r>
      <w:r>
        <w:rPr>
          <w:rFonts w:ascii="Times New Roman" w:eastAsia="仿宋_GB2312" w:hAnsi="Times New Roman" w:hint="eastAsia"/>
          <w:sz w:val="32"/>
          <w:szCs w:val="32"/>
        </w:rPr>
        <w:t>2024</w:t>
      </w:r>
      <w:r>
        <w:rPr>
          <w:rFonts w:ascii="Times New Roman" w:eastAsia="仿宋_GB2312" w:hAnsi="Times New Roman" w:hint="eastAsia"/>
          <w:sz w:val="32"/>
          <w:szCs w:val="32"/>
        </w:rPr>
        <w:t>年部门</w:t>
      </w:r>
      <w:r>
        <w:rPr>
          <w:rFonts w:ascii="Times New Roman" w:eastAsia="仿宋_GB2312" w:hAnsi="Times New Roman" w:hint="eastAsia"/>
          <w:sz w:val="32"/>
          <w:szCs w:val="32"/>
        </w:rPr>
        <w:t>(</w:t>
      </w:r>
      <w:r>
        <w:rPr>
          <w:rFonts w:ascii="Times New Roman" w:eastAsia="仿宋_GB2312" w:hAnsi="Times New Roman" w:hint="eastAsia"/>
          <w:sz w:val="32"/>
          <w:szCs w:val="32"/>
        </w:rPr>
        <w:t>单位</w:t>
      </w:r>
      <w:r>
        <w:rPr>
          <w:rFonts w:ascii="Times New Roman" w:eastAsia="仿宋_GB2312" w:hAnsi="Times New Roman" w:hint="eastAsia"/>
          <w:sz w:val="32"/>
          <w:szCs w:val="32"/>
        </w:rPr>
        <w:t>)</w:t>
      </w:r>
      <w:r>
        <w:rPr>
          <w:rFonts w:ascii="Times New Roman" w:eastAsia="仿宋_GB2312" w:hAnsi="Times New Roman" w:hint="eastAsia"/>
          <w:sz w:val="32"/>
          <w:szCs w:val="32"/>
        </w:rPr>
        <w:t>整体支出绩效自评报告</w:t>
      </w:r>
      <w:r>
        <w:rPr>
          <w:rFonts w:ascii="Times New Roman" w:eastAsia="仿宋_GB2312" w:hAnsi="Times New Roman" w:hint="eastAsia"/>
          <w:sz w:val="32"/>
          <w:szCs w:val="32"/>
        </w:rPr>
        <w:t>。</w:t>
      </w:r>
    </w:p>
    <w:p w:rsidR="00C010AA" w:rsidRDefault="00C010AA">
      <w:pPr>
        <w:pStyle w:val="Default"/>
        <w:jc w:val="center"/>
        <w:rPr>
          <w:sz w:val="72"/>
          <w:szCs w:val="72"/>
        </w:rPr>
      </w:pPr>
    </w:p>
    <w:p w:rsidR="00C010AA" w:rsidRDefault="00C010AA">
      <w:pPr>
        <w:pStyle w:val="Default"/>
        <w:jc w:val="center"/>
        <w:rPr>
          <w:sz w:val="72"/>
          <w:szCs w:val="72"/>
        </w:rPr>
      </w:pPr>
    </w:p>
    <w:p w:rsidR="00C010AA" w:rsidRDefault="00C010AA">
      <w:pPr>
        <w:pStyle w:val="Default"/>
        <w:jc w:val="both"/>
        <w:rPr>
          <w:rFonts w:ascii="方正小标宋_GBK" w:eastAsia="方正小标宋_GBK" w:hAnsi="方正小标宋_GBK" w:cs="方正小标宋_GBK"/>
          <w:sz w:val="72"/>
          <w:szCs w:val="72"/>
        </w:rPr>
      </w:pPr>
    </w:p>
    <w:p w:rsidR="00C010AA" w:rsidRDefault="00C010AA">
      <w:pPr>
        <w:pStyle w:val="Default"/>
        <w:jc w:val="center"/>
        <w:rPr>
          <w:rFonts w:ascii="方正小标宋_GBK" w:eastAsia="方正小标宋_GBK" w:hAnsi="方正小标宋_GBK" w:cs="方正小标宋_GBK"/>
          <w:sz w:val="72"/>
          <w:szCs w:val="72"/>
        </w:rPr>
      </w:pPr>
    </w:p>
    <w:p w:rsidR="00C010AA" w:rsidRDefault="007B1C93">
      <w:pPr>
        <w:pStyle w:val="Default"/>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t>第四部分</w:t>
      </w:r>
    </w:p>
    <w:p w:rsidR="00C010AA" w:rsidRDefault="00C010AA">
      <w:pPr>
        <w:jc w:val="center"/>
        <w:rPr>
          <w:rFonts w:ascii="方正小标宋_GBK" w:eastAsia="方正小标宋_GBK" w:hAnsi="方正小标宋_GBK" w:cs="方正小标宋_GBK"/>
          <w:color w:val="000000"/>
          <w:kern w:val="0"/>
          <w:sz w:val="70"/>
          <w:szCs w:val="70"/>
        </w:rPr>
      </w:pPr>
    </w:p>
    <w:p w:rsidR="00C010AA" w:rsidRDefault="007B1C93">
      <w:pPr>
        <w:jc w:val="center"/>
        <w:rPr>
          <w:rFonts w:ascii="方正小标宋_GBK" w:eastAsia="方正小标宋_GBK" w:hAnsi="方正小标宋_GBK" w:cs="方正小标宋_GBK"/>
          <w:color w:val="000000"/>
          <w:kern w:val="0"/>
          <w:sz w:val="70"/>
          <w:szCs w:val="70"/>
        </w:rPr>
      </w:pPr>
      <w:r>
        <w:rPr>
          <w:rFonts w:ascii="方正小标宋_GBK" w:eastAsia="方正小标宋_GBK" w:hAnsi="方正小标宋_GBK" w:cs="方正小标宋_GBK" w:hint="eastAsia"/>
          <w:color w:val="000000"/>
          <w:kern w:val="0"/>
          <w:sz w:val="70"/>
          <w:szCs w:val="70"/>
        </w:rPr>
        <w:lastRenderedPageBreak/>
        <w:t>名词解释</w:t>
      </w:r>
    </w:p>
    <w:p w:rsidR="00C010AA" w:rsidRDefault="007B1C93">
      <w:pPr>
        <w:spacing w:after="2" w:line="336" w:lineRule="atLeast"/>
        <w:ind w:firstLine="643"/>
        <w:rPr>
          <w:rFonts w:ascii="仿宋" w:eastAsia="仿宋" w:hAnsi="仿宋" w:cs="仿宋"/>
          <w:color w:val="000000"/>
          <w:sz w:val="32"/>
          <w:szCs w:val="32"/>
        </w:rPr>
      </w:pPr>
      <w:r>
        <w:rPr>
          <w:rFonts w:ascii="仿宋" w:eastAsia="仿宋" w:hAnsi="仿宋" w:cs="仿宋" w:hint="eastAsia"/>
          <w:b/>
          <w:bCs/>
          <w:color w:val="000000"/>
          <w:sz w:val="32"/>
          <w:szCs w:val="32"/>
        </w:rPr>
        <w:t>一、</w:t>
      </w:r>
      <w:r>
        <w:rPr>
          <w:rFonts w:ascii="仿宋" w:eastAsia="仿宋" w:hAnsi="仿宋" w:cs="仿宋" w:hint="eastAsia"/>
          <w:b/>
          <w:bCs/>
          <w:color w:val="000000"/>
          <w:sz w:val="32"/>
          <w:szCs w:val="32"/>
        </w:rPr>
        <w:t>财政拨款收入</w:t>
      </w:r>
      <w:r>
        <w:rPr>
          <w:rFonts w:ascii="仿宋" w:eastAsia="仿宋" w:hAnsi="仿宋" w:cs="仿宋" w:hint="eastAsia"/>
          <w:color w:val="000000"/>
          <w:sz w:val="32"/>
          <w:szCs w:val="32"/>
        </w:rPr>
        <w:t>：指财政当年拨付的资金。包括一般公共预算财政拨款和政府性基金财政拨款。</w:t>
      </w:r>
      <w:r>
        <w:rPr>
          <w:rFonts w:ascii="仿宋" w:eastAsia="仿宋" w:hAnsi="仿宋" w:cs="仿宋" w:hint="eastAsia"/>
          <w:color w:val="000000"/>
          <w:sz w:val="32"/>
          <w:szCs w:val="32"/>
        </w:rPr>
        <w:t xml:space="preserve"> </w:t>
      </w:r>
    </w:p>
    <w:p w:rsidR="00C010AA" w:rsidRDefault="007B1C93">
      <w:pPr>
        <w:spacing w:after="2" w:line="336" w:lineRule="atLeast"/>
        <w:ind w:firstLine="643"/>
        <w:rPr>
          <w:rFonts w:ascii="仿宋" w:eastAsia="仿宋" w:hAnsi="仿宋" w:cs="仿宋"/>
          <w:color w:val="000000"/>
          <w:sz w:val="32"/>
          <w:szCs w:val="32"/>
        </w:rPr>
      </w:pPr>
      <w:r>
        <w:rPr>
          <w:rFonts w:ascii="仿宋" w:eastAsia="仿宋" w:hAnsi="仿宋" w:cs="仿宋" w:hint="eastAsia"/>
          <w:b/>
          <w:bCs/>
          <w:color w:val="000000"/>
          <w:sz w:val="32"/>
          <w:szCs w:val="32"/>
        </w:rPr>
        <w:t>二、</w:t>
      </w:r>
      <w:r>
        <w:rPr>
          <w:rFonts w:ascii="仿宋" w:eastAsia="仿宋" w:hAnsi="仿宋" w:cs="仿宋" w:hint="eastAsia"/>
          <w:b/>
          <w:bCs/>
          <w:color w:val="000000"/>
          <w:sz w:val="32"/>
          <w:szCs w:val="32"/>
        </w:rPr>
        <w:t>上级补助收入</w:t>
      </w:r>
      <w:r>
        <w:rPr>
          <w:rFonts w:ascii="仿宋" w:eastAsia="仿宋" w:hAnsi="仿宋" w:cs="仿宋" w:hint="eastAsia"/>
          <w:color w:val="000000"/>
          <w:sz w:val="32"/>
          <w:szCs w:val="32"/>
        </w:rPr>
        <w:t>：指事业单位从主管部门和上级单位取得的非财政补助收入。</w:t>
      </w:r>
      <w:r>
        <w:rPr>
          <w:rFonts w:ascii="仿宋" w:eastAsia="仿宋" w:hAnsi="仿宋" w:cs="仿宋" w:hint="eastAsia"/>
          <w:color w:val="000000"/>
          <w:sz w:val="32"/>
          <w:szCs w:val="32"/>
        </w:rPr>
        <w:t xml:space="preserve"> </w:t>
      </w:r>
    </w:p>
    <w:p w:rsidR="00C010AA" w:rsidRDefault="007B1C93">
      <w:pPr>
        <w:spacing w:after="2" w:line="336" w:lineRule="atLeast"/>
        <w:ind w:firstLine="643"/>
        <w:rPr>
          <w:rFonts w:ascii="仿宋" w:eastAsia="仿宋" w:hAnsi="仿宋" w:cs="仿宋"/>
          <w:color w:val="000000"/>
          <w:sz w:val="32"/>
          <w:szCs w:val="32"/>
        </w:rPr>
      </w:pPr>
      <w:r>
        <w:rPr>
          <w:rFonts w:ascii="仿宋" w:eastAsia="仿宋" w:hAnsi="仿宋" w:cs="仿宋" w:hint="eastAsia"/>
          <w:b/>
          <w:bCs/>
          <w:color w:val="000000"/>
          <w:sz w:val="32"/>
          <w:szCs w:val="32"/>
        </w:rPr>
        <w:t>三、</w:t>
      </w:r>
      <w:r>
        <w:rPr>
          <w:rFonts w:ascii="仿宋" w:eastAsia="仿宋" w:hAnsi="仿宋" w:cs="仿宋" w:hint="eastAsia"/>
          <w:b/>
          <w:bCs/>
          <w:color w:val="000000"/>
          <w:sz w:val="32"/>
          <w:szCs w:val="32"/>
        </w:rPr>
        <w:t>事业收入：</w:t>
      </w:r>
      <w:r>
        <w:rPr>
          <w:rFonts w:ascii="仿宋" w:eastAsia="仿宋" w:hAnsi="仿宋" w:cs="仿宋" w:hint="eastAsia"/>
          <w:color w:val="000000"/>
          <w:sz w:val="32"/>
          <w:szCs w:val="32"/>
        </w:rPr>
        <w:t>指事业单位开展专业业务活动及辅助活动所取得的收入。</w:t>
      </w:r>
      <w:r>
        <w:rPr>
          <w:rFonts w:ascii="仿宋" w:eastAsia="仿宋" w:hAnsi="仿宋" w:cs="仿宋" w:hint="eastAsia"/>
          <w:color w:val="000000"/>
          <w:sz w:val="32"/>
          <w:szCs w:val="32"/>
        </w:rPr>
        <w:t xml:space="preserve"> </w:t>
      </w:r>
    </w:p>
    <w:p w:rsidR="00C010AA" w:rsidRDefault="007B1C93">
      <w:pPr>
        <w:spacing w:after="2" w:line="336" w:lineRule="atLeast"/>
        <w:ind w:firstLine="643"/>
        <w:rPr>
          <w:rFonts w:ascii="仿宋" w:eastAsia="仿宋" w:hAnsi="仿宋" w:cs="仿宋"/>
          <w:color w:val="000000"/>
          <w:sz w:val="32"/>
          <w:szCs w:val="32"/>
        </w:rPr>
      </w:pPr>
      <w:r>
        <w:rPr>
          <w:rFonts w:ascii="仿宋" w:eastAsia="仿宋" w:hAnsi="仿宋" w:cs="仿宋" w:hint="eastAsia"/>
          <w:b/>
          <w:bCs/>
          <w:color w:val="000000"/>
          <w:sz w:val="32"/>
          <w:szCs w:val="32"/>
        </w:rPr>
        <w:t>四、</w:t>
      </w:r>
      <w:r>
        <w:rPr>
          <w:rFonts w:ascii="仿宋" w:eastAsia="仿宋" w:hAnsi="仿宋" w:cs="仿宋" w:hint="eastAsia"/>
          <w:b/>
          <w:bCs/>
          <w:color w:val="000000"/>
          <w:sz w:val="32"/>
          <w:szCs w:val="32"/>
        </w:rPr>
        <w:t>经营收入：</w:t>
      </w:r>
      <w:r>
        <w:rPr>
          <w:rFonts w:ascii="仿宋" w:eastAsia="仿宋" w:hAnsi="仿宋" w:cs="仿宋" w:hint="eastAsia"/>
          <w:color w:val="000000"/>
          <w:sz w:val="32"/>
          <w:szCs w:val="32"/>
        </w:rPr>
        <w:t>指事业单位在专业业务活动及其辅助活动之外开展非独立核算经营活动取得的收入。</w:t>
      </w:r>
      <w:r>
        <w:rPr>
          <w:rFonts w:ascii="仿宋" w:eastAsia="仿宋" w:hAnsi="仿宋" w:cs="仿宋" w:hint="eastAsia"/>
          <w:color w:val="000000"/>
          <w:sz w:val="32"/>
          <w:szCs w:val="32"/>
        </w:rPr>
        <w:t xml:space="preserve"> </w:t>
      </w:r>
    </w:p>
    <w:p w:rsidR="00C010AA" w:rsidRDefault="007B1C93">
      <w:pPr>
        <w:spacing w:after="2" w:line="336" w:lineRule="atLeast"/>
        <w:ind w:firstLine="643"/>
        <w:rPr>
          <w:rFonts w:ascii="仿宋" w:eastAsia="仿宋" w:hAnsi="仿宋" w:cs="仿宋"/>
          <w:color w:val="000000"/>
          <w:sz w:val="32"/>
          <w:szCs w:val="32"/>
        </w:rPr>
      </w:pPr>
      <w:r>
        <w:rPr>
          <w:rFonts w:ascii="仿宋" w:eastAsia="仿宋" w:hAnsi="仿宋" w:cs="仿宋" w:hint="eastAsia"/>
          <w:b/>
          <w:bCs/>
          <w:color w:val="000000"/>
          <w:sz w:val="32"/>
          <w:szCs w:val="32"/>
        </w:rPr>
        <w:t>五、</w:t>
      </w:r>
      <w:r>
        <w:rPr>
          <w:rFonts w:ascii="仿宋" w:eastAsia="仿宋" w:hAnsi="仿宋" w:cs="仿宋" w:hint="eastAsia"/>
          <w:b/>
          <w:bCs/>
          <w:color w:val="000000"/>
          <w:sz w:val="32"/>
          <w:szCs w:val="32"/>
        </w:rPr>
        <w:t>附属单位上缴收入</w:t>
      </w:r>
      <w:r>
        <w:rPr>
          <w:rFonts w:ascii="仿宋" w:eastAsia="仿宋" w:hAnsi="仿宋" w:cs="仿宋" w:hint="eastAsia"/>
          <w:color w:val="000000"/>
          <w:sz w:val="32"/>
          <w:szCs w:val="32"/>
        </w:rPr>
        <w:t>：指事业单位附属独立核算单位按照有关规定上缴的收入。</w:t>
      </w:r>
      <w:r>
        <w:rPr>
          <w:rFonts w:ascii="仿宋" w:eastAsia="仿宋" w:hAnsi="仿宋" w:cs="仿宋" w:hint="eastAsia"/>
          <w:color w:val="000000"/>
          <w:sz w:val="32"/>
          <w:szCs w:val="32"/>
        </w:rPr>
        <w:t xml:space="preserve"> </w:t>
      </w:r>
    </w:p>
    <w:p w:rsidR="00C010AA" w:rsidRDefault="007B1C93">
      <w:pPr>
        <w:spacing w:after="2" w:line="336" w:lineRule="atLeast"/>
        <w:ind w:firstLine="643"/>
        <w:rPr>
          <w:rFonts w:ascii="仿宋" w:eastAsia="仿宋" w:hAnsi="仿宋" w:cs="仿宋"/>
          <w:color w:val="000000"/>
          <w:sz w:val="32"/>
          <w:szCs w:val="32"/>
        </w:rPr>
      </w:pPr>
      <w:r>
        <w:rPr>
          <w:rFonts w:ascii="仿宋" w:eastAsia="仿宋" w:hAnsi="仿宋" w:cs="仿宋" w:hint="eastAsia"/>
          <w:b/>
          <w:bCs/>
          <w:color w:val="000000"/>
          <w:sz w:val="32"/>
          <w:szCs w:val="32"/>
        </w:rPr>
        <w:t>六、</w:t>
      </w:r>
      <w:r>
        <w:rPr>
          <w:rFonts w:ascii="仿宋" w:eastAsia="仿宋" w:hAnsi="仿宋" w:cs="仿宋" w:hint="eastAsia"/>
          <w:b/>
          <w:bCs/>
          <w:color w:val="000000"/>
          <w:sz w:val="32"/>
          <w:szCs w:val="32"/>
        </w:rPr>
        <w:t>其他收入</w:t>
      </w:r>
      <w:r>
        <w:rPr>
          <w:rFonts w:ascii="仿宋" w:eastAsia="仿宋" w:hAnsi="仿宋" w:cs="仿宋" w:hint="eastAsia"/>
          <w:color w:val="000000"/>
          <w:sz w:val="32"/>
          <w:szCs w:val="32"/>
        </w:rPr>
        <w:t>：指除上述“财政拨款收入”、“事业收入”、“经营收入”等以外的收入。</w:t>
      </w:r>
      <w:r>
        <w:rPr>
          <w:rFonts w:ascii="仿宋" w:eastAsia="仿宋" w:hAnsi="仿宋" w:cs="仿宋" w:hint="eastAsia"/>
          <w:color w:val="000000"/>
          <w:sz w:val="32"/>
          <w:szCs w:val="32"/>
        </w:rPr>
        <w:t xml:space="preserve"> </w:t>
      </w:r>
    </w:p>
    <w:p w:rsidR="00C010AA" w:rsidRDefault="007B1C93">
      <w:pPr>
        <w:spacing w:after="2" w:line="336" w:lineRule="atLeast"/>
        <w:ind w:firstLine="643"/>
        <w:rPr>
          <w:rFonts w:ascii="仿宋" w:eastAsia="仿宋" w:hAnsi="仿宋" w:cs="仿宋"/>
          <w:color w:val="000000"/>
          <w:sz w:val="32"/>
          <w:szCs w:val="32"/>
        </w:rPr>
      </w:pPr>
      <w:r>
        <w:rPr>
          <w:rFonts w:ascii="仿宋" w:eastAsia="仿宋" w:hAnsi="仿宋" w:cs="仿宋" w:hint="eastAsia"/>
          <w:b/>
          <w:bCs/>
          <w:color w:val="000000"/>
          <w:sz w:val="32"/>
          <w:szCs w:val="32"/>
        </w:rPr>
        <w:t>七、</w:t>
      </w:r>
      <w:r>
        <w:rPr>
          <w:rFonts w:ascii="仿宋" w:eastAsia="仿宋" w:hAnsi="仿宋" w:cs="仿宋" w:hint="eastAsia"/>
          <w:b/>
          <w:bCs/>
          <w:color w:val="000000"/>
          <w:sz w:val="32"/>
          <w:szCs w:val="32"/>
        </w:rPr>
        <w:t>用事业基金弥补收支差额</w:t>
      </w:r>
      <w:r>
        <w:rPr>
          <w:rFonts w:ascii="仿宋" w:eastAsia="仿宋" w:hAnsi="仿宋" w:cs="仿宋" w:hint="eastAsia"/>
          <w:color w:val="00000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 w:eastAsia="仿宋" w:hAnsi="仿宋" w:cs="仿宋" w:hint="eastAsia"/>
          <w:color w:val="000000"/>
          <w:sz w:val="32"/>
          <w:szCs w:val="32"/>
        </w:rPr>
        <w:t xml:space="preserve"> </w:t>
      </w:r>
    </w:p>
    <w:p w:rsidR="00C010AA" w:rsidRDefault="007B1C93">
      <w:pPr>
        <w:spacing w:after="2" w:line="336" w:lineRule="atLeast"/>
        <w:ind w:firstLine="643"/>
        <w:rPr>
          <w:rFonts w:ascii="仿宋" w:eastAsia="仿宋" w:hAnsi="仿宋" w:cs="仿宋"/>
          <w:color w:val="000000"/>
          <w:sz w:val="32"/>
          <w:szCs w:val="32"/>
        </w:rPr>
      </w:pPr>
      <w:r>
        <w:rPr>
          <w:rFonts w:ascii="仿宋" w:eastAsia="仿宋" w:hAnsi="仿宋" w:cs="仿宋" w:hint="eastAsia"/>
          <w:b/>
          <w:bCs/>
          <w:color w:val="000000"/>
          <w:sz w:val="32"/>
          <w:szCs w:val="32"/>
        </w:rPr>
        <w:t>八、</w:t>
      </w:r>
      <w:r>
        <w:rPr>
          <w:rFonts w:ascii="仿宋" w:eastAsia="仿宋" w:hAnsi="仿宋" w:cs="仿宋" w:hint="eastAsia"/>
          <w:b/>
          <w:bCs/>
          <w:color w:val="000000"/>
          <w:sz w:val="32"/>
          <w:szCs w:val="32"/>
        </w:rPr>
        <w:t>年初结转和结余</w:t>
      </w:r>
      <w:r>
        <w:rPr>
          <w:rFonts w:ascii="仿宋" w:eastAsia="仿宋" w:hAnsi="仿宋" w:cs="仿宋" w:hint="eastAsia"/>
          <w:color w:val="000000"/>
          <w:sz w:val="32"/>
          <w:szCs w:val="32"/>
        </w:rPr>
        <w:t>：指以前年度尚未完成、结转到本年按有关规定继续使用的资金。</w:t>
      </w:r>
      <w:r>
        <w:rPr>
          <w:rFonts w:ascii="仿宋" w:eastAsia="仿宋" w:hAnsi="仿宋" w:cs="仿宋" w:hint="eastAsia"/>
          <w:color w:val="000000"/>
          <w:sz w:val="32"/>
          <w:szCs w:val="32"/>
        </w:rPr>
        <w:t xml:space="preserve"> </w:t>
      </w:r>
    </w:p>
    <w:p w:rsidR="00C010AA" w:rsidRDefault="007B1C93">
      <w:pPr>
        <w:spacing w:after="2" w:line="336" w:lineRule="atLeast"/>
        <w:ind w:firstLine="643"/>
        <w:rPr>
          <w:rFonts w:ascii="仿宋" w:eastAsia="仿宋" w:hAnsi="仿宋" w:cs="仿宋"/>
          <w:color w:val="000000"/>
          <w:sz w:val="32"/>
          <w:szCs w:val="32"/>
        </w:rPr>
      </w:pPr>
      <w:r>
        <w:rPr>
          <w:rFonts w:ascii="仿宋" w:eastAsia="仿宋" w:hAnsi="仿宋" w:cs="仿宋" w:hint="eastAsia"/>
          <w:b/>
          <w:bCs/>
          <w:color w:val="000000"/>
          <w:sz w:val="32"/>
          <w:szCs w:val="32"/>
        </w:rPr>
        <w:t>九、</w:t>
      </w:r>
      <w:r>
        <w:rPr>
          <w:rFonts w:ascii="仿宋" w:eastAsia="仿宋" w:hAnsi="仿宋" w:cs="仿宋" w:hint="eastAsia"/>
          <w:b/>
          <w:bCs/>
          <w:color w:val="000000"/>
          <w:sz w:val="32"/>
          <w:szCs w:val="32"/>
        </w:rPr>
        <w:t>结余分配</w:t>
      </w:r>
      <w:r>
        <w:rPr>
          <w:rFonts w:ascii="仿宋" w:eastAsia="仿宋" w:hAnsi="仿宋" w:cs="仿宋" w:hint="eastAsia"/>
          <w:color w:val="000000"/>
          <w:sz w:val="32"/>
          <w:szCs w:val="32"/>
        </w:rPr>
        <w:t>：指</w:t>
      </w:r>
      <w:proofErr w:type="gramStart"/>
      <w:r>
        <w:rPr>
          <w:rFonts w:ascii="仿宋" w:eastAsia="仿宋" w:hAnsi="仿宋" w:cs="仿宋" w:hint="eastAsia"/>
          <w:color w:val="000000"/>
          <w:sz w:val="32"/>
          <w:szCs w:val="32"/>
        </w:rPr>
        <w:t>事业事位按规定</w:t>
      </w:r>
      <w:proofErr w:type="gramEnd"/>
      <w:r>
        <w:rPr>
          <w:rFonts w:ascii="仿宋" w:eastAsia="仿宋" w:hAnsi="仿宋" w:cs="仿宋" w:hint="eastAsia"/>
          <w:color w:val="000000"/>
          <w:sz w:val="32"/>
          <w:szCs w:val="32"/>
        </w:rPr>
        <w:t>从非财政补助结余中分配的事业基金和职工福利基金等。</w:t>
      </w:r>
      <w:r>
        <w:rPr>
          <w:rFonts w:ascii="仿宋" w:eastAsia="仿宋" w:hAnsi="仿宋" w:cs="仿宋" w:hint="eastAsia"/>
          <w:color w:val="000000"/>
          <w:sz w:val="32"/>
          <w:szCs w:val="32"/>
        </w:rPr>
        <w:t xml:space="preserve"> </w:t>
      </w:r>
    </w:p>
    <w:p w:rsidR="00C010AA" w:rsidRDefault="007B1C93">
      <w:pPr>
        <w:spacing w:after="2" w:line="336" w:lineRule="atLeast"/>
        <w:ind w:firstLine="643"/>
        <w:rPr>
          <w:rFonts w:ascii="Calibri" w:hAnsi="Calibri" w:cs="Calibri"/>
          <w:color w:val="000000"/>
          <w:szCs w:val="21"/>
        </w:rPr>
      </w:pPr>
      <w:r>
        <w:rPr>
          <w:rFonts w:cs="Calibri" w:hint="eastAsia"/>
          <w:b/>
          <w:bCs/>
          <w:color w:val="000000"/>
          <w:sz w:val="32"/>
          <w:szCs w:val="32"/>
        </w:rPr>
        <w:t>十、</w:t>
      </w:r>
      <w:r>
        <w:rPr>
          <w:rFonts w:cs="Calibri"/>
          <w:b/>
          <w:bCs/>
          <w:color w:val="000000"/>
          <w:sz w:val="32"/>
          <w:szCs w:val="32"/>
        </w:rPr>
        <w:t>年末结转和结余</w:t>
      </w:r>
      <w:r>
        <w:rPr>
          <w:rFonts w:cs="Calibri"/>
          <w:color w:val="000000"/>
          <w:sz w:val="32"/>
          <w:szCs w:val="32"/>
        </w:rPr>
        <w:t>：指本年度或以前年度预算安排、因客观条件发</w:t>
      </w:r>
      <w:r>
        <w:rPr>
          <w:rFonts w:cs="Calibri"/>
          <w:color w:val="000000"/>
          <w:sz w:val="32"/>
          <w:szCs w:val="32"/>
        </w:rPr>
        <w:lastRenderedPageBreak/>
        <w:t>生变化无法按原计划实施，需要延迟到以后年度按有关规定</w:t>
      </w:r>
      <w:r>
        <w:rPr>
          <w:rFonts w:cs="Calibri"/>
          <w:color w:val="000000"/>
          <w:sz w:val="32"/>
          <w:szCs w:val="32"/>
        </w:rPr>
        <w:t>继续使用的资金。</w:t>
      </w:r>
    </w:p>
    <w:p w:rsidR="00C010AA" w:rsidRDefault="007B1C93">
      <w:pPr>
        <w:spacing w:after="2" w:line="336" w:lineRule="atLeast"/>
        <w:ind w:firstLine="643"/>
        <w:rPr>
          <w:rFonts w:ascii="Calibri" w:hAnsi="Calibri" w:cs="Calibri"/>
          <w:color w:val="000000"/>
          <w:szCs w:val="21"/>
        </w:rPr>
      </w:pPr>
      <w:r>
        <w:rPr>
          <w:rFonts w:cs="Calibri" w:hint="eastAsia"/>
          <w:b/>
          <w:bCs/>
          <w:color w:val="000000"/>
          <w:sz w:val="32"/>
          <w:szCs w:val="32"/>
        </w:rPr>
        <w:t>十一、</w:t>
      </w:r>
      <w:r>
        <w:rPr>
          <w:rFonts w:cs="Calibri"/>
          <w:b/>
          <w:bCs/>
          <w:color w:val="000000"/>
          <w:sz w:val="32"/>
          <w:szCs w:val="32"/>
        </w:rPr>
        <w:t>基本支出</w:t>
      </w:r>
      <w:r>
        <w:rPr>
          <w:rFonts w:cs="Calibri"/>
          <w:color w:val="000000"/>
          <w:sz w:val="32"/>
          <w:szCs w:val="32"/>
        </w:rPr>
        <w:t>：指为保障机构正常运转、完成日常工作任务而发生的人员支出和公用支出。</w:t>
      </w:r>
    </w:p>
    <w:p w:rsidR="00C010AA" w:rsidRDefault="007B1C93">
      <w:pPr>
        <w:spacing w:after="2" w:line="336" w:lineRule="atLeast"/>
        <w:ind w:firstLine="643"/>
        <w:rPr>
          <w:rFonts w:ascii="Calibri" w:hAnsi="Calibri" w:cs="Calibri"/>
          <w:color w:val="000000"/>
          <w:szCs w:val="21"/>
        </w:rPr>
      </w:pPr>
      <w:r>
        <w:rPr>
          <w:rFonts w:cs="Calibri" w:hint="eastAsia"/>
          <w:b/>
          <w:bCs/>
          <w:color w:val="000000"/>
          <w:sz w:val="32"/>
          <w:szCs w:val="32"/>
        </w:rPr>
        <w:t>十二、</w:t>
      </w:r>
      <w:r>
        <w:rPr>
          <w:rFonts w:cs="Calibri"/>
          <w:b/>
          <w:bCs/>
          <w:color w:val="000000"/>
          <w:sz w:val="32"/>
          <w:szCs w:val="32"/>
        </w:rPr>
        <w:t>项目支出</w:t>
      </w:r>
      <w:r>
        <w:rPr>
          <w:rFonts w:cs="Calibri"/>
          <w:color w:val="000000"/>
          <w:sz w:val="32"/>
          <w:szCs w:val="32"/>
        </w:rPr>
        <w:t>：指在基本支出之外为完成特定行政任务和事业发展目标所发生的支出。</w:t>
      </w:r>
    </w:p>
    <w:p w:rsidR="00C010AA" w:rsidRDefault="007B1C93">
      <w:pPr>
        <w:spacing w:after="2" w:line="336" w:lineRule="atLeast"/>
        <w:ind w:firstLine="643"/>
        <w:rPr>
          <w:rFonts w:ascii="Calibri" w:hAnsi="Calibri" w:cs="Calibri"/>
          <w:color w:val="000000"/>
          <w:szCs w:val="21"/>
        </w:rPr>
      </w:pPr>
      <w:r>
        <w:rPr>
          <w:rFonts w:cs="Calibri" w:hint="eastAsia"/>
          <w:b/>
          <w:bCs/>
          <w:color w:val="000000"/>
          <w:sz w:val="32"/>
          <w:szCs w:val="32"/>
        </w:rPr>
        <w:t>十三、</w:t>
      </w:r>
      <w:r>
        <w:rPr>
          <w:rFonts w:cs="Calibri"/>
          <w:b/>
          <w:bCs/>
          <w:color w:val="000000"/>
          <w:sz w:val="32"/>
          <w:szCs w:val="32"/>
        </w:rPr>
        <w:t>经营支出</w:t>
      </w:r>
      <w:r>
        <w:rPr>
          <w:rFonts w:cs="Calibri"/>
          <w:color w:val="000000"/>
          <w:sz w:val="32"/>
          <w:szCs w:val="32"/>
        </w:rPr>
        <w:t>：指事业单位在专业业务活动及其辅助活动之外开展非独立核算经营活动所发生的支出。</w:t>
      </w:r>
    </w:p>
    <w:p w:rsidR="00C010AA" w:rsidRDefault="007B1C93">
      <w:pPr>
        <w:spacing w:after="2" w:line="336" w:lineRule="atLeast"/>
        <w:ind w:firstLine="643"/>
        <w:rPr>
          <w:rFonts w:ascii="Calibri" w:hAnsi="Calibri" w:cs="Calibri"/>
          <w:color w:val="000000"/>
          <w:szCs w:val="21"/>
        </w:rPr>
      </w:pPr>
      <w:r>
        <w:rPr>
          <w:rFonts w:cs="Calibri" w:hint="eastAsia"/>
          <w:b/>
          <w:bCs/>
          <w:color w:val="000000"/>
          <w:sz w:val="32"/>
          <w:szCs w:val="32"/>
        </w:rPr>
        <w:t>十四、</w:t>
      </w:r>
      <w:r>
        <w:rPr>
          <w:rFonts w:cs="Calibri"/>
          <w:b/>
          <w:bCs/>
          <w:color w:val="000000"/>
          <w:sz w:val="32"/>
          <w:szCs w:val="32"/>
        </w:rPr>
        <w:t>“</w:t>
      </w:r>
      <w:r>
        <w:rPr>
          <w:rFonts w:cs="Calibri"/>
          <w:b/>
          <w:bCs/>
          <w:color w:val="000000"/>
          <w:sz w:val="32"/>
          <w:szCs w:val="32"/>
        </w:rPr>
        <w:t>三公</w:t>
      </w:r>
      <w:r>
        <w:rPr>
          <w:rFonts w:cs="Calibri"/>
          <w:b/>
          <w:bCs/>
          <w:color w:val="000000"/>
          <w:sz w:val="32"/>
          <w:szCs w:val="32"/>
        </w:rPr>
        <w:t>”</w:t>
      </w:r>
      <w:r>
        <w:rPr>
          <w:rFonts w:cs="Calibri"/>
          <w:b/>
          <w:bCs/>
          <w:color w:val="000000"/>
          <w:sz w:val="32"/>
          <w:szCs w:val="32"/>
        </w:rPr>
        <w:t>经费</w:t>
      </w:r>
      <w:r>
        <w:rPr>
          <w:rFonts w:cs="Calibri"/>
          <w:color w:val="000000"/>
          <w:sz w:val="32"/>
          <w:szCs w:val="32"/>
        </w:rPr>
        <w:t>：按照党中央、国务院有关文件及部门预算管理有关规定，</w:t>
      </w:r>
      <w:r>
        <w:rPr>
          <w:rFonts w:cs="Calibri"/>
          <w:color w:val="000000"/>
          <w:sz w:val="32"/>
          <w:szCs w:val="32"/>
        </w:rPr>
        <w:t>“</w:t>
      </w:r>
      <w:r>
        <w:rPr>
          <w:rFonts w:cs="Calibri"/>
          <w:color w:val="000000"/>
          <w:sz w:val="32"/>
          <w:szCs w:val="32"/>
        </w:rPr>
        <w:t>三公</w:t>
      </w:r>
      <w:r>
        <w:rPr>
          <w:rFonts w:cs="Calibri"/>
          <w:color w:val="000000"/>
          <w:sz w:val="32"/>
          <w:szCs w:val="32"/>
        </w:rPr>
        <w:t>”</w:t>
      </w:r>
      <w:r>
        <w:rPr>
          <w:rFonts w:cs="Calibri"/>
          <w:color w:val="000000"/>
          <w:sz w:val="32"/>
          <w:szCs w:val="32"/>
        </w:rPr>
        <w:t>经费包括因公出国（境）费、公务用车购置及运行费和公务接待费。（</w:t>
      </w:r>
      <w:r>
        <w:rPr>
          <w:rFonts w:cs="Calibri"/>
          <w:color w:val="000000"/>
          <w:sz w:val="32"/>
          <w:szCs w:val="32"/>
        </w:rPr>
        <w:t>1</w:t>
      </w:r>
      <w:r>
        <w:rPr>
          <w:rFonts w:cs="Calibri"/>
          <w:color w:val="000000"/>
          <w:sz w:val="32"/>
          <w:szCs w:val="32"/>
        </w:rPr>
        <w:t>）因公出国（境）费，指单位工作人员公务出国（境）的住宿费、旅费、伙食补助费、杂费、培训费等支出。（</w:t>
      </w:r>
      <w:r>
        <w:rPr>
          <w:rFonts w:cs="Calibri"/>
          <w:color w:val="000000"/>
          <w:sz w:val="32"/>
          <w:szCs w:val="32"/>
        </w:rPr>
        <w:t>2</w:t>
      </w:r>
      <w:r>
        <w:rPr>
          <w:rFonts w:cs="Calibri"/>
          <w:color w:val="000000"/>
          <w:sz w:val="32"/>
          <w:szCs w:val="32"/>
        </w:rPr>
        <w:t>）公务用车购置及运行费，指单位公务用车购置费（</w:t>
      </w:r>
      <w:proofErr w:type="gramStart"/>
      <w:r>
        <w:rPr>
          <w:rFonts w:cs="Calibri"/>
          <w:color w:val="000000"/>
          <w:sz w:val="32"/>
          <w:szCs w:val="32"/>
        </w:rPr>
        <w:t>含车辆</w:t>
      </w:r>
      <w:proofErr w:type="gramEnd"/>
      <w:r>
        <w:rPr>
          <w:rFonts w:cs="Calibri"/>
          <w:color w:val="000000"/>
          <w:sz w:val="32"/>
          <w:szCs w:val="32"/>
        </w:rPr>
        <w:t>购置税）及租用费、燃料费、维修费、过路过桥费、保险费等支出。（</w:t>
      </w:r>
      <w:r>
        <w:rPr>
          <w:rFonts w:cs="Calibri"/>
          <w:color w:val="000000"/>
          <w:sz w:val="32"/>
          <w:szCs w:val="32"/>
        </w:rPr>
        <w:t>3</w:t>
      </w:r>
      <w:r>
        <w:rPr>
          <w:rFonts w:cs="Calibri"/>
          <w:color w:val="000000"/>
          <w:sz w:val="32"/>
          <w:szCs w:val="32"/>
        </w:rPr>
        <w:t>）公务接待费，指单位按规定开支的各类公务接待（含外宾接待）支出。</w:t>
      </w:r>
    </w:p>
    <w:p w:rsidR="00C010AA" w:rsidRDefault="007B1C93">
      <w:pPr>
        <w:spacing w:after="2" w:line="336" w:lineRule="atLeast"/>
        <w:ind w:firstLine="643"/>
        <w:rPr>
          <w:rFonts w:ascii="Calibri" w:hAnsi="Calibri" w:cs="Calibri"/>
          <w:color w:val="000000"/>
          <w:szCs w:val="21"/>
        </w:rPr>
      </w:pPr>
      <w:r>
        <w:rPr>
          <w:rFonts w:cs="Calibri" w:hint="eastAsia"/>
          <w:b/>
          <w:bCs/>
          <w:color w:val="000000"/>
          <w:sz w:val="32"/>
          <w:szCs w:val="32"/>
        </w:rPr>
        <w:t>十五、</w:t>
      </w:r>
      <w:r>
        <w:rPr>
          <w:rFonts w:cs="Calibri"/>
          <w:b/>
          <w:bCs/>
          <w:color w:val="000000"/>
          <w:sz w:val="32"/>
          <w:szCs w:val="32"/>
        </w:rPr>
        <w:t>机关运行经费</w:t>
      </w:r>
      <w:r>
        <w:rPr>
          <w:rFonts w:cs="Calibri"/>
          <w:color w:val="00000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w:t>
      </w:r>
      <w:r>
        <w:rPr>
          <w:rFonts w:cs="Calibri"/>
          <w:color w:val="000000"/>
          <w:sz w:val="32"/>
          <w:szCs w:val="32"/>
        </w:rPr>
        <w:t>用车运行维护费以及其他费用。</w:t>
      </w:r>
    </w:p>
    <w:p w:rsidR="00C010AA" w:rsidRDefault="007B1C93">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C010AA" w:rsidRDefault="007B1C93">
      <w:pPr>
        <w:widowControl/>
        <w:jc w:val="left"/>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color w:val="000000"/>
          <w:kern w:val="0"/>
          <w:sz w:val="70"/>
          <w:szCs w:val="70"/>
        </w:rPr>
        <w:lastRenderedPageBreak/>
        <w:br w:type="page"/>
      </w:r>
    </w:p>
    <w:p w:rsidR="00C010AA" w:rsidRDefault="007B1C93">
      <w:pPr>
        <w:pStyle w:val="Default"/>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lastRenderedPageBreak/>
        <w:t>第</w:t>
      </w:r>
      <w:r>
        <w:rPr>
          <w:rFonts w:ascii="方正小标宋_GBK" w:eastAsia="方正小标宋_GBK" w:hAnsi="方正小标宋_GBK" w:cs="方正小标宋_GBK" w:hint="eastAsia"/>
          <w:sz w:val="72"/>
          <w:szCs w:val="72"/>
        </w:rPr>
        <w:t>五</w:t>
      </w:r>
      <w:r>
        <w:rPr>
          <w:rFonts w:ascii="方正小标宋_GBK" w:eastAsia="方正小标宋_GBK" w:hAnsi="方正小标宋_GBK" w:cs="方正小标宋_GBK" w:hint="eastAsia"/>
          <w:sz w:val="72"/>
          <w:szCs w:val="72"/>
        </w:rPr>
        <w:t>部分</w:t>
      </w:r>
    </w:p>
    <w:p w:rsidR="00C010AA" w:rsidRDefault="00C010AA">
      <w:pPr>
        <w:pStyle w:val="Default"/>
        <w:jc w:val="center"/>
        <w:rPr>
          <w:rFonts w:ascii="方正小标宋_GBK" w:eastAsia="方正小标宋_GBK" w:hAnsi="方正小标宋_GBK" w:cs="方正小标宋_GBK"/>
          <w:sz w:val="70"/>
          <w:szCs w:val="70"/>
        </w:rPr>
      </w:pPr>
    </w:p>
    <w:p w:rsidR="00C010AA" w:rsidRDefault="007B1C93">
      <w:pPr>
        <w:pStyle w:val="Default"/>
        <w:jc w:val="center"/>
        <w:rPr>
          <w:sz w:val="72"/>
          <w:szCs w:val="72"/>
        </w:rPr>
      </w:pPr>
      <w:r>
        <w:rPr>
          <w:rFonts w:ascii="方正小标宋_GBK" w:eastAsia="方正小标宋_GBK" w:hAnsi="方正小标宋_GBK" w:cs="方正小标宋_GBK" w:hint="eastAsia"/>
          <w:sz w:val="70"/>
          <w:szCs w:val="70"/>
        </w:rPr>
        <w:t>附件</w:t>
      </w:r>
    </w:p>
    <w:p w:rsidR="00C010AA" w:rsidRDefault="007B1C93">
      <w:pPr>
        <w:rPr>
          <w:sz w:val="72"/>
          <w:szCs w:val="72"/>
        </w:rPr>
      </w:pPr>
      <w:r>
        <w:rPr>
          <w:sz w:val="72"/>
          <w:szCs w:val="72"/>
        </w:rPr>
        <w:br w:type="page"/>
      </w:r>
    </w:p>
    <w:p w:rsidR="00C010AA" w:rsidRDefault="007B1C93">
      <w:pPr>
        <w:widowControl/>
        <w:ind w:leftChars="344" w:left="2882" w:hangingChars="600" w:hanging="2160"/>
        <w:jc w:val="left"/>
        <w:rPr>
          <w:rFonts w:ascii="黑体" w:eastAsia="黑体" w:cs="Times New Roman"/>
          <w:color w:val="000000"/>
          <w:kern w:val="0"/>
          <w:sz w:val="70"/>
          <w:szCs w:val="70"/>
        </w:rPr>
      </w:pPr>
      <w:r>
        <w:rPr>
          <w:rFonts w:ascii="黑体" w:eastAsia="黑体" w:cs="黑体" w:hint="eastAsia"/>
          <w:sz w:val="36"/>
          <w:szCs w:val="36"/>
        </w:rPr>
        <w:lastRenderedPageBreak/>
        <w:t>道县水利和库区移民事务中心</w:t>
      </w:r>
      <w:r>
        <w:rPr>
          <w:rFonts w:ascii="黑体" w:eastAsia="黑体" w:cs="黑体" w:hint="eastAsia"/>
          <w:sz w:val="36"/>
          <w:szCs w:val="36"/>
        </w:rPr>
        <w:t>202</w:t>
      </w:r>
      <w:r>
        <w:rPr>
          <w:rFonts w:ascii="黑体" w:eastAsia="黑体" w:cs="黑体" w:hint="eastAsia"/>
          <w:sz w:val="36"/>
          <w:szCs w:val="36"/>
        </w:rPr>
        <w:t>4</w:t>
      </w:r>
      <w:r>
        <w:rPr>
          <w:rFonts w:ascii="黑体" w:eastAsia="黑体" w:cs="黑体" w:hint="eastAsia"/>
          <w:sz w:val="36"/>
          <w:szCs w:val="36"/>
        </w:rPr>
        <w:t>年度整体支出绩效评价报告</w:t>
      </w:r>
    </w:p>
    <w:p w:rsidR="00C010AA" w:rsidRDefault="00C010AA">
      <w:pPr>
        <w:jc w:val="center"/>
        <w:rPr>
          <w:rFonts w:ascii="黑体" w:eastAsia="黑体" w:cs="Times New Roman"/>
          <w:sz w:val="36"/>
          <w:szCs w:val="36"/>
        </w:rPr>
      </w:pPr>
    </w:p>
    <w:p w:rsidR="00C010AA" w:rsidRDefault="007B1C93">
      <w:pPr>
        <w:spacing w:line="520" w:lineRule="exact"/>
        <w:ind w:firstLine="646"/>
        <w:rPr>
          <w:rFonts w:asciiTheme="minorEastAsia" w:hAnsiTheme="minorEastAsia" w:cs="Times New Roman"/>
          <w:b/>
          <w:bCs/>
          <w:sz w:val="32"/>
          <w:szCs w:val="32"/>
        </w:rPr>
      </w:pPr>
      <w:r>
        <w:rPr>
          <w:rFonts w:asciiTheme="minorEastAsia" w:hAnsiTheme="minorEastAsia" w:cs="仿宋" w:hint="eastAsia"/>
          <w:b/>
          <w:bCs/>
          <w:sz w:val="32"/>
          <w:szCs w:val="32"/>
        </w:rPr>
        <w:t>一、部门基本情况</w:t>
      </w:r>
    </w:p>
    <w:p w:rsidR="00C010AA" w:rsidRDefault="007B1C93">
      <w:pPr>
        <w:ind w:firstLine="660"/>
        <w:rPr>
          <w:rFonts w:asciiTheme="minorEastAsia" w:hAnsiTheme="minorEastAsia" w:cs="仿宋"/>
          <w:b/>
          <w:bCs/>
          <w:sz w:val="32"/>
          <w:szCs w:val="32"/>
        </w:rPr>
      </w:pPr>
      <w:r>
        <w:rPr>
          <w:rFonts w:asciiTheme="minorEastAsia" w:hAnsiTheme="minorEastAsia" w:cs="仿宋" w:hint="eastAsia"/>
          <w:b/>
          <w:bCs/>
          <w:sz w:val="32"/>
          <w:szCs w:val="32"/>
        </w:rPr>
        <w:t>（</w:t>
      </w:r>
      <w:r>
        <w:rPr>
          <w:rFonts w:asciiTheme="minorEastAsia" w:hAnsiTheme="minorEastAsia" w:cs="仿宋" w:hint="eastAsia"/>
          <w:b/>
          <w:bCs/>
          <w:sz w:val="32"/>
          <w:szCs w:val="32"/>
        </w:rPr>
        <w:t>1</w:t>
      </w:r>
      <w:r>
        <w:rPr>
          <w:rFonts w:asciiTheme="minorEastAsia" w:hAnsiTheme="minorEastAsia" w:cs="仿宋" w:hint="eastAsia"/>
          <w:b/>
          <w:bCs/>
          <w:sz w:val="32"/>
          <w:szCs w:val="32"/>
        </w:rPr>
        <w:t>）部门基本情况</w:t>
      </w:r>
      <w:r>
        <w:rPr>
          <w:rFonts w:asciiTheme="minorEastAsia" w:hAnsiTheme="minorEastAsia" w:cs="仿宋" w:hint="eastAsia"/>
          <w:b/>
          <w:bCs/>
          <w:sz w:val="32"/>
          <w:szCs w:val="32"/>
        </w:rPr>
        <w:t>:</w:t>
      </w:r>
    </w:p>
    <w:p w:rsidR="00C010AA" w:rsidRDefault="007B1C93">
      <w:pPr>
        <w:ind w:firstLineChars="200" w:firstLine="640"/>
        <w:rPr>
          <w:rFonts w:asciiTheme="minorEastAsia" w:hAnsiTheme="minorEastAsia"/>
          <w:sz w:val="32"/>
          <w:szCs w:val="32"/>
        </w:rPr>
      </w:pPr>
      <w:r>
        <w:rPr>
          <w:rFonts w:asciiTheme="minorEastAsia" w:hAnsiTheme="minorEastAsia" w:hint="eastAsia"/>
          <w:bCs/>
          <w:sz w:val="32"/>
          <w:szCs w:val="32"/>
        </w:rPr>
        <w:t>1</w:t>
      </w:r>
      <w:r>
        <w:rPr>
          <w:rFonts w:asciiTheme="minorEastAsia" w:hAnsiTheme="minorEastAsia" w:hint="eastAsia"/>
          <w:bCs/>
          <w:sz w:val="32"/>
          <w:szCs w:val="32"/>
        </w:rPr>
        <w:t>、职能职责：</w:t>
      </w:r>
      <w:r>
        <w:rPr>
          <w:rFonts w:asciiTheme="minorEastAsia" w:hAnsiTheme="minorEastAsia" w:hint="eastAsia"/>
          <w:sz w:val="32"/>
          <w:szCs w:val="32"/>
        </w:rPr>
        <w:t>根据《中共永州市委办公室永州人民政府办公室关于印发〈道县机构改革方案的通知〉》（</w:t>
      </w:r>
      <w:proofErr w:type="gramStart"/>
      <w:r>
        <w:rPr>
          <w:rFonts w:asciiTheme="minorEastAsia" w:hAnsiTheme="minorEastAsia" w:hint="eastAsia"/>
          <w:sz w:val="32"/>
          <w:szCs w:val="32"/>
        </w:rPr>
        <w:t>永办</w:t>
      </w:r>
      <w:proofErr w:type="gramEnd"/>
      <w:r>
        <w:rPr>
          <w:rFonts w:asciiTheme="minorEastAsia" w:hAnsiTheme="minorEastAsia" w:hint="eastAsia"/>
          <w:sz w:val="32"/>
          <w:szCs w:val="32"/>
        </w:rPr>
        <w:t>2019</w:t>
      </w:r>
      <w:r>
        <w:rPr>
          <w:rFonts w:asciiTheme="minorEastAsia" w:hAnsiTheme="minorEastAsia" w:hint="eastAsia"/>
          <w:sz w:val="32"/>
          <w:szCs w:val="32"/>
        </w:rPr>
        <w:t>）</w:t>
      </w:r>
      <w:r>
        <w:rPr>
          <w:rFonts w:asciiTheme="minorEastAsia" w:hAnsiTheme="minorEastAsia" w:hint="eastAsia"/>
          <w:sz w:val="32"/>
          <w:szCs w:val="32"/>
        </w:rPr>
        <w:t>6</w:t>
      </w:r>
      <w:r>
        <w:rPr>
          <w:rFonts w:asciiTheme="minorEastAsia" w:hAnsiTheme="minorEastAsia" w:hint="eastAsia"/>
          <w:sz w:val="32"/>
          <w:szCs w:val="32"/>
        </w:rPr>
        <w:t>号）、</w:t>
      </w:r>
      <w:proofErr w:type="gramStart"/>
      <w:r>
        <w:rPr>
          <w:rFonts w:asciiTheme="minorEastAsia" w:hAnsiTheme="minorEastAsia" w:hint="eastAsia"/>
          <w:sz w:val="32"/>
          <w:szCs w:val="32"/>
        </w:rPr>
        <w:t>《</w:t>
      </w:r>
      <w:proofErr w:type="gramEnd"/>
      <w:r>
        <w:rPr>
          <w:rFonts w:asciiTheme="minorEastAsia" w:hAnsiTheme="minorEastAsia" w:hint="eastAsia"/>
          <w:sz w:val="32"/>
          <w:szCs w:val="32"/>
        </w:rPr>
        <w:t>关于道县机构改革涉改科级事业单位调整的批复（永编办发﹝</w:t>
      </w:r>
      <w:r>
        <w:rPr>
          <w:rFonts w:asciiTheme="minorEastAsia" w:hAnsiTheme="minorEastAsia" w:hint="eastAsia"/>
          <w:sz w:val="32"/>
          <w:szCs w:val="32"/>
        </w:rPr>
        <w:t>2019</w:t>
      </w:r>
      <w:r>
        <w:rPr>
          <w:rFonts w:asciiTheme="minorEastAsia" w:hAnsiTheme="minorEastAsia" w:hint="eastAsia"/>
          <w:sz w:val="32"/>
          <w:szCs w:val="32"/>
        </w:rPr>
        <w:t>）</w:t>
      </w:r>
      <w:r>
        <w:rPr>
          <w:rFonts w:asciiTheme="minorEastAsia" w:hAnsiTheme="minorEastAsia" w:hint="eastAsia"/>
          <w:sz w:val="32"/>
          <w:szCs w:val="32"/>
        </w:rPr>
        <w:t>6</w:t>
      </w:r>
      <w:r>
        <w:rPr>
          <w:rFonts w:asciiTheme="minorEastAsia" w:hAnsiTheme="minorEastAsia" w:hint="eastAsia"/>
          <w:sz w:val="32"/>
          <w:szCs w:val="32"/>
        </w:rPr>
        <w:t>号）和</w:t>
      </w:r>
      <w:proofErr w:type="gramStart"/>
      <w:r>
        <w:rPr>
          <w:rFonts w:asciiTheme="minorEastAsia" w:hAnsiTheme="minorEastAsia" w:hint="eastAsia"/>
          <w:sz w:val="32"/>
          <w:szCs w:val="32"/>
        </w:rPr>
        <w:t>《</w:t>
      </w:r>
      <w:proofErr w:type="gramEnd"/>
      <w:r>
        <w:rPr>
          <w:rFonts w:asciiTheme="minorEastAsia" w:hAnsiTheme="minorEastAsia" w:hint="eastAsia"/>
          <w:sz w:val="32"/>
          <w:szCs w:val="32"/>
        </w:rPr>
        <w:t>关于道县党政部门、人大政协机关、群团机关和</w:t>
      </w:r>
      <w:proofErr w:type="gramStart"/>
      <w:r>
        <w:rPr>
          <w:rFonts w:asciiTheme="minorEastAsia" w:hAnsiTheme="minorEastAsia" w:hint="eastAsia"/>
          <w:sz w:val="32"/>
          <w:szCs w:val="32"/>
        </w:rPr>
        <w:t>涉改</w:t>
      </w:r>
      <w:proofErr w:type="gramEnd"/>
      <w:r>
        <w:rPr>
          <w:rFonts w:asciiTheme="minorEastAsia" w:hAnsiTheme="minorEastAsia" w:hint="eastAsia"/>
          <w:sz w:val="32"/>
          <w:szCs w:val="32"/>
        </w:rPr>
        <w:t>事业单位领导职数的批复</w:t>
      </w:r>
      <w:proofErr w:type="gramStart"/>
      <w:r>
        <w:rPr>
          <w:rFonts w:asciiTheme="minorEastAsia" w:hAnsiTheme="minorEastAsia" w:hint="eastAsia"/>
          <w:sz w:val="32"/>
          <w:szCs w:val="32"/>
        </w:rPr>
        <w:t>》</w:t>
      </w:r>
      <w:proofErr w:type="gramEnd"/>
      <w:r>
        <w:rPr>
          <w:rFonts w:asciiTheme="minorEastAsia" w:hAnsiTheme="minorEastAsia" w:hint="eastAsia"/>
          <w:sz w:val="32"/>
          <w:szCs w:val="32"/>
        </w:rPr>
        <w:t>（永编办发（</w:t>
      </w:r>
      <w:r>
        <w:rPr>
          <w:rFonts w:asciiTheme="minorEastAsia" w:hAnsiTheme="minorEastAsia" w:hint="eastAsia"/>
          <w:sz w:val="32"/>
          <w:szCs w:val="32"/>
        </w:rPr>
        <w:t>2019</w:t>
      </w:r>
      <w:r>
        <w:rPr>
          <w:rFonts w:asciiTheme="minorEastAsia" w:hAnsiTheme="minorEastAsia" w:hint="eastAsia"/>
          <w:sz w:val="32"/>
          <w:szCs w:val="32"/>
        </w:rPr>
        <w:t>）</w:t>
      </w:r>
      <w:r>
        <w:rPr>
          <w:rFonts w:asciiTheme="minorEastAsia" w:hAnsiTheme="minorEastAsia" w:hint="eastAsia"/>
          <w:sz w:val="32"/>
          <w:szCs w:val="32"/>
        </w:rPr>
        <w:t>21</w:t>
      </w:r>
      <w:r>
        <w:rPr>
          <w:rFonts w:asciiTheme="minorEastAsia" w:hAnsiTheme="minorEastAsia" w:hint="eastAsia"/>
          <w:sz w:val="32"/>
          <w:szCs w:val="32"/>
        </w:rPr>
        <w:t>号，本单位其主要职责为：</w:t>
      </w:r>
    </w:p>
    <w:p w:rsidR="00C010AA" w:rsidRDefault="007B1C93">
      <w:pPr>
        <w:ind w:firstLineChars="200" w:firstLine="640"/>
        <w:rPr>
          <w:rFonts w:asciiTheme="minorEastAsia" w:hAnsiTheme="minorEastAsia"/>
          <w:bCs/>
          <w:sz w:val="32"/>
          <w:szCs w:val="32"/>
        </w:rPr>
      </w:pPr>
      <w:r>
        <w:rPr>
          <w:rFonts w:asciiTheme="minorEastAsia" w:hAnsiTheme="minorEastAsia" w:hint="eastAsia"/>
          <w:bCs/>
          <w:sz w:val="32"/>
          <w:szCs w:val="32"/>
        </w:rPr>
        <w:t>⑴拟定本县水库移民开发工作规划及年度工作计划。承担全县水库移民事务的业务指导工作；</w:t>
      </w:r>
    </w:p>
    <w:p w:rsidR="00C010AA" w:rsidRDefault="007B1C93">
      <w:pPr>
        <w:ind w:firstLineChars="200" w:firstLine="640"/>
        <w:rPr>
          <w:rFonts w:asciiTheme="minorEastAsia" w:hAnsiTheme="minorEastAsia"/>
          <w:bCs/>
          <w:sz w:val="32"/>
          <w:szCs w:val="32"/>
        </w:rPr>
      </w:pPr>
      <w:r>
        <w:rPr>
          <w:rFonts w:asciiTheme="minorEastAsia" w:hAnsiTheme="minorEastAsia" w:hint="eastAsia"/>
          <w:bCs/>
          <w:sz w:val="32"/>
          <w:szCs w:val="32"/>
        </w:rPr>
        <w:t>⑵协助全县水库移民工作法规、规章、制度和政策的研究和起草工作；为全县水库移民依法行政工作提供技术支持和服务保障。</w:t>
      </w:r>
    </w:p>
    <w:p w:rsidR="00C010AA" w:rsidRDefault="007B1C93">
      <w:pPr>
        <w:ind w:firstLineChars="200" w:firstLine="640"/>
        <w:rPr>
          <w:rFonts w:asciiTheme="minorEastAsia" w:hAnsiTheme="minorEastAsia"/>
          <w:bCs/>
          <w:sz w:val="32"/>
          <w:szCs w:val="32"/>
        </w:rPr>
      </w:pPr>
      <w:r>
        <w:rPr>
          <w:rFonts w:asciiTheme="minorEastAsia" w:hAnsiTheme="minorEastAsia" w:hint="eastAsia"/>
          <w:bCs/>
          <w:sz w:val="32"/>
          <w:szCs w:val="32"/>
        </w:rPr>
        <w:t>⑶为全县大中型水库工程建设征地实物调查细则、移民安置规划大纲、移民安置规划、移民后期扶持规划审查提供技术支持；协助全县大中型水库移民安置阶段验收和竣工验收的事务工作。</w:t>
      </w:r>
    </w:p>
    <w:p w:rsidR="00C010AA" w:rsidRDefault="007B1C93">
      <w:pPr>
        <w:ind w:firstLineChars="200" w:firstLine="640"/>
        <w:rPr>
          <w:rFonts w:asciiTheme="minorEastAsia" w:hAnsiTheme="minorEastAsia"/>
          <w:bCs/>
          <w:sz w:val="32"/>
          <w:szCs w:val="32"/>
        </w:rPr>
      </w:pPr>
      <w:r>
        <w:rPr>
          <w:rFonts w:asciiTheme="minorEastAsia" w:hAnsiTheme="minorEastAsia" w:hint="eastAsia"/>
          <w:bCs/>
          <w:sz w:val="32"/>
          <w:szCs w:val="32"/>
        </w:rPr>
        <w:t>⑷为全县大中型水库移民安置规划、移民后期扶持规划的审核或审批提供技术支持和服务保障；承担全县移民系统信息管理和综合统计工作。</w:t>
      </w:r>
    </w:p>
    <w:p w:rsidR="00C010AA" w:rsidRDefault="007B1C93">
      <w:pPr>
        <w:ind w:firstLineChars="200" w:firstLine="640"/>
        <w:rPr>
          <w:rFonts w:asciiTheme="minorEastAsia" w:hAnsiTheme="minorEastAsia"/>
          <w:bCs/>
          <w:sz w:val="32"/>
          <w:szCs w:val="32"/>
        </w:rPr>
      </w:pPr>
      <w:r>
        <w:rPr>
          <w:rFonts w:asciiTheme="minorEastAsia" w:hAnsiTheme="minorEastAsia" w:hint="eastAsia"/>
          <w:bCs/>
          <w:sz w:val="32"/>
          <w:szCs w:val="32"/>
        </w:rPr>
        <w:t>⑸承担全县大中型水库</w:t>
      </w:r>
      <w:r>
        <w:rPr>
          <w:rFonts w:asciiTheme="minorEastAsia" w:hAnsiTheme="minorEastAsia" w:hint="eastAsia"/>
          <w:bCs/>
          <w:sz w:val="32"/>
          <w:szCs w:val="32"/>
        </w:rPr>
        <w:t>移民后期扶持规划实施和验收的事务性工作。</w:t>
      </w:r>
    </w:p>
    <w:p w:rsidR="00C010AA" w:rsidRDefault="007B1C93">
      <w:pPr>
        <w:ind w:firstLineChars="200" w:firstLine="640"/>
        <w:rPr>
          <w:rFonts w:asciiTheme="minorEastAsia" w:hAnsiTheme="minorEastAsia"/>
          <w:bCs/>
          <w:sz w:val="32"/>
          <w:szCs w:val="32"/>
        </w:rPr>
      </w:pPr>
      <w:r>
        <w:rPr>
          <w:rFonts w:asciiTheme="minorEastAsia" w:hAnsiTheme="minorEastAsia" w:hint="eastAsia"/>
          <w:bCs/>
          <w:sz w:val="32"/>
          <w:szCs w:val="32"/>
        </w:rPr>
        <w:t>⑹承担全县水库移民资金管理事务和服务工作；承担全县水库移民资金内部审计、</w:t>
      </w:r>
      <w:proofErr w:type="gramStart"/>
      <w:r>
        <w:rPr>
          <w:rFonts w:asciiTheme="minorEastAsia" w:hAnsiTheme="minorEastAsia" w:hint="eastAsia"/>
          <w:bCs/>
          <w:sz w:val="32"/>
          <w:szCs w:val="32"/>
        </w:rPr>
        <w:t>稽察</w:t>
      </w:r>
      <w:proofErr w:type="gramEnd"/>
      <w:r>
        <w:rPr>
          <w:rFonts w:asciiTheme="minorEastAsia" w:hAnsiTheme="minorEastAsia" w:hint="eastAsia"/>
          <w:bCs/>
          <w:sz w:val="32"/>
          <w:szCs w:val="32"/>
        </w:rPr>
        <w:t>、绩效评价的事务工作；承担全县水库移民后期扶持政策实施情况监测评估工作。</w:t>
      </w:r>
    </w:p>
    <w:p w:rsidR="00C010AA" w:rsidRDefault="007B1C93">
      <w:pPr>
        <w:ind w:firstLineChars="200" w:firstLine="640"/>
        <w:rPr>
          <w:rFonts w:asciiTheme="minorEastAsia" w:hAnsiTheme="minorEastAsia"/>
          <w:bCs/>
          <w:sz w:val="32"/>
          <w:szCs w:val="32"/>
        </w:rPr>
      </w:pPr>
      <w:r>
        <w:rPr>
          <w:rFonts w:asciiTheme="minorEastAsia" w:hAnsiTheme="minorEastAsia" w:hint="eastAsia"/>
          <w:bCs/>
          <w:sz w:val="32"/>
          <w:szCs w:val="32"/>
        </w:rPr>
        <w:t>⑺承担全县水库移民信访的事务工作；承担全县水库移民稳定工作指导、协调的事务工作。</w:t>
      </w:r>
    </w:p>
    <w:p w:rsidR="00C010AA" w:rsidRDefault="007B1C93">
      <w:pPr>
        <w:ind w:firstLineChars="200" w:firstLine="640"/>
        <w:rPr>
          <w:rFonts w:asciiTheme="minorEastAsia" w:hAnsiTheme="minorEastAsia"/>
          <w:bCs/>
          <w:sz w:val="32"/>
          <w:szCs w:val="32"/>
        </w:rPr>
      </w:pPr>
      <w:r>
        <w:rPr>
          <w:rFonts w:asciiTheme="minorEastAsia" w:hAnsiTheme="minorEastAsia" w:hint="eastAsia"/>
          <w:bCs/>
          <w:sz w:val="32"/>
          <w:szCs w:val="32"/>
        </w:rPr>
        <w:lastRenderedPageBreak/>
        <w:t>⑻承担全县水库移民培训管理的事务工作，推广与移民区生产结构相关的实用科学技术，对库区移民生产开发、企业等项目进行技术咨询、提供信息和产、供、销服务。</w:t>
      </w:r>
    </w:p>
    <w:p w:rsidR="00C010AA" w:rsidRDefault="007B1C93">
      <w:pPr>
        <w:ind w:firstLineChars="200" w:firstLine="640"/>
        <w:rPr>
          <w:rFonts w:asciiTheme="minorEastAsia" w:hAnsiTheme="minorEastAsia"/>
          <w:bCs/>
          <w:sz w:val="32"/>
          <w:szCs w:val="32"/>
        </w:rPr>
      </w:pPr>
      <w:r>
        <w:rPr>
          <w:rFonts w:asciiTheme="minorEastAsia" w:hAnsiTheme="minorEastAsia" w:hint="eastAsia"/>
          <w:bCs/>
          <w:sz w:val="32"/>
          <w:szCs w:val="32"/>
        </w:rPr>
        <w:t>⑼协助有关部门推动水库移民对口帮扶工作。</w:t>
      </w:r>
    </w:p>
    <w:p w:rsidR="00C010AA" w:rsidRDefault="007B1C93">
      <w:pPr>
        <w:ind w:firstLineChars="200" w:firstLine="640"/>
        <w:rPr>
          <w:rFonts w:asciiTheme="minorEastAsia" w:hAnsiTheme="minorEastAsia"/>
          <w:bCs/>
          <w:sz w:val="32"/>
          <w:szCs w:val="32"/>
        </w:rPr>
      </w:pPr>
      <w:r>
        <w:rPr>
          <w:rFonts w:asciiTheme="minorEastAsia" w:hAnsiTheme="minorEastAsia" w:hint="eastAsia"/>
          <w:bCs/>
          <w:sz w:val="32"/>
          <w:szCs w:val="32"/>
        </w:rPr>
        <w:t>⑽承担上级部门和县水利局交办的其职责范围内的工</w:t>
      </w:r>
      <w:r>
        <w:rPr>
          <w:rFonts w:asciiTheme="minorEastAsia" w:hAnsiTheme="minorEastAsia" w:hint="eastAsia"/>
          <w:bCs/>
          <w:sz w:val="32"/>
          <w:szCs w:val="32"/>
        </w:rPr>
        <w:t>作。</w:t>
      </w:r>
    </w:p>
    <w:p w:rsidR="00C010AA" w:rsidRDefault="007B1C93">
      <w:pPr>
        <w:ind w:firstLineChars="200" w:firstLine="640"/>
        <w:rPr>
          <w:rFonts w:asciiTheme="minorEastAsia" w:hAnsiTheme="minorEastAsia"/>
          <w:bCs/>
          <w:sz w:val="32"/>
          <w:szCs w:val="32"/>
        </w:rPr>
      </w:pPr>
      <w:r>
        <w:rPr>
          <w:rFonts w:asciiTheme="minorEastAsia" w:hAnsiTheme="minorEastAsia" w:hint="eastAsia"/>
          <w:bCs/>
          <w:sz w:val="32"/>
          <w:szCs w:val="32"/>
        </w:rPr>
        <w:t>2</w:t>
      </w:r>
      <w:r>
        <w:rPr>
          <w:rFonts w:asciiTheme="minorEastAsia" w:hAnsiTheme="minorEastAsia" w:hint="eastAsia"/>
          <w:bCs/>
          <w:sz w:val="32"/>
          <w:szCs w:val="32"/>
        </w:rPr>
        <w:t>、</w:t>
      </w:r>
      <w:r>
        <w:rPr>
          <w:rFonts w:asciiTheme="minorEastAsia" w:hAnsiTheme="minorEastAsia"/>
          <w:bCs/>
          <w:sz w:val="32"/>
          <w:szCs w:val="32"/>
        </w:rPr>
        <w:t>机构设置</w:t>
      </w:r>
      <w:r>
        <w:rPr>
          <w:rFonts w:asciiTheme="minorEastAsia" w:hAnsiTheme="minorEastAsia" w:hint="eastAsia"/>
          <w:bCs/>
          <w:sz w:val="32"/>
          <w:szCs w:val="32"/>
        </w:rPr>
        <w:t>：本单位经编办“三定”内设股室有综合室、规划计划室、工程管理室、后期扶持室、产业开发室、资金财务室。所属事业单位：道县移民科技服务所。事务中心人员编制</w:t>
      </w:r>
      <w:r>
        <w:rPr>
          <w:rFonts w:asciiTheme="minorEastAsia" w:hAnsiTheme="minorEastAsia" w:hint="eastAsia"/>
          <w:bCs/>
          <w:sz w:val="32"/>
          <w:szCs w:val="32"/>
        </w:rPr>
        <w:t>17</w:t>
      </w:r>
      <w:r>
        <w:rPr>
          <w:rFonts w:asciiTheme="minorEastAsia" w:hAnsiTheme="minorEastAsia" w:hint="eastAsia"/>
          <w:bCs/>
          <w:sz w:val="32"/>
          <w:szCs w:val="32"/>
        </w:rPr>
        <w:t>人：本年度新增</w:t>
      </w:r>
      <w:r>
        <w:rPr>
          <w:rFonts w:asciiTheme="minorEastAsia" w:hAnsiTheme="minorEastAsia" w:hint="eastAsia"/>
          <w:bCs/>
          <w:sz w:val="32"/>
          <w:szCs w:val="32"/>
        </w:rPr>
        <w:t>0</w:t>
      </w:r>
      <w:r>
        <w:rPr>
          <w:rFonts w:asciiTheme="minorEastAsia" w:hAnsiTheme="minorEastAsia" w:hint="eastAsia"/>
          <w:bCs/>
          <w:sz w:val="32"/>
          <w:szCs w:val="32"/>
        </w:rPr>
        <w:t>人，在职人数</w:t>
      </w:r>
      <w:r>
        <w:rPr>
          <w:rFonts w:asciiTheme="minorEastAsia" w:hAnsiTheme="minorEastAsia" w:hint="eastAsia"/>
          <w:bCs/>
          <w:sz w:val="32"/>
          <w:szCs w:val="32"/>
        </w:rPr>
        <w:t>28</w:t>
      </w:r>
      <w:r>
        <w:rPr>
          <w:rFonts w:asciiTheme="minorEastAsia" w:hAnsiTheme="minorEastAsia" w:hint="eastAsia"/>
          <w:bCs/>
          <w:sz w:val="32"/>
          <w:szCs w:val="32"/>
        </w:rPr>
        <w:t>人，退休人员</w:t>
      </w:r>
      <w:r>
        <w:rPr>
          <w:rFonts w:asciiTheme="minorEastAsia" w:hAnsiTheme="minorEastAsia" w:hint="eastAsia"/>
          <w:bCs/>
          <w:sz w:val="32"/>
          <w:szCs w:val="32"/>
        </w:rPr>
        <w:t>12</w:t>
      </w:r>
      <w:r>
        <w:rPr>
          <w:rFonts w:asciiTheme="minorEastAsia" w:hAnsiTheme="minorEastAsia" w:hint="eastAsia"/>
          <w:bCs/>
          <w:sz w:val="32"/>
          <w:szCs w:val="32"/>
        </w:rPr>
        <w:t>人。道县移民科技服务所编制</w:t>
      </w:r>
      <w:r>
        <w:rPr>
          <w:rFonts w:asciiTheme="minorEastAsia" w:hAnsiTheme="minorEastAsia" w:hint="eastAsia"/>
          <w:bCs/>
          <w:sz w:val="32"/>
          <w:szCs w:val="32"/>
        </w:rPr>
        <w:t>28</w:t>
      </w:r>
      <w:r>
        <w:rPr>
          <w:rFonts w:asciiTheme="minorEastAsia" w:hAnsiTheme="minorEastAsia" w:hint="eastAsia"/>
          <w:bCs/>
          <w:sz w:val="32"/>
          <w:szCs w:val="32"/>
        </w:rPr>
        <w:t>人，本年度新增</w:t>
      </w:r>
      <w:r>
        <w:rPr>
          <w:rFonts w:asciiTheme="minorEastAsia" w:hAnsiTheme="minorEastAsia" w:hint="eastAsia"/>
          <w:bCs/>
          <w:sz w:val="32"/>
          <w:szCs w:val="32"/>
        </w:rPr>
        <w:t>0</w:t>
      </w:r>
      <w:r>
        <w:rPr>
          <w:rFonts w:asciiTheme="minorEastAsia" w:hAnsiTheme="minorEastAsia" w:hint="eastAsia"/>
          <w:bCs/>
          <w:sz w:val="32"/>
          <w:szCs w:val="32"/>
        </w:rPr>
        <w:t>人，在职人数</w:t>
      </w:r>
      <w:r>
        <w:rPr>
          <w:rFonts w:asciiTheme="minorEastAsia" w:hAnsiTheme="minorEastAsia" w:hint="eastAsia"/>
          <w:bCs/>
          <w:sz w:val="32"/>
          <w:szCs w:val="32"/>
        </w:rPr>
        <w:t>28</w:t>
      </w:r>
      <w:r>
        <w:rPr>
          <w:rFonts w:asciiTheme="minorEastAsia" w:hAnsiTheme="minorEastAsia" w:hint="eastAsia"/>
          <w:bCs/>
          <w:sz w:val="32"/>
          <w:szCs w:val="32"/>
        </w:rPr>
        <w:t>人，退休人员</w:t>
      </w:r>
      <w:r>
        <w:rPr>
          <w:rFonts w:asciiTheme="minorEastAsia" w:hAnsiTheme="minorEastAsia" w:hint="eastAsia"/>
          <w:bCs/>
          <w:sz w:val="32"/>
          <w:szCs w:val="32"/>
        </w:rPr>
        <w:t>4</w:t>
      </w:r>
      <w:r>
        <w:rPr>
          <w:rFonts w:asciiTheme="minorEastAsia" w:hAnsiTheme="minorEastAsia" w:hint="eastAsia"/>
          <w:bCs/>
          <w:sz w:val="32"/>
          <w:szCs w:val="32"/>
        </w:rPr>
        <w:t>人。</w:t>
      </w:r>
    </w:p>
    <w:p w:rsidR="00C010AA" w:rsidRDefault="007B1C93">
      <w:pPr>
        <w:ind w:firstLine="645"/>
        <w:rPr>
          <w:rFonts w:asciiTheme="minorEastAsia" w:hAnsiTheme="minorEastAsia" w:cs="Times New Roman"/>
          <w:b/>
          <w:bCs/>
          <w:sz w:val="32"/>
          <w:szCs w:val="32"/>
        </w:rPr>
      </w:pPr>
      <w:r>
        <w:rPr>
          <w:rFonts w:asciiTheme="minorEastAsia" w:hAnsiTheme="minorEastAsia" w:cs="Times New Roman" w:hint="eastAsia"/>
          <w:b/>
          <w:bCs/>
          <w:sz w:val="32"/>
          <w:szCs w:val="32"/>
        </w:rPr>
        <w:t>（</w:t>
      </w:r>
      <w:r>
        <w:rPr>
          <w:rFonts w:asciiTheme="minorEastAsia" w:hAnsiTheme="minorEastAsia" w:cs="Times New Roman" w:hint="eastAsia"/>
          <w:b/>
          <w:bCs/>
          <w:sz w:val="32"/>
          <w:szCs w:val="32"/>
        </w:rPr>
        <w:t>2</w:t>
      </w:r>
      <w:r>
        <w:rPr>
          <w:rFonts w:asciiTheme="minorEastAsia" w:hAnsiTheme="minorEastAsia" w:cs="Times New Roman" w:hint="eastAsia"/>
          <w:b/>
          <w:bCs/>
          <w:sz w:val="32"/>
          <w:szCs w:val="32"/>
        </w:rPr>
        <w:t>）部门</w:t>
      </w:r>
      <w:r>
        <w:rPr>
          <w:rFonts w:asciiTheme="minorEastAsia" w:hAnsiTheme="minorEastAsia" w:cs="Times New Roman" w:hint="eastAsia"/>
          <w:b/>
          <w:bCs/>
          <w:sz w:val="32"/>
          <w:szCs w:val="32"/>
        </w:rPr>
        <w:t>2024</w:t>
      </w:r>
      <w:r>
        <w:rPr>
          <w:rFonts w:asciiTheme="minorEastAsia" w:hAnsiTheme="minorEastAsia" w:cs="Times New Roman" w:hint="eastAsia"/>
          <w:b/>
          <w:bCs/>
          <w:sz w:val="32"/>
          <w:szCs w:val="32"/>
        </w:rPr>
        <w:t>年</w:t>
      </w:r>
      <w:r>
        <w:rPr>
          <w:rFonts w:asciiTheme="minorEastAsia" w:hAnsiTheme="minorEastAsia" w:cs="Times New Roman" w:hint="eastAsia"/>
          <w:b/>
          <w:bCs/>
          <w:sz w:val="32"/>
          <w:szCs w:val="32"/>
        </w:rPr>
        <w:t>度整体支出绩效目标：</w:t>
      </w:r>
    </w:p>
    <w:p w:rsidR="00C010AA" w:rsidRDefault="007B1C93">
      <w:pPr>
        <w:widowControl/>
        <w:ind w:firstLineChars="250" w:firstLine="800"/>
        <w:jc w:val="left"/>
        <w:rPr>
          <w:rFonts w:asciiTheme="minorEastAsia" w:hAnsiTheme="minorEastAsia"/>
          <w:kern w:val="0"/>
          <w:sz w:val="32"/>
          <w:szCs w:val="32"/>
        </w:rPr>
      </w:pPr>
      <w:r>
        <w:rPr>
          <w:rFonts w:asciiTheme="minorEastAsia" w:hAnsiTheme="minorEastAsia" w:hint="eastAsia"/>
          <w:kern w:val="0"/>
          <w:sz w:val="32"/>
          <w:szCs w:val="32"/>
        </w:rPr>
        <w:t>目标</w:t>
      </w:r>
      <w:r>
        <w:rPr>
          <w:rFonts w:asciiTheme="minorEastAsia" w:hAnsiTheme="minorEastAsia" w:hint="eastAsia"/>
          <w:kern w:val="0"/>
          <w:sz w:val="32"/>
          <w:szCs w:val="32"/>
        </w:rPr>
        <w:t>1</w:t>
      </w:r>
      <w:r>
        <w:rPr>
          <w:rFonts w:asciiTheme="minorEastAsia" w:hAnsiTheme="minorEastAsia" w:hint="eastAsia"/>
          <w:kern w:val="0"/>
          <w:sz w:val="32"/>
          <w:szCs w:val="32"/>
        </w:rPr>
        <w:t>：计划投入</w:t>
      </w:r>
      <w:r>
        <w:rPr>
          <w:rFonts w:ascii="宋体" w:eastAsia="宋体" w:hAnsi="宋体" w:cs="宋体" w:hint="eastAsia"/>
          <w:sz w:val="32"/>
          <w:szCs w:val="32"/>
        </w:rPr>
        <w:t>2719.661</w:t>
      </w:r>
      <w:r>
        <w:rPr>
          <w:rFonts w:asciiTheme="minorEastAsia" w:hAnsiTheme="minorEastAsia" w:hint="eastAsia"/>
          <w:kern w:val="0"/>
          <w:sz w:val="32"/>
          <w:szCs w:val="32"/>
        </w:rPr>
        <w:t>万元，</w:t>
      </w:r>
      <w:proofErr w:type="gramStart"/>
      <w:r>
        <w:rPr>
          <w:rFonts w:asciiTheme="minorEastAsia" w:hAnsiTheme="minorEastAsia" w:hint="eastAsia"/>
          <w:kern w:val="0"/>
          <w:sz w:val="32"/>
          <w:szCs w:val="32"/>
        </w:rPr>
        <w:t>直补受益</w:t>
      </w:r>
      <w:proofErr w:type="gramEnd"/>
      <w:r>
        <w:rPr>
          <w:rFonts w:asciiTheme="minorEastAsia" w:hAnsiTheme="minorEastAsia" w:hint="eastAsia"/>
          <w:kern w:val="0"/>
          <w:sz w:val="32"/>
          <w:szCs w:val="32"/>
        </w:rPr>
        <w:t>移民</w:t>
      </w:r>
      <w:r>
        <w:rPr>
          <w:rFonts w:asciiTheme="minorEastAsia" w:hAnsiTheme="minorEastAsia" w:hint="eastAsia"/>
          <w:kern w:val="0"/>
          <w:sz w:val="32"/>
          <w:szCs w:val="32"/>
        </w:rPr>
        <w:t>4</w:t>
      </w:r>
      <w:r>
        <w:rPr>
          <w:rFonts w:asciiTheme="minorEastAsia" w:hAnsiTheme="minorEastAsia" w:hint="eastAsia"/>
          <w:kern w:val="0"/>
          <w:sz w:val="32"/>
          <w:szCs w:val="32"/>
        </w:rPr>
        <w:t>7401</w:t>
      </w:r>
      <w:r>
        <w:rPr>
          <w:rFonts w:asciiTheme="minorEastAsia" w:hAnsiTheme="minorEastAsia" w:hint="eastAsia"/>
          <w:kern w:val="0"/>
          <w:sz w:val="32"/>
          <w:szCs w:val="32"/>
        </w:rPr>
        <w:t>人；</w:t>
      </w:r>
    </w:p>
    <w:p w:rsidR="00C010AA" w:rsidRDefault="007B1C93">
      <w:pPr>
        <w:widowControl/>
        <w:ind w:firstLineChars="250" w:firstLine="800"/>
        <w:jc w:val="left"/>
        <w:rPr>
          <w:rFonts w:asciiTheme="minorEastAsia" w:hAnsiTheme="minorEastAsia"/>
          <w:kern w:val="0"/>
          <w:sz w:val="32"/>
          <w:szCs w:val="32"/>
        </w:rPr>
      </w:pPr>
      <w:r>
        <w:rPr>
          <w:rFonts w:asciiTheme="minorEastAsia" w:hAnsiTheme="minorEastAsia" w:hint="eastAsia"/>
          <w:kern w:val="0"/>
          <w:sz w:val="32"/>
          <w:szCs w:val="32"/>
        </w:rPr>
        <w:t>目标</w:t>
      </w:r>
      <w:r>
        <w:rPr>
          <w:rFonts w:asciiTheme="minorEastAsia" w:hAnsiTheme="minorEastAsia" w:hint="eastAsia"/>
          <w:kern w:val="0"/>
          <w:sz w:val="32"/>
          <w:szCs w:val="32"/>
        </w:rPr>
        <w:t>2</w:t>
      </w:r>
      <w:r>
        <w:rPr>
          <w:rFonts w:asciiTheme="minorEastAsia" w:hAnsiTheme="minorEastAsia" w:hint="eastAsia"/>
          <w:kern w:val="0"/>
          <w:sz w:val="32"/>
          <w:szCs w:val="32"/>
        </w:rPr>
        <w:t>：计划投入</w:t>
      </w:r>
      <w:r>
        <w:rPr>
          <w:rFonts w:ascii="宋体" w:eastAsia="宋体" w:hAnsi="宋体" w:cs="宋体" w:hint="eastAsia"/>
          <w:sz w:val="32"/>
          <w:szCs w:val="32"/>
        </w:rPr>
        <w:t>1</w:t>
      </w:r>
      <w:r>
        <w:rPr>
          <w:rFonts w:ascii="宋体" w:eastAsia="宋体" w:hAnsi="宋体" w:cs="宋体" w:hint="eastAsia"/>
          <w:sz w:val="32"/>
          <w:szCs w:val="32"/>
        </w:rPr>
        <w:t>560</w:t>
      </w:r>
      <w:r>
        <w:rPr>
          <w:rFonts w:ascii="宋体" w:eastAsia="宋体" w:hAnsi="宋体" w:cs="宋体" w:hint="eastAsia"/>
          <w:sz w:val="32"/>
          <w:szCs w:val="32"/>
        </w:rPr>
        <w:t>.659</w:t>
      </w:r>
      <w:r>
        <w:rPr>
          <w:rFonts w:asciiTheme="minorEastAsia" w:hAnsiTheme="minorEastAsia" w:hint="eastAsia"/>
          <w:kern w:val="0"/>
          <w:sz w:val="32"/>
          <w:szCs w:val="32"/>
        </w:rPr>
        <w:t>万元，实施移民美丽家园项目</w:t>
      </w:r>
      <w:r>
        <w:rPr>
          <w:rFonts w:asciiTheme="minorEastAsia" w:hAnsiTheme="minorEastAsia" w:hint="eastAsia"/>
          <w:kern w:val="0"/>
          <w:sz w:val="32"/>
          <w:szCs w:val="32"/>
        </w:rPr>
        <w:t>112</w:t>
      </w:r>
      <w:r>
        <w:rPr>
          <w:rFonts w:asciiTheme="minorEastAsia" w:hAnsiTheme="minorEastAsia" w:hint="eastAsia"/>
          <w:kern w:val="0"/>
          <w:sz w:val="32"/>
          <w:szCs w:val="32"/>
        </w:rPr>
        <w:t>个；</w:t>
      </w:r>
    </w:p>
    <w:p w:rsidR="00C010AA" w:rsidRDefault="007B1C93">
      <w:pPr>
        <w:widowControl/>
        <w:ind w:firstLineChars="250" w:firstLine="800"/>
        <w:jc w:val="left"/>
        <w:rPr>
          <w:rFonts w:asciiTheme="minorEastAsia" w:hAnsiTheme="minorEastAsia"/>
          <w:kern w:val="0"/>
          <w:sz w:val="32"/>
          <w:szCs w:val="32"/>
        </w:rPr>
      </w:pPr>
      <w:r>
        <w:rPr>
          <w:rFonts w:asciiTheme="minorEastAsia" w:hAnsiTheme="minorEastAsia" w:hint="eastAsia"/>
          <w:kern w:val="0"/>
          <w:sz w:val="32"/>
          <w:szCs w:val="32"/>
        </w:rPr>
        <w:t>目标</w:t>
      </w:r>
      <w:r>
        <w:rPr>
          <w:rFonts w:asciiTheme="minorEastAsia" w:hAnsiTheme="minorEastAsia" w:hint="eastAsia"/>
          <w:kern w:val="0"/>
          <w:sz w:val="32"/>
          <w:szCs w:val="32"/>
        </w:rPr>
        <w:t>3</w:t>
      </w:r>
      <w:r>
        <w:rPr>
          <w:rFonts w:asciiTheme="minorEastAsia" w:hAnsiTheme="minorEastAsia" w:hint="eastAsia"/>
          <w:kern w:val="0"/>
          <w:sz w:val="32"/>
          <w:szCs w:val="32"/>
        </w:rPr>
        <w:t>：计划投入</w:t>
      </w:r>
      <w:r>
        <w:rPr>
          <w:rFonts w:asciiTheme="minorEastAsia" w:hAnsiTheme="minorEastAsia" w:hint="eastAsia"/>
          <w:kern w:val="0"/>
          <w:sz w:val="32"/>
          <w:szCs w:val="32"/>
        </w:rPr>
        <w:t>6894</w:t>
      </w:r>
      <w:r>
        <w:rPr>
          <w:rFonts w:asciiTheme="minorEastAsia" w:hAnsiTheme="minorEastAsia" w:hint="eastAsia"/>
          <w:kern w:val="0"/>
          <w:sz w:val="32"/>
          <w:szCs w:val="32"/>
        </w:rPr>
        <w:t>万元，</w:t>
      </w:r>
      <w:r>
        <w:rPr>
          <w:rFonts w:asciiTheme="minorEastAsia" w:hAnsiTheme="minorEastAsia" w:hint="eastAsia"/>
          <w:kern w:val="0"/>
          <w:sz w:val="32"/>
          <w:szCs w:val="32"/>
        </w:rPr>
        <w:t>实施</w:t>
      </w:r>
      <w:r>
        <w:rPr>
          <w:rFonts w:asciiTheme="minorEastAsia" w:hAnsiTheme="minorEastAsia" w:hint="eastAsia"/>
          <w:kern w:val="0"/>
          <w:sz w:val="32"/>
          <w:szCs w:val="32"/>
        </w:rPr>
        <w:t>50</w:t>
      </w:r>
      <w:r>
        <w:rPr>
          <w:rFonts w:asciiTheme="minorEastAsia" w:hAnsiTheme="minorEastAsia" w:hint="eastAsia"/>
          <w:kern w:val="0"/>
          <w:sz w:val="32"/>
          <w:szCs w:val="32"/>
        </w:rPr>
        <w:t>个生产开发及配套设施建设项目（包括产业、基础设施）；</w:t>
      </w:r>
    </w:p>
    <w:p w:rsidR="00C010AA" w:rsidRDefault="007B1C93">
      <w:pPr>
        <w:widowControl/>
        <w:ind w:firstLineChars="250" w:firstLine="800"/>
        <w:jc w:val="left"/>
        <w:rPr>
          <w:rFonts w:ascii="宋体" w:eastAsia="宋体" w:hAnsi="宋体" w:cs="宋体"/>
          <w:kern w:val="0"/>
          <w:sz w:val="32"/>
          <w:szCs w:val="32"/>
        </w:rPr>
      </w:pPr>
      <w:r>
        <w:rPr>
          <w:rFonts w:asciiTheme="minorEastAsia" w:hAnsiTheme="minorEastAsia" w:hint="eastAsia"/>
          <w:kern w:val="0"/>
          <w:sz w:val="32"/>
          <w:szCs w:val="32"/>
        </w:rPr>
        <w:t>目标</w:t>
      </w:r>
      <w:r>
        <w:rPr>
          <w:rFonts w:asciiTheme="minorEastAsia" w:hAnsiTheme="minorEastAsia" w:hint="eastAsia"/>
          <w:kern w:val="0"/>
          <w:sz w:val="32"/>
          <w:szCs w:val="32"/>
        </w:rPr>
        <w:t>4</w:t>
      </w:r>
      <w:r>
        <w:rPr>
          <w:rFonts w:asciiTheme="minorEastAsia" w:hAnsiTheme="minorEastAsia" w:hint="eastAsia"/>
          <w:kern w:val="0"/>
          <w:sz w:val="32"/>
          <w:szCs w:val="32"/>
        </w:rPr>
        <w:t>：</w:t>
      </w:r>
      <w:r>
        <w:rPr>
          <w:rFonts w:ascii="宋体" w:eastAsia="宋体" w:hAnsi="宋体" w:cs="宋体" w:hint="eastAsia"/>
          <w:sz w:val="32"/>
          <w:szCs w:val="32"/>
        </w:rPr>
        <w:t>计划投入</w:t>
      </w:r>
      <w:r>
        <w:rPr>
          <w:rFonts w:ascii="宋体" w:eastAsia="宋体" w:hAnsi="宋体" w:cs="宋体" w:hint="eastAsia"/>
          <w:sz w:val="32"/>
          <w:szCs w:val="32"/>
        </w:rPr>
        <w:t>805</w:t>
      </w:r>
      <w:r>
        <w:rPr>
          <w:rFonts w:ascii="宋体" w:eastAsia="宋体" w:hAnsi="宋体" w:cs="宋体" w:hint="eastAsia"/>
          <w:sz w:val="32"/>
          <w:szCs w:val="32"/>
        </w:rPr>
        <w:t>万元，实用技术培训</w:t>
      </w:r>
      <w:r>
        <w:rPr>
          <w:rFonts w:ascii="宋体" w:eastAsia="宋体" w:hAnsi="宋体" w:cs="宋体" w:hint="eastAsia"/>
          <w:sz w:val="32"/>
          <w:szCs w:val="32"/>
        </w:rPr>
        <w:t>800</w:t>
      </w:r>
      <w:r>
        <w:rPr>
          <w:rFonts w:ascii="宋体" w:eastAsia="宋体" w:hAnsi="宋体" w:cs="宋体" w:hint="eastAsia"/>
          <w:sz w:val="32"/>
          <w:szCs w:val="32"/>
        </w:rPr>
        <w:t>人次，自主培训</w:t>
      </w:r>
      <w:r>
        <w:rPr>
          <w:rFonts w:ascii="宋体" w:eastAsia="宋体" w:hAnsi="宋体" w:cs="宋体" w:hint="eastAsia"/>
          <w:sz w:val="32"/>
          <w:szCs w:val="32"/>
        </w:rPr>
        <w:t>30</w:t>
      </w:r>
      <w:r>
        <w:rPr>
          <w:rFonts w:ascii="宋体" w:eastAsia="宋体" w:hAnsi="宋体" w:cs="宋体" w:hint="eastAsia"/>
          <w:sz w:val="32"/>
          <w:szCs w:val="32"/>
        </w:rPr>
        <w:t>人次，职业教育培训</w:t>
      </w:r>
      <w:r>
        <w:rPr>
          <w:rFonts w:ascii="宋体" w:eastAsia="宋体" w:hAnsi="宋体" w:cs="宋体" w:hint="eastAsia"/>
          <w:sz w:val="32"/>
          <w:szCs w:val="32"/>
        </w:rPr>
        <w:t>1915</w:t>
      </w:r>
      <w:r>
        <w:rPr>
          <w:rFonts w:ascii="宋体" w:eastAsia="宋体" w:hAnsi="宋体" w:cs="宋体" w:hint="eastAsia"/>
          <w:sz w:val="32"/>
          <w:szCs w:val="32"/>
        </w:rPr>
        <w:t>人次，共培训</w:t>
      </w:r>
      <w:r>
        <w:rPr>
          <w:rFonts w:ascii="宋体" w:eastAsia="宋体" w:hAnsi="宋体" w:cs="宋体" w:hint="eastAsia"/>
          <w:sz w:val="32"/>
          <w:szCs w:val="32"/>
        </w:rPr>
        <w:t>2745</w:t>
      </w:r>
      <w:r>
        <w:rPr>
          <w:rFonts w:ascii="宋体" w:eastAsia="宋体" w:hAnsi="宋体" w:cs="宋体" w:hint="eastAsia"/>
          <w:sz w:val="32"/>
          <w:szCs w:val="32"/>
        </w:rPr>
        <w:t>人次；</w:t>
      </w:r>
    </w:p>
    <w:p w:rsidR="00C010AA" w:rsidRDefault="007B1C93">
      <w:pPr>
        <w:widowControl/>
        <w:ind w:firstLineChars="250" w:firstLine="800"/>
        <w:jc w:val="left"/>
        <w:rPr>
          <w:rFonts w:asciiTheme="minorEastAsia" w:hAnsiTheme="minorEastAsia"/>
          <w:kern w:val="0"/>
          <w:sz w:val="32"/>
          <w:szCs w:val="32"/>
        </w:rPr>
      </w:pPr>
      <w:r>
        <w:rPr>
          <w:rFonts w:asciiTheme="minorEastAsia" w:hAnsiTheme="minorEastAsia" w:hint="eastAsia"/>
          <w:kern w:val="0"/>
          <w:sz w:val="32"/>
          <w:szCs w:val="32"/>
        </w:rPr>
        <w:t>目标</w:t>
      </w:r>
      <w:r>
        <w:rPr>
          <w:rFonts w:asciiTheme="minorEastAsia" w:hAnsiTheme="minorEastAsia" w:hint="eastAsia"/>
          <w:kern w:val="0"/>
          <w:sz w:val="32"/>
          <w:szCs w:val="32"/>
        </w:rPr>
        <w:t>5</w:t>
      </w:r>
      <w:r>
        <w:rPr>
          <w:rFonts w:asciiTheme="minorEastAsia" w:hAnsiTheme="minorEastAsia" w:hint="eastAsia"/>
          <w:kern w:val="0"/>
          <w:sz w:val="32"/>
          <w:szCs w:val="32"/>
        </w:rPr>
        <w:t>：计划投入</w:t>
      </w:r>
      <w:r>
        <w:rPr>
          <w:rFonts w:asciiTheme="minorEastAsia" w:hAnsiTheme="minorEastAsia" w:hint="eastAsia"/>
          <w:kern w:val="0"/>
          <w:sz w:val="32"/>
          <w:szCs w:val="32"/>
        </w:rPr>
        <w:t>15</w:t>
      </w:r>
      <w:r>
        <w:rPr>
          <w:rFonts w:asciiTheme="minorEastAsia" w:hAnsiTheme="minorEastAsia" w:hint="eastAsia"/>
          <w:kern w:val="0"/>
          <w:sz w:val="32"/>
          <w:szCs w:val="32"/>
        </w:rPr>
        <w:t>万元，实施其他项目</w:t>
      </w:r>
      <w:r>
        <w:rPr>
          <w:rFonts w:asciiTheme="minorEastAsia" w:hAnsiTheme="minorEastAsia" w:hint="eastAsia"/>
          <w:kern w:val="0"/>
          <w:sz w:val="32"/>
          <w:szCs w:val="32"/>
        </w:rPr>
        <w:t>1</w:t>
      </w:r>
      <w:r>
        <w:rPr>
          <w:rFonts w:asciiTheme="minorEastAsia" w:hAnsiTheme="minorEastAsia" w:hint="eastAsia"/>
          <w:kern w:val="0"/>
          <w:sz w:val="32"/>
          <w:szCs w:val="32"/>
        </w:rPr>
        <w:t>个；</w:t>
      </w:r>
    </w:p>
    <w:p w:rsidR="00C010AA" w:rsidRDefault="007B1C93" w:rsidP="007B1C93">
      <w:pPr>
        <w:widowControl/>
        <w:ind w:firstLineChars="200" w:firstLine="643"/>
        <w:jc w:val="left"/>
        <w:rPr>
          <w:rFonts w:asciiTheme="minorEastAsia" w:hAnsiTheme="minorEastAsia"/>
          <w:b/>
          <w:sz w:val="32"/>
          <w:szCs w:val="32"/>
        </w:rPr>
      </w:pPr>
      <w:r>
        <w:rPr>
          <w:rFonts w:asciiTheme="minorEastAsia" w:hAnsiTheme="minorEastAsia" w:cs="华文细黑" w:hint="eastAsia"/>
          <w:b/>
          <w:bCs/>
          <w:sz w:val="32"/>
          <w:szCs w:val="32"/>
        </w:rPr>
        <w:t>二、</w:t>
      </w:r>
      <w:r>
        <w:rPr>
          <w:rFonts w:asciiTheme="minorEastAsia" w:hAnsiTheme="minorEastAsia" w:hint="eastAsia"/>
          <w:b/>
          <w:sz w:val="32"/>
          <w:szCs w:val="32"/>
        </w:rPr>
        <w:t>一般公共预算支出情况：</w:t>
      </w:r>
    </w:p>
    <w:p w:rsidR="00C010AA" w:rsidRDefault="007B1C93">
      <w:pPr>
        <w:widowControl/>
        <w:ind w:firstLineChars="200" w:firstLine="640"/>
        <w:jc w:val="left"/>
        <w:rPr>
          <w:rFonts w:asciiTheme="minorEastAsia" w:hAnsiTheme="minorEastAsia" w:cs="仿宋"/>
          <w:color w:val="000000" w:themeColor="text1"/>
          <w:sz w:val="32"/>
          <w:szCs w:val="32"/>
        </w:rPr>
      </w:pPr>
      <w:r>
        <w:rPr>
          <w:rFonts w:asciiTheme="minorEastAsia" w:hAnsiTheme="minorEastAsia" w:cs="仿宋" w:hint="eastAsia"/>
          <w:sz w:val="32"/>
          <w:szCs w:val="32"/>
        </w:rPr>
        <w:t>1</w:t>
      </w:r>
      <w:r>
        <w:rPr>
          <w:rFonts w:asciiTheme="minorEastAsia" w:hAnsiTheme="minorEastAsia" w:cs="仿宋" w:hint="eastAsia"/>
          <w:sz w:val="32"/>
          <w:szCs w:val="32"/>
        </w:rPr>
        <w:t>、</w:t>
      </w:r>
      <w:r>
        <w:rPr>
          <w:rFonts w:asciiTheme="minorEastAsia" w:hAnsiTheme="minorEastAsia" w:cs="仿宋" w:hint="eastAsia"/>
          <w:color w:val="000000" w:themeColor="text1"/>
          <w:sz w:val="32"/>
          <w:szCs w:val="32"/>
        </w:rPr>
        <w:t>基本支出情况：</w:t>
      </w:r>
    </w:p>
    <w:p w:rsidR="00C010AA" w:rsidRDefault="007B1C93">
      <w:pPr>
        <w:widowControl/>
        <w:ind w:firstLineChars="200" w:firstLine="640"/>
        <w:jc w:val="left"/>
        <w:rPr>
          <w:rFonts w:asciiTheme="minorEastAsia" w:hAnsiTheme="minorEastAsia"/>
          <w:b/>
          <w:color w:val="FF0000"/>
          <w:kern w:val="0"/>
          <w:sz w:val="32"/>
          <w:szCs w:val="32"/>
        </w:rPr>
      </w:pPr>
      <w:r>
        <w:rPr>
          <w:rFonts w:asciiTheme="minorEastAsia" w:hAnsiTheme="minorEastAsia" w:hint="eastAsia"/>
          <w:sz w:val="32"/>
          <w:szCs w:val="32"/>
        </w:rPr>
        <w:t>（一）基本支出情况：本单位</w:t>
      </w:r>
      <w:r>
        <w:rPr>
          <w:rFonts w:asciiTheme="minorEastAsia" w:hAnsiTheme="minorEastAsia" w:hint="eastAsia"/>
          <w:sz w:val="32"/>
          <w:szCs w:val="32"/>
        </w:rPr>
        <w:t>2024</w:t>
      </w:r>
      <w:r>
        <w:rPr>
          <w:rFonts w:asciiTheme="minorEastAsia" w:hAnsiTheme="minorEastAsia" w:hint="eastAsia"/>
          <w:sz w:val="32"/>
          <w:szCs w:val="32"/>
        </w:rPr>
        <w:t>年</w:t>
      </w:r>
      <w:r>
        <w:rPr>
          <w:rFonts w:asciiTheme="minorEastAsia" w:hAnsiTheme="minorEastAsia" w:hint="eastAsia"/>
          <w:sz w:val="32"/>
          <w:szCs w:val="32"/>
        </w:rPr>
        <w:t>总支出</w:t>
      </w:r>
      <w:r>
        <w:rPr>
          <w:rFonts w:asciiTheme="minorEastAsia" w:hAnsiTheme="minorEastAsia" w:cs="Times New Roman" w:hint="eastAsia"/>
          <w:sz w:val="32"/>
          <w:szCs w:val="32"/>
        </w:rPr>
        <w:t>861.15</w:t>
      </w:r>
      <w:r>
        <w:rPr>
          <w:rFonts w:asciiTheme="minorEastAsia" w:hAnsiTheme="minorEastAsia" w:hint="eastAsia"/>
          <w:sz w:val="32"/>
          <w:szCs w:val="32"/>
        </w:rPr>
        <w:t>万元，其中工资福利支出</w:t>
      </w:r>
      <w:r>
        <w:rPr>
          <w:rFonts w:asciiTheme="minorEastAsia" w:hAnsiTheme="minorEastAsia" w:cs="Times New Roman" w:hint="eastAsia"/>
          <w:sz w:val="32"/>
          <w:szCs w:val="32"/>
        </w:rPr>
        <w:t>566.79</w:t>
      </w:r>
      <w:r>
        <w:rPr>
          <w:rFonts w:asciiTheme="minorEastAsia" w:hAnsiTheme="minorEastAsia" w:hint="eastAsia"/>
          <w:sz w:val="32"/>
          <w:szCs w:val="32"/>
        </w:rPr>
        <w:t>万元，基本工资</w:t>
      </w:r>
      <w:r>
        <w:rPr>
          <w:rFonts w:asciiTheme="minorEastAsia" w:hAnsiTheme="minorEastAsia" w:cs="Times New Roman" w:hint="eastAsia"/>
          <w:sz w:val="32"/>
          <w:szCs w:val="32"/>
        </w:rPr>
        <w:t>202.58</w:t>
      </w:r>
      <w:r>
        <w:rPr>
          <w:rFonts w:asciiTheme="minorEastAsia" w:hAnsiTheme="minorEastAsia" w:hint="eastAsia"/>
          <w:sz w:val="32"/>
          <w:szCs w:val="32"/>
        </w:rPr>
        <w:t>万元，津贴补贴</w:t>
      </w:r>
      <w:r>
        <w:rPr>
          <w:rFonts w:asciiTheme="minorEastAsia" w:hAnsiTheme="minorEastAsia" w:cs="Times New Roman" w:hint="eastAsia"/>
          <w:sz w:val="32"/>
          <w:szCs w:val="32"/>
        </w:rPr>
        <w:t>96.80</w:t>
      </w:r>
      <w:r>
        <w:rPr>
          <w:rFonts w:asciiTheme="minorEastAsia" w:hAnsiTheme="minorEastAsia" w:hint="eastAsia"/>
          <w:sz w:val="32"/>
          <w:szCs w:val="32"/>
        </w:rPr>
        <w:t>万元，</w:t>
      </w:r>
      <w:r>
        <w:rPr>
          <w:rFonts w:asciiTheme="minorEastAsia" w:hAnsiTheme="minorEastAsia" w:hint="eastAsia"/>
          <w:sz w:val="32"/>
          <w:szCs w:val="32"/>
        </w:rPr>
        <w:t>奖金</w:t>
      </w:r>
      <w:r>
        <w:rPr>
          <w:rFonts w:asciiTheme="minorEastAsia" w:hAnsiTheme="minorEastAsia" w:hint="eastAsia"/>
          <w:sz w:val="32"/>
          <w:szCs w:val="32"/>
        </w:rPr>
        <w:t>114.82</w:t>
      </w:r>
      <w:r>
        <w:rPr>
          <w:rFonts w:asciiTheme="minorEastAsia" w:hAnsiTheme="minorEastAsia" w:hint="eastAsia"/>
          <w:sz w:val="32"/>
          <w:szCs w:val="32"/>
        </w:rPr>
        <w:t>万元，绩效工资</w:t>
      </w:r>
      <w:r>
        <w:rPr>
          <w:rFonts w:asciiTheme="minorEastAsia" w:hAnsiTheme="minorEastAsia" w:hint="eastAsia"/>
          <w:sz w:val="32"/>
          <w:szCs w:val="32"/>
        </w:rPr>
        <w:t>26.59</w:t>
      </w:r>
      <w:r>
        <w:rPr>
          <w:rFonts w:asciiTheme="minorEastAsia" w:hAnsiTheme="minorEastAsia" w:hint="eastAsia"/>
          <w:sz w:val="32"/>
          <w:szCs w:val="32"/>
        </w:rPr>
        <w:t>万元，</w:t>
      </w:r>
      <w:r>
        <w:rPr>
          <w:rFonts w:asciiTheme="minorEastAsia" w:hAnsiTheme="minorEastAsia" w:hint="eastAsia"/>
          <w:sz w:val="32"/>
          <w:szCs w:val="32"/>
        </w:rPr>
        <w:t>机关事业单</w:t>
      </w:r>
      <w:r>
        <w:rPr>
          <w:rFonts w:asciiTheme="minorEastAsia" w:hAnsiTheme="minorEastAsia" w:hint="eastAsia"/>
          <w:sz w:val="32"/>
          <w:szCs w:val="32"/>
        </w:rPr>
        <w:t>位基本养老保险缴费</w:t>
      </w:r>
      <w:r>
        <w:rPr>
          <w:rFonts w:asciiTheme="minorEastAsia" w:hAnsiTheme="minorEastAsia" w:cs="Times New Roman" w:hint="eastAsia"/>
          <w:sz w:val="32"/>
          <w:szCs w:val="32"/>
        </w:rPr>
        <w:t>78.17</w:t>
      </w:r>
      <w:r>
        <w:rPr>
          <w:rFonts w:asciiTheme="minorEastAsia" w:hAnsiTheme="minorEastAsia" w:hint="eastAsia"/>
          <w:sz w:val="32"/>
          <w:szCs w:val="32"/>
        </w:rPr>
        <w:t>万元，</w:t>
      </w:r>
      <w:r>
        <w:rPr>
          <w:rFonts w:asciiTheme="minorEastAsia" w:hAnsiTheme="minorEastAsia" w:hint="eastAsia"/>
          <w:sz w:val="32"/>
          <w:szCs w:val="32"/>
        </w:rPr>
        <w:t>职业年金缴费</w:t>
      </w:r>
      <w:r>
        <w:rPr>
          <w:rFonts w:asciiTheme="minorEastAsia" w:hAnsiTheme="minorEastAsia" w:hint="eastAsia"/>
          <w:sz w:val="32"/>
          <w:szCs w:val="32"/>
        </w:rPr>
        <w:t>12.75</w:t>
      </w:r>
      <w:r>
        <w:rPr>
          <w:rFonts w:asciiTheme="minorEastAsia" w:hAnsiTheme="minorEastAsia" w:hint="eastAsia"/>
          <w:sz w:val="32"/>
          <w:szCs w:val="32"/>
        </w:rPr>
        <w:t>万元，</w:t>
      </w:r>
      <w:r>
        <w:rPr>
          <w:rFonts w:asciiTheme="minorEastAsia" w:hAnsiTheme="minorEastAsia" w:hint="eastAsia"/>
          <w:sz w:val="32"/>
          <w:szCs w:val="32"/>
        </w:rPr>
        <w:t>职工基本医疗保险缴费</w:t>
      </w:r>
      <w:r>
        <w:rPr>
          <w:rFonts w:asciiTheme="minorEastAsia" w:hAnsiTheme="minorEastAsia" w:cs="Times New Roman" w:hint="eastAsia"/>
          <w:sz w:val="32"/>
          <w:szCs w:val="32"/>
        </w:rPr>
        <w:t>35.06</w:t>
      </w:r>
      <w:r>
        <w:rPr>
          <w:rFonts w:asciiTheme="minorEastAsia" w:hAnsiTheme="minorEastAsia" w:hint="eastAsia"/>
          <w:sz w:val="32"/>
          <w:szCs w:val="32"/>
        </w:rPr>
        <w:t>万</w:t>
      </w:r>
      <w:r>
        <w:rPr>
          <w:rFonts w:asciiTheme="minorEastAsia" w:hAnsiTheme="minorEastAsia" w:hint="eastAsia"/>
          <w:sz w:val="32"/>
          <w:szCs w:val="32"/>
        </w:rPr>
        <w:lastRenderedPageBreak/>
        <w:t>元；商品和服务支出</w:t>
      </w:r>
      <w:r>
        <w:rPr>
          <w:rFonts w:asciiTheme="minorEastAsia" w:hAnsiTheme="minorEastAsia" w:cs="Times New Roman" w:hint="eastAsia"/>
          <w:sz w:val="32"/>
          <w:szCs w:val="32"/>
        </w:rPr>
        <w:t>294.35</w:t>
      </w:r>
      <w:r>
        <w:rPr>
          <w:rFonts w:asciiTheme="minorEastAsia" w:hAnsiTheme="minorEastAsia" w:hint="eastAsia"/>
          <w:sz w:val="32"/>
          <w:szCs w:val="32"/>
        </w:rPr>
        <w:t>万元，办公费</w:t>
      </w:r>
      <w:r>
        <w:rPr>
          <w:rFonts w:asciiTheme="minorEastAsia" w:hAnsiTheme="minorEastAsia" w:cs="Times New Roman" w:hint="eastAsia"/>
          <w:sz w:val="32"/>
          <w:szCs w:val="32"/>
        </w:rPr>
        <w:t>8.0</w:t>
      </w:r>
      <w:r>
        <w:rPr>
          <w:rFonts w:asciiTheme="minorEastAsia" w:hAnsiTheme="minorEastAsia" w:hint="eastAsia"/>
          <w:sz w:val="32"/>
          <w:szCs w:val="32"/>
        </w:rPr>
        <w:t>万元，印刷费</w:t>
      </w:r>
      <w:r>
        <w:rPr>
          <w:rFonts w:asciiTheme="minorEastAsia" w:hAnsiTheme="minorEastAsia" w:cs="Times New Roman" w:hint="eastAsia"/>
          <w:sz w:val="32"/>
          <w:szCs w:val="32"/>
        </w:rPr>
        <w:t>4.0</w:t>
      </w:r>
      <w:r>
        <w:rPr>
          <w:rFonts w:asciiTheme="minorEastAsia" w:hAnsiTheme="minorEastAsia" w:hint="eastAsia"/>
          <w:sz w:val="32"/>
          <w:szCs w:val="32"/>
        </w:rPr>
        <w:t>万元，水费</w:t>
      </w:r>
      <w:r>
        <w:rPr>
          <w:rFonts w:asciiTheme="minorEastAsia" w:hAnsiTheme="minorEastAsia" w:cs="Times New Roman" w:hint="eastAsia"/>
          <w:sz w:val="32"/>
          <w:szCs w:val="32"/>
        </w:rPr>
        <w:t>0.</w:t>
      </w:r>
      <w:r>
        <w:rPr>
          <w:rFonts w:asciiTheme="minorEastAsia" w:hAnsiTheme="minorEastAsia" w:cs="Times New Roman" w:hint="eastAsia"/>
          <w:sz w:val="32"/>
          <w:szCs w:val="32"/>
        </w:rPr>
        <w:t>5</w:t>
      </w:r>
      <w:r>
        <w:rPr>
          <w:rFonts w:asciiTheme="minorEastAsia" w:hAnsiTheme="minorEastAsia" w:hint="eastAsia"/>
          <w:sz w:val="32"/>
          <w:szCs w:val="32"/>
        </w:rPr>
        <w:t>万元，电费</w:t>
      </w:r>
      <w:r>
        <w:rPr>
          <w:rFonts w:asciiTheme="minorEastAsia" w:hAnsiTheme="minorEastAsia" w:cs="Times New Roman" w:hint="eastAsia"/>
          <w:sz w:val="32"/>
          <w:szCs w:val="32"/>
        </w:rPr>
        <w:t>4.0</w:t>
      </w:r>
      <w:r>
        <w:rPr>
          <w:rFonts w:asciiTheme="minorEastAsia" w:hAnsiTheme="minorEastAsia" w:hint="eastAsia"/>
          <w:sz w:val="32"/>
          <w:szCs w:val="32"/>
        </w:rPr>
        <w:t>万元，邮电费</w:t>
      </w:r>
      <w:r>
        <w:rPr>
          <w:rFonts w:asciiTheme="minorEastAsia" w:hAnsiTheme="minorEastAsia" w:cs="Times New Roman" w:hint="eastAsia"/>
          <w:sz w:val="32"/>
          <w:szCs w:val="32"/>
        </w:rPr>
        <w:t>2.6</w:t>
      </w:r>
      <w:r>
        <w:rPr>
          <w:rFonts w:asciiTheme="minorEastAsia" w:hAnsiTheme="minorEastAsia" w:hint="eastAsia"/>
          <w:sz w:val="32"/>
          <w:szCs w:val="32"/>
        </w:rPr>
        <w:t>万元，差旅费</w:t>
      </w:r>
      <w:r>
        <w:rPr>
          <w:rFonts w:asciiTheme="minorEastAsia" w:hAnsiTheme="minorEastAsia" w:cs="Times New Roman" w:hint="eastAsia"/>
          <w:sz w:val="32"/>
          <w:szCs w:val="32"/>
        </w:rPr>
        <w:t>3.0</w:t>
      </w:r>
      <w:r>
        <w:rPr>
          <w:rFonts w:asciiTheme="minorEastAsia" w:hAnsiTheme="minorEastAsia" w:hint="eastAsia"/>
          <w:sz w:val="32"/>
          <w:szCs w:val="32"/>
        </w:rPr>
        <w:t>万元，租赁费</w:t>
      </w:r>
      <w:r>
        <w:rPr>
          <w:rFonts w:asciiTheme="minorEastAsia" w:hAnsiTheme="minorEastAsia" w:cs="Times New Roman" w:hint="eastAsia"/>
          <w:sz w:val="32"/>
          <w:szCs w:val="32"/>
        </w:rPr>
        <w:t>15.4</w:t>
      </w:r>
      <w:r>
        <w:rPr>
          <w:rFonts w:asciiTheme="minorEastAsia" w:hAnsiTheme="minorEastAsia" w:hint="eastAsia"/>
          <w:sz w:val="32"/>
          <w:szCs w:val="32"/>
        </w:rPr>
        <w:t>万元，会议费</w:t>
      </w:r>
      <w:r>
        <w:rPr>
          <w:rFonts w:asciiTheme="minorEastAsia" w:hAnsiTheme="minorEastAsia" w:cs="Times New Roman" w:hint="eastAsia"/>
          <w:sz w:val="32"/>
          <w:szCs w:val="32"/>
        </w:rPr>
        <w:t>1.0</w:t>
      </w:r>
      <w:r>
        <w:rPr>
          <w:rFonts w:asciiTheme="minorEastAsia" w:hAnsiTheme="minorEastAsia" w:hint="eastAsia"/>
          <w:sz w:val="32"/>
          <w:szCs w:val="32"/>
        </w:rPr>
        <w:t>万元，培训费</w:t>
      </w:r>
      <w:r>
        <w:rPr>
          <w:rFonts w:asciiTheme="minorEastAsia" w:hAnsiTheme="minorEastAsia" w:cs="Times New Roman" w:hint="eastAsia"/>
          <w:sz w:val="32"/>
          <w:szCs w:val="32"/>
        </w:rPr>
        <w:t>1.0</w:t>
      </w:r>
      <w:r>
        <w:rPr>
          <w:rFonts w:asciiTheme="minorEastAsia" w:hAnsiTheme="minorEastAsia" w:hint="eastAsia"/>
          <w:sz w:val="32"/>
          <w:szCs w:val="32"/>
        </w:rPr>
        <w:t>万元，公务接待费</w:t>
      </w:r>
      <w:r>
        <w:rPr>
          <w:rFonts w:asciiTheme="minorEastAsia" w:hAnsiTheme="minorEastAsia" w:cs="Times New Roman" w:hint="eastAsia"/>
          <w:sz w:val="32"/>
          <w:szCs w:val="32"/>
        </w:rPr>
        <w:t>3.</w:t>
      </w:r>
      <w:r>
        <w:rPr>
          <w:rFonts w:asciiTheme="minorEastAsia" w:hAnsiTheme="minorEastAsia" w:cs="Times New Roman" w:hint="eastAsia"/>
          <w:sz w:val="32"/>
          <w:szCs w:val="32"/>
        </w:rPr>
        <w:t>69</w:t>
      </w:r>
      <w:r>
        <w:rPr>
          <w:rFonts w:asciiTheme="minorEastAsia" w:hAnsiTheme="minorEastAsia" w:hint="eastAsia"/>
          <w:sz w:val="32"/>
          <w:szCs w:val="32"/>
        </w:rPr>
        <w:t>万元，</w:t>
      </w:r>
      <w:r>
        <w:rPr>
          <w:rFonts w:asciiTheme="minorEastAsia" w:hAnsiTheme="minorEastAsia" w:hint="eastAsia"/>
          <w:sz w:val="32"/>
          <w:szCs w:val="32"/>
        </w:rPr>
        <w:t>委托业务</w:t>
      </w:r>
      <w:r>
        <w:rPr>
          <w:rFonts w:asciiTheme="minorEastAsia" w:hAnsiTheme="minorEastAsia" w:hint="eastAsia"/>
          <w:sz w:val="32"/>
          <w:szCs w:val="32"/>
        </w:rPr>
        <w:t>费</w:t>
      </w:r>
      <w:r>
        <w:rPr>
          <w:rFonts w:asciiTheme="minorEastAsia" w:hAnsiTheme="minorEastAsia" w:hint="eastAsia"/>
          <w:sz w:val="32"/>
          <w:szCs w:val="32"/>
        </w:rPr>
        <w:t>1.0</w:t>
      </w:r>
      <w:r>
        <w:rPr>
          <w:rFonts w:asciiTheme="minorEastAsia" w:hAnsiTheme="minorEastAsia" w:hint="eastAsia"/>
          <w:sz w:val="32"/>
          <w:szCs w:val="32"/>
        </w:rPr>
        <w:t>万元，工会经费</w:t>
      </w:r>
      <w:r>
        <w:rPr>
          <w:rFonts w:asciiTheme="minorEastAsia" w:hAnsiTheme="minorEastAsia" w:cs="Times New Roman" w:hint="eastAsia"/>
          <w:sz w:val="32"/>
          <w:szCs w:val="32"/>
        </w:rPr>
        <w:t>25.0</w:t>
      </w:r>
      <w:r>
        <w:rPr>
          <w:rFonts w:asciiTheme="minorEastAsia" w:hAnsiTheme="minorEastAsia" w:hint="eastAsia"/>
          <w:sz w:val="32"/>
          <w:szCs w:val="32"/>
        </w:rPr>
        <w:t>万元，福利费</w:t>
      </w:r>
      <w:r>
        <w:rPr>
          <w:rFonts w:asciiTheme="minorEastAsia" w:hAnsiTheme="minorEastAsia" w:hint="eastAsia"/>
          <w:sz w:val="32"/>
          <w:szCs w:val="32"/>
        </w:rPr>
        <w:t>16.0</w:t>
      </w:r>
      <w:r>
        <w:rPr>
          <w:rFonts w:asciiTheme="minorEastAsia" w:hAnsiTheme="minorEastAsia" w:hint="eastAsia"/>
          <w:sz w:val="32"/>
          <w:szCs w:val="32"/>
        </w:rPr>
        <w:t>万元，其他交通费用</w:t>
      </w:r>
      <w:r>
        <w:rPr>
          <w:rFonts w:asciiTheme="minorEastAsia" w:hAnsiTheme="minorEastAsia" w:cs="Times New Roman" w:hint="eastAsia"/>
          <w:sz w:val="32"/>
          <w:szCs w:val="32"/>
        </w:rPr>
        <w:t>3.35</w:t>
      </w:r>
      <w:r>
        <w:rPr>
          <w:rFonts w:asciiTheme="minorEastAsia" w:hAnsiTheme="minorEastAsia" w:hint="eastAsia"/>
          <w:sz w:val="32"/>
          <w:szCs w:val="32"/>
        </w:rPr>
        <w:t>万元，</w:t>
      </w:r>
      <w:r>
        <w:rPr>
          <w:rFonts w:asciiTheme="minorEastAsia" w:hAnsiTheme="minorEastAsia" w:hint="eastAsia"/>
          <w:sz w:val="32"/>
          <w:szCs w:val="32"/>
        </w:rPr>
        <w:t>税金及附加费用</w:t>
      </w:r>
      <w:r>
        <w:rPr>
          <w:rFonts w:asciiTheme="minorEastAsia" w:hAnsiTheme="minorEastAsia" w:hint="eastAsia"/>
          <w:sz w:val="32"/>
          <w:szCs w:val="32"/>
        </w:rPr>
        <w:t>200.0</w:t>
      </w:r>
      <w:r>
        <w:rPr>
          <w:rFonts w:asciiTheme="minorEastAsia" w:hAnsiTheme="minorEastAsia" w:hint="eastAsia"/>
          <w:sz w:val="32"/>
          <w:szCs w:val="32"/>
        </w:rPr>
        <w:t>万元，</w:t>
      </w:r>
      <w:r>
        <w:rPr>
          <w:rFonts w:asciiTheme="minorEastAsia" w:hAnsiTheme="minorEastAsia" w:hint="eastAsia"/>
          <w:sz w:val="32"/>
          <w:szCs w:val="32"/>
        </w:rPr>
        <w:t>其他商品和服务支出</w:t>
      </w:r>
      <w:r>
        <w:rPr>
          <w:rFonts w:asciiTheme="minorEastAsia" w:hAnsiTheme="minorEastAsia" w:cs="Times New Roman" w:hint="eastAsia"/>
          <w:sz w:val="32"/>
          <w:szCs w:val="32"/>
        </w:rPr>
        <w:t>5.81</w:t>
      </w:r>
      <w:r>
        <w:rPr>
          <w:rFonts w:asciiTheme="minorEastAsia" w:hAnsiTheme="minorEastAsia" w:hint="eastAsia"/>
          <w:sz w:val="32"/>
          <w:szCs w:val="32"/>
        </w:rPr>
        <w:t>万元</w:t>
      </w:r>
      <w:r>
        <w:rPr>
          <w:rFonts w:asciiTheme="minorEastAsia" w:hAnsiTheme="minorEastAsia" w:hint="eastAsia"/>
          <w:sz w:val="32"/>
          <w:szCs w:val="32"/>
        </w:rPr>
        <w:t>。</w:t>
      </w:r>
    </w:p>
    <w:p w:rsidR="00C010AA" w:rsidRDefault="007B1C93">
      <w:pPr>
        <w:pStyle w:val="cjk"/>
        <w:spacing w:after="0" w:line="360" w:lineRule="auto"/>
        <w:ind w:firstLine="658"/>
        <w:rPr>
          <w:rFonts w:asciiTheme="minorEastAsia" w:hAnsiTheme="minorEastAsia"/>
          <w:sz w:val="32"/>
          <w:szCs w:val="32"/>
        </w:rPr>
      </w:pPr>
      <w:r>
        <w:rPr>
          <w:rFonts w:asciiTheme="minorEastAsia" w:hAnsiTheme="minorEastAsia" w:hint="eastAsia"/>
          <w:sz w:val="32"/>
          <w:szCs w:val="32"/>
        </w:rPr>
        <w:t>2024</w:t>
      </w:r>
      <w:r>
        <w:rPr>
          <w:rFonts w:asciiTheme="minorEastAsia" w:hAnsiTheme="minorEastAsia" w:hint="eastAsia"/>
          <w:sz w:val="32"/>
          <w:szCs w:val="32"/>
        </w:rPr>
        <w:t>年</w:t>
      </w:r>
      <w:r>
        <w:rPr>
          <w:rFonts w:asciiTheme="minorEastAsia" w:hAnsiTheme="minorEastAsia" w:hint="eastAsia"/>
          <w:sz w:val="32"/>
          <w:szCs w:val="32"/>
        </w:rPr>
        <w:t>“三公”经费决算数为</w:t>
      </w:r>
      <w:r>
        <w:rPr>
          <w:rFonts w:asciiTheme="minorEastAsia" w:hAnsiTheme="minorEastAsia" w:hint="eastAsia"/>
          <w:sz w:val="32"/>
          <w:szCs w:val="32"/>
        </w:rPr>
        <w:t>3.</w:t>
      </w:r>
      <w:r>
        <w:rPr>
          <w:rFonts w:asciiTheme="minorEastAsia" w:hAnsiTheme="minorEastAsia" w:hint="eastAsia"/>
          <w:sz w:val="32"/>
          <w:szCs w:val="32"/>
        </w:rPr>
        <w:t>69</w:t>
      </w:r>
      <w:r>
        <w:rPr>
          <w:rFonts w:asciiTheme="minorEastAsia" w:hAnsiTheme="minorEastAsia" w:hint="eastAsia"/>
          <w:sz w:val="32"/>
          <w:szCs w:val="32"/>
        </w:rPr>
        <w:t>万元，其中，公务接待费</w:t>
      </w:r>
      <w:r>
        <w:rPr>
          <w:rFonts w:asciiTheme="minorEastAsia" w:hAnsiTheme="minorEastAsia" w:hint="eastAsia"/>
          <w:sz w:val="32"/>
          <w:szCs w:val="32"/>
        </w:rPr>
        <w:t>3.</w:t>
      </w:r>
      <w:r>
        <w:rPr>
          <w:rFonts w:asciiTheme="minorEastAsia" w:hAnsiTheme="minorEastAsia" w:hint="eastAsia"/>
          <w:sz w:val="32"/>
          <w:szCs w:val="32"/>
        </w:rPr>
        <w:t>69</w:t>
      </w:r>
      <w:r>
        <w:rPr>
          <w:rFonts w:asciiTheme="minorEastAsia" w:hAnsiTheme="minorEastAsia" w:hint="eastAsia"/>
          <w:sz w:val="32"/>
          <w:szCs w:val="32"/>
        </w:rPr>
        <w:t>万元，公务用车购置及运行费</w:t>
      </w:r>
      <w:r>
        <w:rPr>
          <w:rFonts w:asciiTheme="minorEastAsia" w:hAnsiTheme="minorEastAsia" w:hint="eastAsia"/>
          <w:sz w:val="32"/>
          <w:szCs w:val="32"/>
        </w:rPr>
        <w:t xml:space="preserve"> 0.00</w:t>
      </w:r>
      <w:r>
        <w:rPr>
          <w:rFonts w:asciiTheme="minorEastAsia" w:hAnsiTheme="minorEastAsia" w:hint="eastAsia"/>
          <w:sz w:val="32"/>
          <w:szCs w:val="32"/>
        </w:rPr>
        <w:t>万元，因公出国（境）费</w:t>
      </w:r>
      <w:r>
        <w:rPr>
          <w:rFonts w:asciiTheme="minorEastAsia" w:hAnsiTheme="minorEastAsia" w:hint="eastAsia"/>
          <w:sz w:val="32"/>
          <w:szCs w:val="32"/>
        </w:rPr>
        <w:t>0.00</w:t>
      </w:r>
      <w:r>
        <w:rPr>
          <w:rFonts w:asciiTheme="minorEastAsia" w:hAnsiTheme="minorEastAsia" w:hint="eastAsia"/>
          <w:sz w:val="32"/>
          <w:szCs w:val="32"/>
        </w:rPr>
        <w:t>万元。</w:t>
      </w:r>
      <w:r>
        <w:rPr>
          <w:rFonts w:asciiTheme="minorEastAsia" w:hAnsiTheme="minorEastAsia" w:hint="eastAsia"/>
          <w:sz w:val="32"/>
          <w:szCs w:val="32"/>
        </w:rPr>
        <w:t>2024</w:t>
      </w:r>
      <w:r>
        <w:rPr>
          <w:rFonts w:asciiTheme="minorEastAsia" w:hAnsiTheme="minorEastAsia" w:hint="eastAsia"/>
          <w:sz w:val="32"/>
          <w:szCs w:val="32"/>
        </w:rPr>
        <w:t>年</w:t>
      </w:r>
      <w:r>
        <w:rPr>
          <w:rFonts w:asciiTheme="minorEastAsia" w:hAnsiTheme="minorEastAsia" w:hint="eastAsia"/>
          <w:sz w:val="32"/>
          <w:szCs w:val="32"/>
        </w:rPr>
        <w:t>“三公”经费决算较</w:t>
      </w:r>
      <w:r>
        <w:rPr>
          <w:rFonts w:asciiTheme="minorEastAsia" w:hAnsiTheme="minorEastAsia" w:hint="eastAsia"/>
          <w:sz w:val="32"/>
          <w:szCs w:val="32"/>
        </w:rPr>
        <w:t>20</w:t>
      </w:r>
      <w:r>
        <w:rPr>
          <w:rFonts w:asciiTheme="minorEastAsia" w:hAnsiTheme="minorEastAsia" w:hint="eastAsia"/>
          <w:sz w:val="32"/>
          <w:szCs w:val="32"/>
        </w:rPr>
        <w:t>23</w:t>
      </w:r>
      <w:r>
        <w:rPr>
          <w:rFonts w:asciiTheme="minorEastAsia" w:hAnsiTheme="minorEastAsia" w:hint="eastAsia"/>
          <w:sz w:val="32"/>
          <w:szCs w:val="32"/>
        </w:rPr>
        <w:t>年减少</w:t>
      </w:r>
      <w:r>
        <w:rPr>
          <w:rFonts w:asciiTheme="minorEastAsia" w:hAnsiTheme="minorEastAsia" w:hint="eastAsia"/>
          <w:sz w:val="32"/>
          <w:szCs w:val="32"/>
        </w:rPr>
        <w:t>0.1</w:t>
      </w:r>
      <w:r>
        <w:rPr>
          <w:rFonts w:asciiTheme="minorEastAsia" w:hAnsiTheme="minorEastAsia" w:hint="eastAsia"/>
          <w:sz w:val="32"/>
          <w:szCs w:val="32"/>
        </w:rPr>
        <w:t>万元，主要原因是严格执行“中央八项规定”；厉行节约，压缩开支。</w:t>
      </w:r>
    </w:p>
    <w:p w:rsidR="00C010AA" w:rsidRDefault="007B1C93">
      <w:pPr>
        <w:pStyle w:val="cjk"/>
        <w:spacing w:after="0" w:line="360" w:lineRule="auto"/>
        <w:ind w:firstLine="601"/>
        <w:rPr>
          <w:rFonts w:asciiTheme="minorEastAsia" w:hAnsiTheme="minorEastAsia"/>
          <w:sz w:val="32"/>
          <w:szCs w:val="32"/>
        </w:rPr>
      </w:pPr>
      <w:r>
        <w:rPr>
          <w:rFonts w:asciiTheme="minorEastAsia" w:hAnsiTheme="minorEastAsia" w:hint="eastAsia"/>
          <w:sz w:val="32"/>
          <w:szCs w:val="32"/>
        </w:rPr>
        <w:t>（二）项目支出情况</w:t>
      </w:r>
    </w:p>
    <w:p w:rsidR="00C010AA" w:rsidRDefault="007B1C93">
      <w:pPr>
        <w:pStyle w:val="cjk"/>
        <w:spacing w:after="0" w:line="360" w:lineRule="auto"/>
        <w:ind w:firstLine="600"/>
        <w:rPr>
          <w:rFonts w:ascii="Times New Roman" w:eastAsia="宋体"/>
          <w:sz w:val="32"/>
          <w:szCs w:val="32"/>
        </w:rPr>
      </w:pPr>
      <w:r>
        <w:rPr>
          <w:rFonts w:asciiTheme="minorEastAsia" w:hAnsiTheme="minorEastAsia" w:hint="eastAsia"/>
          <w:sz w:val="32"/>
          <w:szCs w:val="32"/>
        </w:rPr>
        <w:t>一是</w:t>
      </w:r>
      <w:r>
        <w:rPr>
          <w:rFonts w:asciiTheme="minorEastAsia" w:hAnsiTheme="minorEastAsia" w:hint="eastAsia"/>
          <w:sz w:val="32"/>
          <w:szCs w:val="32"/>
        </w:rPr>
        <w:t>2024</w:t>
      </w:r>
      <w:r>
        <w:rPr>
          <w:rFonts w:asciiTheme="minorEastAsia" w:hAnsiTheme="minorEastAsia" w:hint="eastAsia"/>
          <w:sz w:val="32"/>
          <w:szCs w:val="32"/>
        </w:rPr>
        <w:t>年</w:t>
      </w:r>
      <w:r>
        <w:rPr>
          <w:rFonts w:asciiTheme="minorEastAsia" w:hAnsiTheme="minorEastAsia" w:hint="eastAsia"/>
          <w:sz w:val="32"/>
          <w:szCs w:val="32"/>
        </w:rPr>
        <w:t>度省级专项资金收入共</w:t>
      </w:r>
      <w:r>
        <w:rPr>
          <w:rFonts w:asciiTheme="minorEastAsia" w:hAnsiTheme="minorEastAsia" w:hint="eastAsia"/>
          <w:sz w:val="32"/>
          <w:szCs w:val="32"/>
        </w:rPr>
        <w:t>11994.32</w:t>
      </w:r>
      <w:r>
        <w:rPr>
          <w:rFonts w:asciiTheme="minorEastAsia" w:hAnsiTheme="minorEastAsia" w:hint="eastAsia"/>
          <w:sz w:val="32"/>
          <w:szCs w:val="32"/>
        </w:rPr>
        <w:t>万元，用于移民后扶直补发放</w:t>
      </w:r>
      <w:r>
        <w:rPr>
          <w:rFonts w:eastAsia="宋体" w:hint="eastAsia"/>
          <w:sz w:val="32"/>
          <w:szCs w:val="32"/>
        </w:rPr>
        <w:t>2719.661</w:t>
      </w:r>
      <w:r>
        <w:rPr>
          <w:rFonts w:ascii="Times New Roman" w:cs="Times New Roman" w:hint="eastAsia"/>
          <w:sz w:val="32"/>
          <w:szCs w:val="32"/>
        </w:rPr>
        <w:t>万元</w:t>
      </w:r>
      <w:r>
        <w:rPr>
          <w:rFonts w:asciiTheme="minorEastAsia" w:hAnsiTheme="minorEastAsia" w:hint="eastAsia"/>
          <w:sz w:val="32"/>
          <w:szCs w:val="32"/>
        </w:rPr>
        <w:t>万元，用于项目扶持资金</w:t>
      </w:r>
      <w:r>
        <w:rPr>
          <w:rFonts w:asciiTheme="minorEastAsia" w:hAnsiTheme="minorEastAsia" w:hint="eastAsia"/>
          <w:sz w:val="32"/>
          <w:szCs w:val="32"/>
        </w:rPr>
        <w:t>9274.659</w:t>
      </w:r>
      <w:r>
        <w:rPr>
          <w:rFonts w:asciiTheme="minorEastAsia" w:hAnsiTheme="minorEastAsia" w:hint="eastAsia"/>
          <w:sz w:val="32"/>
          <w:szCs w:val="32"/>
        </w:rPr>
        <w:t>万元，其中：</w:t>
      </w:r>
      <w:r>
        <w:rPr>
          <w:rFonts w:ascii="Times New Roman" w:hint="eastAsia"/>
          <w:sz w:val="32"/>
          <w:szCs w:val="32"/>
        </w:rPr>
        <w:t>美丽家园建设</w:t>
      </w:r>
      <w:r>
        <w:rPr>
          <w:rFonts w:eastAsia="宋体" w:hint="eastAsia"/>
          <w:sz w:val="32"/>
          <w:szCs w:val="32"/>
        </w:rPr>
        <w:t>1</w:t>
      </w:r>
      <w:r>
        <w:rPr>
          <w:rFonts w:eastAsia="宋体" w:hint="eastAsia"/>
          <w:sz w:val="32"/>
          <w:szCs w:val="32"/>
        </w:rPr>
        <w:t>560</w:t>
      </w:r>
      <w:r>
        <w:rPr>
          <w:rFonts w:eastAsia="宋体" w:hint="eastAsia"/>
          <w:sz w:val="32"/>
          <w:szCs w:val="32"/>
        </w:rPr>
        <w:t>.659</w:t>
      </w:r>
      <w:r>
        <w:rPr>
          <w:rFonts w:ascii="Times New Roman" w:hint="eastAsia"/>
          <w:sz w:val="32"/>
          <w:szCs w:val="32"/>
        </w:rPr>
        <w:t>万元、生产开发及配套设施建设</w:t>
      </w:r>
      <w:r>
        <w:rPr>
          <w:rFonts w:asciiTheme="minorEastAsia" w:hAnsiTheme="minorEastAsia" w:hint="eastAsia"/>
          <w:sz w:val="32"/>
          <w:szCs w:val="32"/>
        </w:rPr>
        <w:t>6894</w:t>
      </w:r>
      <w:r>
        <w:rPr>
          <w:rFonts w:ascii="Times New Roman" w:hint="eastAsia"/>
          <w:sz w:val="32"/>
          <w:szCs w:val="32"/>
        </w:rPr>
        <w:t>万元、移民劳动力培训</w:t>
      </w:r>
      <w:r>
        <w:rPr>
          <w:rFonts w:ascii="Times New Roman" w:hint="eastAsia"/>
          <w:sz w:val="32"/>
          <w:szCs w:val="32"/>
        </w:rPr>
        <w:t xml:space="preserve"> </w:t>
      </w:r>
      <w:r>
        <w:rPr>
          <w:rFonts w:ascii="Times New Roman" w:hint="eastAsia"/>
          <w:sz w:val="32"/>
          <w:szCs w:val="32"/>
        </w:rPr>
        <w:t>805</w:t>
      </w:r>
      <w:r>
        <w:rPr>
          <w:rFonts w:ascii="Times New Roman" w:hint="eastAsia"/>
          <w:sz w:val="32"/>
          <w:szCs w:val="32"/>
        </w:rPr>
        <w:t>万元、其他项目建设</w:t>
      </w:r>
      <w:r>
        <w:rPr>
          <w:rFonts w:ascii="Times New Roman" w:hint="eastAsia"/>
          <w:sz w:val="32"/>
          <w:szCs w:val="32"/>
        </w:rPr>
        <w:t>15</w:t>
      </w:r>
      <w:r>
        <w:rPr>
          <w:rFonts w:ascii="Times New Roman" w:hint="eastAsia"/>
          <w:sz w:val="32"/>
          <w:szCs w:val="32"/>
        </w:rPr>
        <w:t>万元</w:t>
      </w:r>
      <w:r>
        <w:rPr>
          <w:rFonts w:ascii="Times New Roman" w:hint="eastAsia"/>
          <w:sz w:val="32"/>
          <w:szCs w:val="32"/>
        </w:rPr>
        <w:t>。</w:t>
      </w:r>
    </w:p>
    <w:p w:rsidR="00C010AA" w:rsidRDefault="007B1C93">
      <w:pPr>
        <w:pStyle w:val="cjk"/>
        <w:spacing w:after="0" w:line="360" w:lineRule="auto"/>
        <w:ind w:firstLine="600"/>
        <w:rPr>
          <w:rFonts w:asciiTheme="minorEastAsia" w:hAnsiTheme="minorEastAsia"/>
          <w:sz w:val="32"/>
          <w:szCs w:val="32"/>
        </w:rPr>
      </w:pPr>
      <w:r>
        <w:rPr>
          <w:rFonts w:asciiTheme="minorEastAsia" w:hAnsiTheme="minorEastAsia" w:hint="eastAsia"/>
          <w:sz w:val="32"/>
          <w:szCs w:val="32"/>
        </w:rPr>
        <w:t>二是除省级专项资金以外无其他项目支出。</w:t>
      </w:r>
    </w:p>
    <w:p w:rsidR="00C010AA" w:rsidRDefault="007B1C93" w:rsidP="007B1C93">
      <w:pPr>
        <w:spacing w:line="360" w:lineRule="auto"/>
        <w:ind w:firstLineChars="200" w:firstLine="643"/>
        <w:rPr>
          <w:rFonts w:asciiTheme="minorEastAsia" w:hAnsiTheme="minorEastAsia" w:cs="仿宋"/>
          <w:b/>
          <w:sz w:val="32"/>
          <w:szCs w:val="32"/>
        </w:rPr>
      </w:pPr>
      <w:r>
        <w:rPr>
          <w:rFonts w:asciiTheme="minorEastAsia" w:hAnsiTheme="minorEastAsia" w:cs="仿宋" w:hint="eastAsia"/>
          <w:b/>
          <w:sz w:val="32"/>
          <w:szCs w:val="32"/>
        </w:rPr>
        <w:t>三、政府性基金预算支出情况</w:t>
      </w:r>
    </w:p>
    <w:p w:rsidR="00C010AA" w:rsidRDefault="007B1C93">
      <w:pPr>
        <w:spacing w:line="360" w:lineRule="auto"/>
        <w:ind w:firstLineChars="200" w:firstLine="640"/>
        <w:rPr>
          <w:rFonts w:asciiTheme="minorEastAsia" w:hAnsiTheme="minorEastAsia" w:cs="仿宋"/>
          <w:sz w:val="32"/>
          <w:szCs w:val="32"/>
        </w:rPr>
      </w:pPr>
      <w:r>
        <w:rPr>
          <w:rFonts w:asciiTheme="minorEastAsia" w:hAnsiTheme="minorEastAsia" w:cs="仿宋" w:hint="eastAsia"/>
          <w:sz w:val="32"/>
          <w:szCs w:val="32"/>
        </w:rPr>
        <w:t>2024</w:t>
      </w:r>
      <w:r>
        <w:rPr>
          <w:rFonts w:asciiTheme="minorEastAsia" w:hAnsiTheme="minorEastAsia" w:cs="仿宋" w:hint="eastAsia"/>
          <w:sz w:val="32"/>
          <w:szCs w:val="32"/>
        </w:rPr>
        <w:t>年</w:t>
      </w:r>
      <w:r>
        <w:rPr>
          <w:rFonts w:asciiTheme="minorEastAsia" w:hAnsiTheme="minorEastAsia" w:cs="仿宋" w:hint="eastAsia"/>
          <w:sz w:val="32"/>
          <w:szCs w:val="32"/>
        </w:rPr>
        <w:t>度本部门无政府性基金预算支出。</w:t>
      </w:r>
    </w:p>
    <w:p w:rsidR="00C010AA" w:rsidRDefault="007B1C93" w:rsidP="007B1C93">
      <w:pPr>
        <w:spacing w:line="360" w:lineRule="auto"/>
        <w:ind w:firstLineChars="200" w:firstLine="643"/>
        <w:rPr>
          <w:rFonts w:asciiTheme="minorEastAsia" w:hAnsiTheme="minorEastAsia" w:cs="仿宋"/>
          <w:b/>
          <w:sz w:val="32"/>
          <w:szCs w:val="32"/>
        </w:rPr>
      </w:pPr>
      <w:r>
        <w:rPr>
          <w:rFonts w:asciiTheme="minorEastAsia" w:hAnsiTheme="minorEastAsia" w:cs="仿宋" w:hint="eastAsia"/>
          <w:b/>
          <w:sz w:val="32"/>
          <w:szCs w:val="32"/>
        </w:rPr>
        <w:t>四、国有资本经营预算支出情况</w:t>
      </w:r>
    </w:p>
    <w:p w:rsidR="00C010AA" w:rsidRDefault="007B1C93">
      <w:pPr>
        <w:spacing w:line="360" w:lineRule="auto"/>
        <w:ind w:firstLineChars="200" w:firstLine="640"/>
        <w:rPr>
          <w:rFonts w:asciiTheme="minorEastAsia" w:hAnsiTheme="minorEastAsia" w:cs="仿宋"/>
          <w:sz w:val="32"/>
          <w:szCs w:val="32"/>
        </w:rPr>
      </w:pPr>
      <w:r>
        <w:rPr>
          <w:rFonts w:asciiTheme="minorEastAsia" w:hAnsiTheme="minorEastAsia" w:cs="仿宋" w:hint="eastAsia"/>
          <w:sz w:val="32"/>
          <w:szCs w:val="32"/>
        </w:rPr>
        <w:t>2024</w:t>
      </w:r>
      <w:r>
        <w:rPr>
          <w:rFonts w:asciiTheme="minorEastAsia" w:hAnsiTheme="minorEastAsia" w:cs="仿宋" w:hint="eastAsia"/>
          <w:sz w:val="32"/>
          <w:szCs w:val="32"/>
        </w:rPr>
        <w:t>年</w:t>
      </w:r>
      <w:r>
        <w:rPr>
          <w:rFonts w:asciiTheme="minorEastAsia" w:hAnsiTheme="minorEastAsia" w:cs="仿宋" w:hint="eastAsia"/>
          <w:sz w:val="32"/>
          <w:szCs w:val="32"/>
        </w:rPr>
        <w:t>度本部门无国有资本经营预算支出。</w:t>
      </w:r>
    </w:p>
    <w:p w:rsidR="00C010AA" w:rsidRDefault="007B1C93" w:rsidP="007B1C93">
      <w:pPr>
        <w:spacing w:line="360" w:lineRule="auto"/>
        <w:ind w:firstLineChars="200" w:firstLine="643"/>
        <w:rPr>
          <w:rFonts w:asciiTheme="minorEastAsia" w:hAnsiTheme="minorEastAsia" w:cs="仿宋"/>
          <w:b/>
          <w:sz w:val="32"/>
          <w:szCs w:val="32"/>
        </w:rPr>
      </w:pPr>
      <w:r>
        <w:rPr>
          <w:rFonts w:asciiTheme="minorEastAsia" w:hAnsiTheme="minorEastAsia" w:cs="仿宋" w:hint="eastAsia"/>
          <w:b/>
          <w:sz w:val="32"/>
          <w:szCs w:val="32"/>
        </w:rPr>
        <w:t>五、社会保</w:t>
      </w:r>
      <w:r>
        <w:rPr>
          <w:rFonts w:asciiTheme="minorEastAsia" w:hAnsiTheme="minorEastAsia" w:cs="仿宋" w:hint="eastAsia"/>
          <w:b/>
          <w:sz w:val="32"/>
          <w:szCs w:val="32"/>
        </w:rPr>
        <w:t>险</w:t>
      </w:r>
      <w:r>
        <w:rPr>
          <w:rFonts w:asciiTheme="minorEastAsia" w:hAnsiTheme="minorEastAsia" w:cs="仿宋" w:hint="eastAsia"/>
          <w:b/>
          <w:sz w:val="32"/>
          <w:szCs w:val="32"/>
        </w:rPr>
        <w:t>基金预算支出情况</w:t>
      </w:r>
    </w:p>
    <w:p w:rsidR="00C010AA" w:rsidRDefault="007B1C93">
      <w:pPr>
        <w:spacing w:line="360" w:lineRule="auto"/>
        <w:ind w:firstLineChars="200" w:firstLine="640"/>
        <w:rPr>
          <w:rFonts w:asciiTheme="minorEastAsia" w:hAnsiTheme="minorEastAsia" w:cs="仿宋"/>
          <w:sz w:val="32"/>
          <w:szCs w:val="32"/>
        </w:rPr>
      </w:pPr>
      <w:r>
        <w:rPr>
          <w:rFonts w:asciiTheme="minorEastAsia" w:hAnsiTheme="minorEastAsia" w:cs="仿宋" w:hint="eastAsia"/>
          <w:sz w:val="32"/>
          <w:szCs w:val="32"/>
        </w:rPr>
        <w:t>2024</w:t>
      </w:r>
      <w:r>
        <w:rPr>
          <w:rFonts w:asciiTheme="minorEastAsia" w:hAnsiTheme="minorEastAsia" w:cs="仿宋" w:hint="eastAsia"/>
          <w:sz w:val="32"/>
          <w:szCs w:val="32"/>
        </w:rPr>
        <w:t>年</w:t>
      </w:r>
      <w:r>
        <w:rPr>
          <w:rFonts w:asciiTheme="minorEastAsia" w:hAnsiTheme="minorEastAsia" w:cs="仿宋" w:hint="eastAsia"/>
          <w:sz w:val="32"/>
          <w:szCs w:val="32"/>
        </w:rPr>
        <w:t>度本部门无社会保</w:t>
      </w:r>
      <w:r>
        <w:rPr>
          <w:rFonts w:asciiTheme="minorEastAsia" w:hAnsiTheme="minorEastAsia" w:cs="仿宋" w:hint="eastAsia"/>
          <w:sz w:val="32"/>
          <w:szCs w:val="32"/>
        </w:rPr>
        <w:t>险</w:t>
      </w:r>
      <w:r>
        <w:rPr>
          <w:rFonts w:asciiTheme="minorEastAsia" w:hAnsiTheme="minorEastAsia" w:cs="仿宋" w:hint="eastAsia"/>
          <w:sz w:val="32"/>
          <w:szCs w:val="32"/>
        </w:rPr>
        <w:t>基金预算支出。</w:t>
      </w:r>
    </w:p>
    <w:p w:rsidR="00C010AA" w:rsidRDefault="007B1C93" w:rsidP="007B1C93">
      <w:pPr>
        <w:spacing w:line="360" w:lineRule="auto"/>
        <w:ind w:firstLineChars="200" w:firstLine="643"/>
        <w:rPr>
          <w:rFonts w:asciiTheme="minorEastAsia" w:hAnsiTheme="minorEastAsia" w:cs="仿宋"/>
          <w:b/>
          <w:sz w:val="32"/>
          <w:szCs w:val="32"/>
        </w:rPr>
      </w:pPr>
      <w:r>
        <w:rPr>
          <w:rFonts w:asciiTheme="minorEastAsia" w:hAnsiTheme="minorEastAsia" w:cs="仿宋" w:hint="eastAsia"/>
          <w:b/>
          <w:sz w:val="32"/>
          <w:szCs w:val="32"/>
        </w:rPr>
        <w:t>六、部门整体支出绩效情况</w:t>
      </w:r>
    </w:p>
    <w:p w:rsidR="00C010AA" w:rsidRDefault="007B1C93">
      <w:pPr>
        <w:pStyle w:val="cjk"/>
        <w:spacing w:after="0" w:line="360" w:lineRule="auto"/>
        <w:ind w:firstLine="600"/>
        <w:rPr>
          <w:rFonts w:asciiTheme="minorEastAsia" w:hAnsiTheme="minorEastAsia"/>
          <w:sz w:val="32"/>
          <w:szCs w:val="32"/>
        </w:rPr>
      </w:pPr>
      <w:r>
        <w:rPr>
          <w:rFonts w:asciiTheme="minorEastAsia" w:hAnsiTheme="minorEastAsia" w:cs="Times New Roman" w:hint="eastAsia"/>
          <w:sz w:val="32"/>
          <w:szCs w:val="32"/>
        </w:rPr>
        <w:lastRenderedPageBreak/>
        <w:t>1</w:t>
      </w:r>
      <w:r>
        <w:rPr>
          <w:rFonts w:asciiTheme="minorEastAsia" w:hAnsiTheme="minorEastAsia" w:hint="eastAsia"/>
          <w:sz w:val="32"/>
          <w:szCs w:val="32"/>
        </w:rPr>
        <w:t>、完成移民后</w:t>
      </w:r>
      <w:proofErr w:type="gramStart"/>
      <w:r>
        <w:rPr>
          <w:rFonts w:asciiTheme="minorEastAsia" w:hAnsiTheme="minorEastAsia" w:hint="eastAsia"/>
          <w:sz w:val="32"/>
          <w:szCs w:val="32"/>
        </w:rPr>
        <w:t>扶直补打卡</w:t>
      </w:r>
      <w:proofErr w:type="gramEnd"/>
      <w:r>
        <w:rPr>
          <w:rFonts w:asciiTheme="minorEastAsia" w:hAnsiTheme="minorEastAsia" w:hint="eastAsia"/>
          <w:sz w:val="32"/>
          <w:szCs w:val="32"/>
        </w:rPr>
        <w:t>4</w:t>
      </w:r>
      <w:r>
        <w:rPr>
          <w:rFonts w:asciiTheme="minorEastAsia" w:hAnsiTheme="minorEastAsia" w:hint="eastAsia"/>
          <w:sz w:val="32"/>
          <w:szCs w:val="32"/>
        </w:rPr>
        <w:t>7401</w:t>
      </w:r>
      <w:r>
        <w:rPr>
          <w:rFonts w:asciiTheme="minorEastAsia" w:hAnsiTheme="minorEastAsia" w:hint="eastAsia"/>
          <w:sz w:val="32"/>
          <w:szCs w:val="32"/>
        </w:rPr>
        <w:t>人，发放移民后</w:t>
      </w:r>
      <w:proofErr w:type="gramStart"/>
      <w:r>
        <w:rPr>
          <w:rFonts w:asciiTheme="minorEastAsia" w:hAnsiTheme="minorEastAsia" w:hint="eastAsia"/>
          <w:sz w:val="32"/>
          <w:szCs w:val="32"/>
        </w:rPr>
        <w:t>扶直补资金</w:t>
      </w:r>
      <w:proofErr w:type="gramEnd"/>
      <w:r>
        <w:rPr>
          <w:rFonts w:eastAsia="宋体" w:hint="eastAsia"/>
          <w:sz w:val="32"/>
          <w:szCs w:val="32"/>
        </w:rPr>
        <w:t>2719.661</w:t>
      </w:r>
      <w:r>
        <w:rPr>
          <w:rFonts w:asciiTheme="minorEastAsia" w:hAnsiTheme="minorEastAsia" w:hint="eastAsia"/>
          <w:sz w:val="32"/>
          <w:szCs w:val="32"/>
        </w:rPr>
        <w:t>万元；保障移民生产生活资料得到保障，促进库区经济持续发展。</w:t>
      </w:r>
    </w:p>
    <w:p w:rsidR="00C010AA" w:rsidRDefault="007B1C93">
      <w:pPr>
        <w:pStyle w:val="cjk"/>
        <w:spacing w:after="0" w:line="360" w:lineRule="auto"/>
        <w:ind w:firstLine="600"/>
        <w:rPr>
          <w:rFonts w:asciiTheme="minorEastAsia" w:hAnsiTheme="minorEastAsia"/>
          <w:sz w:val="32"/>
          <w:szCs w:val="32"/>
        </w:rPr>
      </w:pPr>
      <w:r>
        <w:rPr>
          <w:rFonts w:asciiTheme="minorEastAsia" w:hAnsiTheme="minorEastAsia" w:cs="Times New Roman" w:hint="eastAsia"/>
          <w:sz w:val="32"/>
          <w:szCs w:val="32"/>
        </w:rPr>
        <w:t>2</w:t>
      </w:r>
      <w:r>
        <w:rPr>
          <w:rFonts w:asciiTheme="minorEastAsia" w:hAnsiTheme="minorEastAsia" w:hint="eastAsia"/>
          <w:sz w:val="32"/>
          <w:szCs w:val="32"/>
        </w:rPr>
        <w:t>、完成</w:t>
      </w:r>
      <w:r>
        <w:rPr>
          <w:rFonts w:asciiTheme="minorEastAsia" w:hAnsiTheme="minorEastAsia" w:cs="Times New Roman" w:hint="eastAsia"/>
          <w:sz w:val="32"/>
          <w:szCs w:val="32"/>
        </w:rPr>
        <w:t>移民美丽家园项目</w:t>
      </w:r>
      <w:r>
        <w:rPr>
          <w:rFonts w:asciiTheme="minorEastAsia" w:hAnsiTheme="minorEastAsia" w:cs="Times New Roman" w:hint="eastAsia"/>
          <w:sz w:val="32"/>
          <w:szCs w:val="32"/>
        </w:rPr>
        <w:t>112</w:t>
      </w:r>
      <w:r>
        <w:rPr>
          <w:rFonts w:asciiTheme="minorEastAsia" w:hAnsiTheme="minorEastAsia" w:cs="Times New Roman" w:hint="eastAsia"/>
          <w:sz w:val="32"/>
          <w:szCs w:val="32"/>
        </w:rPr>
        <w:t>个</w:t>
      </w:r>
      <w:r>
        <w:rPr>
          <w:rFonts w:asciiTheme="minorEastAsia" w:hAnsiTheme="minorEastAsia" w:cs="Times New Roman" w:hint="eastAsia"/>
          <w:sz w:val="32"/>
          <w:szCs w:val="32"/>
        </w:rPr>
        <w:t>，</w:t>
      </w:r>
      <w:r>
        <w:rPr>
          <w:rFonts w:asciiTheme="minorEastAsia" w:hAnsiTheme="minorEastAsia" w:hint="eastAsia"/>
          <w:sz w:val="32"/>
          <w:szCs w:val="32"/>
        </w:rPr>
        <w:t>金额</w:t>
      </w:r>
      <w:r>
        <w:rPr>
          <w:rFonts w:eastAsia="宋体" w:hint="eastAsia"/>
          <w:sz w:val="32"/>
          <w:szCs w:val="32"/>
        </w:rPr>
        <w:t>1</w:t>
      </w:r>
      <w:r>
        <w:rPr>
          <w:rFonts w:eastAsia="宋体" w:hint="eastAsia"/>
          <w:sz w:val="32"/>
          <w:szCs w:val="32"/>
        </w:rPr>
        <w:t>560</w:t>
      </w:r>
      <w:r>
        <w:rPr>
          <w:rFonts w:eastAsia="宋体" w:hint="eastAsia"/>
          <w:sz w:val="32"/>
          <w:szCs w:val="32"/>
        </w:rPr>
        <w:t>.659</w:t>
      </w:r>
      <w:r>
        <w:rPr>
          <w:rFonts w:asciiTheme="minorEastAsia" w:hAnsiTheme="minorEastAsia" w:hint="eastAsia"/>
          <w:sz w:val="32"/>
          <w:szCs w:val="32"/>
        </w:rPr>
        <w:t>万元；改善库区农田水利、饮水安全、交通建设、社会事业，促使库区生产生活条件得到极大改善</w:t>
      </w:r>
      <w:r>
        <w:rPr>
          <w:rFonts w:asciiTheme="minorEastAsia" w:hAnsiTheme="minorEastAsia" w:hint="eastAsia"/>
          <w:sz w:val="32"/>
          <w:szCs w:val="32"/>
        </w:rPr>
        <w:t>。</w:t>
      </w:r>
    </w:p>
    <w:p w:rsidR="00C010AA" w:rsidRDefault="007B1C93">
      <w:pPr>
        <w:pStyle w:val="cjk"/>
        <w:spacing w:after="0" w:line="360" w:lineRule="auto"/>
        <w:ind w:firstLine="601"/>
        <w:rPr>
          <w:rFonts w:asciiTheme="minorEastAsia" w:hAnsiTheme="minorEastAsia"/>
          <w:sz w:val="32"/>
          <w:szCs w:val="32"/>
        </w:rPr>
      </w:pPr>
      <w:r>
        <w:rPr>
          <w:rFonts w:asciiTheme="minorEastAsia" w:hAnsiTheme="minorEastAsia" w:cs="Times New Roman" w:hint="eastAsia"/>
          <w:sz w:val="32"/>
          <w:szCs w:val="32"/>
        </w:rPr>
        <w:t>3</w:t>
      </w:r>
      <w:r>
        <w:rPr>
          <w:rFonts w:asciiTheme="minorEastAsia" w:hAnsiTheme="minorEastAsia" w:hint="eastAsia"/>
          <w:sz w:val="32"/>
          <w:szCs w:val="32"/>
        </w:rPr>
        <w:t>、完成生产开发及配套设施建设项目</w:t>
      </w:r>
      <w:r>
        <w:rPr>
          <w:rFonts w:asciiTheme="minorEastAsia" w:hAnsiTheme="minorEastAsia" w:hint="eastAsia"/>
          <w:sz w:val="32"/>
          <w:szCs w:val="32"/>
        </w:rPr>
        <w:t>15</w:t>
      </w:r>
      <w:r>
        <w:rPr>
          <w:rFonts w:asciiTheme="minorEastAsia" w:hAnsiTheme="minorEastAsia" w:hint="eastAsia"/>
          <w:sz w:val="32"/>
          <w:szCs w:val="32"/>
        </w:rPr>
        <w:t>个，资金</w:t>
      </w:r>
      <w:r>
        <w:rPr>
          <w:rFonts w:asciiTheme="minorEastAsia" w:hAnsiTheme="minorEastAsia" w:hint="eastAsia"/>
          <w:sz w:val="32"/>
          <w:szCs w:val="32"/>
        </w:rPr>
        <w:t>6095.9808</w:t>
      </w:r>
      <w:r>
        <w:rPr>
          <w:rFonts w:asciiTheme="minorEastAsia" w:hAnsiTheme="minorEastAsia" w:hint="eastAsia"/>
          <w:sz w:val="32"/>
          <w:szCs w:val="32"/>
        </w:rPr>
        <w:t>万元</w:t>
      </w:r>
      <w:r>
        <w:rPr>
          <w:rFonts w:asciiTheme="minorEastAsia" w:hAnsiTheme="minorEastAsia" w:hint="eastAsia"/>
          <w:sz w:val="32"/>
          <w:szCs w:val="32"/>
        </w:rPr>
        <w:t>，建成重点移民村和移民乡村振兴示范村</w:t>
      </w:r>
      <w:r>
        <w:rPr>
          <w:rFonts w:asciiTheme="minorEastAsia" w:hAnsiTheme="minorEastAsia" w:hint="eastAsia"/>
          <w:sz w:val="32"/>
          <w:szCs w:val="32"/>
        </w:rPr>
        <w:t>18</w:t>
      </w:r>
      <w:r>
        <w:rPr>
          <w:rFonts w:asciiTheme="minorEastAsia" w:hAnsiTheme="minorEastAsia" w:hint="eastAsia"/>
          <w:sz w:val="32"/>
          <w:szCs w:val="32"/>
        </w:rPr>
        <w:t>个，增加移民村输血造血功能</w:t>
      </w:r>
      <w:r>
        <w:rPr>
          <w:rFonts w:asciiTheme="minorEastAsia" w:hAnsiTheme="minorEastAsia" w:hint="eastAsia"/>
          <w:sz w:val="32"/>
          <w:szCs w:val="32"/>
        </w:rPr>
        <w:t>，</w:t>
      </w:r>
      <w:r>
        <w:rPr>
          <w:rFonts w:asciiTheme="minorEastAsia" w:hAnsiTheme="minorEastAsia" w:hint="eastAsia"/>
          <w:sz w:val="32"/>
          <w:szCs w:val="32"/>
        </w:rPr>
        <w:t>增加移民村集体经济收入，</w:t>
      </w:r>
      <w:r>
        <w:rPr>
          <w:rFonts w:asciiTheme="minorEastAsia" w:hAnsiTheme="minorEastAsia" w:hint="eastAsia"/>
          <w:sz w:val="32"/>
          <w:szCs w:val="32"/>
        </w:rPr>
        <w:t>移民幸福指数进一步提高。</w:t>
      </w:r>
    </w:p>
    <w:p w:rsidR="00C010AA" w:rsidRDefault="007B1C93">
      <w:pPr>
        <w:pStyle w:val="cjk"/>
        <w:spacing w:after="0" w:line="360" w:lineRule="auto"/>
        <w:ind w:firstLine="601"/>
        <w:rPr>
          <w:rFonts w:asciiTheme="minorEastAsia" w:hAnsiTheme="minorEastAsia"/>
          <w:sz w:val="32"/>
          <w:szCs w:val="32"/>
        </w:rPr>
      </w:pPr>
      <w:r>
        <w:rPr>
          <w:rFonts w:asciiTheme="minorEastAsia" w:hAnsiTheme="minorEastAsia" w:cs="Times New Roman" w:hint="eastAsia"/>
          <w:color w:val="auto"/>
          <w:sz w:val="32"/>
          <w:szCs w:val="32"/>
        </w:rPr>
        <w:t>4</w:t>
      </w:r>
      <w:r>
        <w:rPr>
          <w:rFonts w:asciiTheme="minorEastAsia" w:hAnsiTheme="minorEastAsia" w:hint="eastAsia"/>
          <w:color w:val="auto"/>
          <w:sz w:val="32"/>
          <w:szCs w:val="32"/>
        </w:rPr>
        <w:t>、</w:t>
      </w:r>
      <w:r>
        <w:rPr>
          <w:rFonts w:asciiTheme="minorEastAsia" w:hAnsiTheme="minorEastAsia" w:hint="eastAsia"/>
          <w:color w:val="auto"/>
          <w:sz w:val="32"/>
          <w:szCs w:val="32"/>
        </w:rPr>
        <w:t>完成移民培训</w:t>
      </w:r>
      <w:r>
        <w:rPr>
          <w:rFonts w:asciiTheme="minorEastAsia" w:hAnsiTheme="minorEastAsia" w:hint="eastAsia"/>
          <w:color w:val="auto"/>
          <w:sz w:val="32"/>
          <w:szCs w:val="32"/>
        </w:rPr>
        <w:t>2745</w:t>
      </w:r>
      <w:r>
        <w:rPr>
          <w:rFonts w:asciiTheme="minorEastAsia" w:hAnsiTheme="minorEastAsia" w:hint="eastAsia"/>
          <w:color w:val="auto"/>
          <w:sz w:val="32"/>
          <w:szCs w:val="32"/>
        </w:rPr>
        <w:t>人次，资金</w:t>
      </w:r>
      <w:r>
        <w:rPr>
          <w:rFonts w:asciiTheme="minorEastAsia" w:hAnsiTheme="minorEastAsia" w:hint="eastAsia"/>
          <w:color w:val="auto"/>
          <w:sz w:val="32"/>
          <w:szCs w:val="32"/>
        </w:rPr>
        <w:t>805</w:t>
      </w:r>
      <w:r>
        <w:rPr>
          <w:rFonts w:asciiTheme="minorEastAsia" w:hAnsiTheme="minorEastAsia" w:hint="eastAsia"/>
          <w:color w:val="auto"/>
          <w:sz w:val="32"/>
          <w:szCs w:val="32"/>
        </w:rPr>
        <w:t>万元，其中：实用技术培训</w:t>
      </w:r>
      <w:r>
        <w:rPr>
          <w:rFonts w:asciiTheme="minorEastAsia" w:hAnsiTheme="minorEastAsia" w:hint="eastAsia"/>
          <w:color w:val="auto"/>
          <w:sz w:val="32"/>
          <w:szCs w:val="32"/>
        </w:rPr>
        <w:t>800</w:t>
      </w:r>
      <w:r>
        <w:rPr>
          <w:rFonts w:asciiTheme="minorEastAsia" w:hAnsiTheme="minorEastAsia" w:hint="eastAsia"/>
          <w:color w:val="auto"/>
          <w:sz w:val="32"/>
          <w:szCs w:val="32"/>
        </w:rPr>
        <w:t>人次，自主培训</w:t>
      </w:r>
      <w:r>
        <w:rPr>
          <w:rFonts w:asciiTheme="minorEastAsia" w:hAnsiTheme="minorEastAsia" w:hint="eastAsia"/>
          <w:color w:val="auto"/>
          <w:sz w:val="32"/>
          <w:szCs w:val="32"/>
        </w:rPr>
        <w:t>30</w:t>
      </w:r>
      <w:r>
        <w:rPr>
          <w:rFonts w:asciiTheme="minorEastAsia" w:hAnsiTheme="minorEastAsia" w:hint="eastAsia"/>
          <w:color w:val="auto"/>
          <w:sz w:val="32"/>
          <w:szCs w:val="32"/>
        </w:rPr>
        <w:t>人次，职业教育培训</w:t>
      </w:r>
      <w:r>
        <w:rPr>
          <w:rFonts w:asciiTheme="minorEastAsia" w:hAnsiTheme="minorEastAsia" w:hint="eastAsia"/>
          <w:color w:val="auto"/>
          <w:sz w:val="32"/>
          <w:szCs w:val="32"/>
        </w:rPr>
        <w:t>1915</w:t>
      </w:r>
      <w:r>
        <w:rPr>
          <w:rFonts w:asciiTheme="minorEastAsia" w:hAnsiTheme="minorEastAsia" w:hint="eastAsia"/>
          <w:color w:val="auto"/>
          <w:sz w:val="32"/>
          <w:szCs w:val="32"/>
        </w:rPr>
        <w:t>人次。</w:t>
      </w:r>
      <w:r>
        <w:rPr>
          <w:rFonts w:asciiTheme="minorEastAsia" w:hAnsiTheme="minorEastAsia" w:hint="eastAsia"/>
          <w:color w:val="auto"/>
          <w:sz w:val="32"/>
          <w:szCs w:val="32"/>
        </w:rPr>
        <w:t>参与培训学员，掌握一至二门实用技术和就业创业本领。</w:t>
      </w:r>
    </w:p>
    <w:p w:rsidR="00C010AA" w:rsidRDefault="007B1C93">
      <w:pPr>
        <w:pStyle w:val="cjk"/>
        <w:spacing w:after="0" w:line="360" w:lineRule="auto"/>
        <w:ind w:firstLineChars="200" w:firstLine="640"/>
        <w:rPr>
          <w:rFonts w:asciiTheme="minorEastAsia" w:hAnsiTheme="minorEastAsia"/>
          <w:sz w:val="32"/>
          <w:szCs w:val="32"/>
        </w:rPr>
      </w:pPr>
      <w:r>
        <w:rPr>
          <w:rFonts w:asciiTheme="minorEastAsia" w:hAnsiTheme="minorEastAsia" w:hint="eastAsia"/>
          <w:sz w:val="32"/>
          <w:szCs w:val="32"/>
        </w:rPr>
        <w:t>5</w:t>
      </w:r>
      <w:r>
        <w:rPr>
          <w:rFonts w:asciiTheme="minorEastAsia" w:hAnsiTheme="minorEastAsia" w:hint="eastAsia"/>
          <w:sz w:val="32"/>
          <w:szCs w:val="32"/>
        </w:rPr>
        <w:t>、接访移民上访</w:t>
      </w:r>
      <w:r>
        <w:rPr>
          <w:rFonts w:asciiTheme="minorEastAsia" w:hAnsiTheme="minorEastAsia" w:hint="eastAsia"/>
          <w:sz w:val="32"/>
          <w:szCs w:val="32"/>
        </w:rPr>
        <w:t>4</w:t>
      </w:r>
      <w:r>
        <w:rPr>
          <w:rFonts w:asciiTheme="minorEastAsia" w:hAnsiTheme="minorEastAsia" w:hint="eastAsia"/>
          <w:sz w:val="32"/>
          <w:szCs w:val="32"/>
        </w:rPr>
        <w:t>起，</w:t>
      </w:r>
      <w:r>
        <w:rPr>
          <w:rFonts w:asciiTheme="minorEastAsia" w:hAnsiTheme="minorEastAsia" w:hint="eastAsia"/>
          <w:sz w:val="32"/>
          <w:szCs w:val="32"/>
        </w:rPr>
        <w:t>5</w:t>
      </w:r>
      <w:r>
        <w:rPr>
          <w:rFonts w:asciiTheme="minorEastAsia" w:hAnsiTheme="minorEastAsia" w:hint="eastAsia"/>
          <w:sz w:val="32"/>
          <w:szCs w:val="32"/>
        </w:rPr>
        <w:t>人，保障库区社会大局稳定。</w:t>
      </w:r>
    </w:p>
    <w:p w:rsidR="00C010AA" w:rsidRDefault="007B1C93">
      <w:pPr>
        <w:spacing w:line="360" w:lineRule="auto"/>
        <w:ind w:firstLineChars="200" w:firstLine="640"/>
        <w:rPr>
          <w:rFonts w:asciiTheme="minorEastAsia" w:hAnsiTheme="minorEastAsia" w:cs="仿宋"/>
          <w:sz w:val="32"/>
          <w:szCs w:val="32"/>
        </w:rPr>
      </w:pPr>
      <w:r>
        <w:rPr>
          <w:rFonts w:asciiTheme="minorEastAsia" w:hAnsiTheme="minorEastAsia" w:cs="仿宋" w:hint="eastAsia"/>
          <w:sz w:val="32"/>
          <w:szCs w:val="32"/>
        </w:rPr>
        <w:t>6</w:t>
      </w:r>
      <w:r>
        <w:rPr>
          <w:rFonts w:asciiTheme="minorEastAsia" w:hAnsiTheme="minorEastAsia" w:cs="仿宋" w:hint="eastAsia"/>
          <w:sz w:val="32"/>
          <w:szCs w:val="32"/>
        </w:rPr>
        <w:t>、全面完成县里的</w:t>
      </w:r>
      <w:r>
        <w:rPr>
          <w:rFonts w:asciiTheme="minorEastAsia" w:hAnsiTheme="minorEastAsia" w:cs="仿宋" w:hint="eastAsia"/>
          <w:sz w:val="32"/>
          <w:szCs w:val="32"/>
        </w:rPr>
        <w:t>乡村振兴</w:t>
      </w:r>
      <w:r>
        <w:rPr>
          <w:rFonts w:asciiTheme="minorEastAsia" w:hAnsiTheme="minorEastAsia" w:cs="仿宋" w:hint="eastAsia"/>
          <w:sz w:val="32"/>
          <w:szCs w:val="32"/>
        </w:rPr>
        <w:t>任务。</w:t>
      </w:r>
    </w:p>
    <w:p w:rsidR="00C010AA" w:rsidRDefault="007B1C93" w:rsidP="007B1C93">
      <w:pPr>
        <w:spacing w:line="360" w:lineRule="auto"/>
        <w:ind w:firstLineChars="200" w:firstLine="643"/>
        <w:rPr>
          <w:rFonts w:asciiTheme="minorEastAsia" w:hAnsiTheme="minorEastAsia" w:cs="Times New Roman"/>
          <w:b/>
          <w:sz w:val="32"/>
          <w:szCs w:val="32"/>
        </w:rPr>
      </w:pPr>
      <w:r>
        <w:rPr>
          <w:rFonts w:asciiTheme="minorEastAsia" w:hAnsiTheme="minorEastAsia" w:cs="Times New Roman" w:hint="eastAsia"/>
          <w:b/>
          <w:sz w:val="32"/>
          <w:szCs w:val="32"/>
        </w:rPr>
        <w:t>七、存在的问题及原因分析</w:t>
      </w:r>
    </w:p>
    <w:p w:rsidR="00C010AA" w:rsidRDefault="007B1C93">
      <w:pPr>
        <w:pStyle w:val="cjk"/>
        <w:spacing w:after="0" w:line="360" w:lineRule="auto"/>
        <w:ind w:firstLine="600"/>
        <w:rPr>
          <w:rFonts w:eastAsia="宋体"/>
          <w:sz w:val="32"/>
          <w:szCs w:val="32"/>
        </w:rPr>
      </w:pPr>
      <w:r>
        <w:rPr>
          <w:rFonts w:eastAsia="宋体" w:hint="eastAsia"/>
          <w:sz w:val="32"/>
          <w:szCs w:val="32"/>
        </w:rPr>
        <w:t>存在的问题：</w:t>
      </w:r>
    </w:p>
    <w:p w:rsidR="00C010AA" w:rsidRDefault="007B1C93">
      <w:pPr>
        <w:spacing w:line="560" w:lineRule="exact"/>
        <w:ind w:firstLineChars="211" w:firstLine="675"/>
        <w:rPr>
          <w:rFonts w:ascii="宋体" w:eastAsia="宋体" w:hAnsi="宋体" w:cs="宋体"/>
          <w:sz w:val="32"/>
          <w:szCs w:val="32"/>
        </w:rPr>
      </w:pPr>
      <w:r>
        <w:rPr>
          <w:rFonts w:ascii="宋体" w:eastAsia="宋体" w:hAnsi="宋体" w:cs="宋体" w:hint="eastAsia"/>
          <w:sz w:val="32"/>
          <w:szCs w:val="32"/>
        </w:rPr>
        <w:t>1</w:t>
      </w:r>
      <w:r>
        <w:rPr>
          <w:rFonts w:ascii="宋体" w:eastAsia="宋体" w:hAnsi="宋体" w:cs="宋体" w:hint="eastAsia"/>
          <w:sz w:val="32"/>
          <w:szCs w:val="32"/>
        </w:rPr>
        <w:t>、项目申报过程慢长，影响后续项目实施。</w:t>
      </w:r>
    </w:p>
    <w:p w:rsidR="00C010AA" w:rsidRDefault="007B1C93">
      <w:pPr>
        <w:pStyle w:val="a0"/>
        <w:ind w:leftChars="0" w:left="0" w:firstLineChars="200" w:firstLine="640"/>
        <w:rPr>
          <w:rFonts w:ascii="宋体" w:eastAsia="宋体" w:hAnsi="宋体" w:cs="宋体"/>
          <w:sz w:val="32"/>
          <w:szCs w:val="32"/>
        </w:rPr>
      </w:pPr>
      <w:r>
        <w:rPr>
          <w:rFonts w:ascii="宋体" w:eastAsia="宋体" w:hAnsi="宋体" w:cs="宋体" w:hint="eastAsia"/>
          <w:sz w:val="32"/>
          <w:szCs w:val="32"/>
        </w:rPr>
        <w:t>2</w:t>
      </w:r>
      <w:r>
        <w:rPr>
          <w:rFonts w:ascii="宋体" w:eastAsia="宋体" w:hAnsi="宋体" w:cs="宋体" w:hint="eastAsia"/>
          <w:sz w:val="32"/>
          <w:szCs w:val="32"/>
        </w:rPr>
        <w:t>、</w:t>
      </w:r>
      <w:r>
        <w:rPr>
          <w:rFonts w:ascii="宋体" w:eastAsia="宋体" w:hAnsi="宋体" w:cs="宋体" w:hint="eastAsia"/>
          <w:sz w:val="32"/>
          <w:szCs w:val="32"/>
        </w:rPr>
        <w:t>移民项目资金报</w:t>
      </w:r>
      <w:r>
        <w:rPr>
          <w:rFonts w:ascii="宋体" w:eastAsia="宋体" w:hAnsi="宋体" w:cs="宋体" w:hint="eastAsia"/>
          <w:sz w:val="32"/>
          <w:szCs w:val="32"/>
        </w:rPr>
        <w:t>账</w:t>
      </w:r>
      <w:proofErr w:type="gramStart"/>
      <w:r>
        <w:rPr>
          <w:rFonts w:ascii="宋体" w:eastAsia="宋体" w:hAnsi="宋体" w:cs="宋体" w:hint="eastAsia"/>
          <w:sz w:val="32"/>
          <w:szCs w:val="32"/>
        </w:rPr>
        <w:t>拔付</w:t>
      </w:r>
      <w:proofErr w:type="gramEnd"/>
      <w:r>
        <w:rPr>
          <w:rFonts w:ascii="宋体" w:eastAsia="宋体" w:hAnsi="宋体" w:cs="宋体" w:hint="eastAsia"/>
          <w:sz w:val="32"/>
          <w:szCs w:val="32"/>
        </w:rPr>
        <w:t>困难。</w:t>
      </w:r>
    </w:p>
    <w:p w:rsidR="00C010AA" w:rsidRDefault="007B1C93">
      <w:pPr>
        <w:pStyle w:val="a0"/>
        <w:ind w:leftChars="0" w:left="0" w:firstLineChars="200" w:firstLine="640"/>
        <w:rPr>
          <w:rFonts w:ascii="宋体" w:eastAsia="宋体" w:hAnsi="宋体" w:cs="宋体"/>
          <w:sz w:val="32"/>
          <w:szCs w:val="32"/>
        </w:rPr>
      </w:pPr>
      <w:r>
        <w:rPr>
          <w:rFonts w:ascii="宋体" w:eastAsia="宋体" w:hAnsi="宋体" w:cs="宋体" w:hint="eastAsia"/>
          <w:sz w:val="32"/>
          <w:szCs w:val="32"/>
        </w:rPr>
        <w:t>3</w:t>
      </w:r>
      <w:r>
        <w:rPr>
          <w:rFonts w:ascii="宋体" w:eastAsia="宋体" w:hAnsi="宋体" w:cs="宋体" w:hint="eastAsia"/>
          <w:sz w:val="32"/>
          <w:szCs w:val="32"/>
        </w:rPr>
        <w:t>、</w:t>
      </w:r>
      <w:r>
        <w:rPr>
          <w:rFonts w:ascii="宋体" w:eastAsia="宋体" w:hAnsi="宋体" w:cs="宋体" w:hint="eastAsia"/>
          <w:bCs/>
          <w:sz w:val="32"/>
          <w:szCs w:val="32"/>
        </w:rPr>
        <w:t>移民后扶项目下放乡镇后，移民后扶项目实施滞后。</w:t>
      </w:r>
    </w:p>
    <w:p w:rsidR="00C010AA" w:rsidRDefault="007B1C93">
      <w:pPr>
        <w:pStyle w:val="cjk"/>
        <w:spacing w:after="0" w:line="360" w:lineRule="auto"/>
        <w:ind w:firstLine="601"/>
        <w:rPr>
          <w:rFonts w:eastAsia="宋体"/>
          <w:sz w:val="32"/>
          <w:szCs w:val="32"/>
        </w:rPr>
      </w:pPr>
      <w:r>
        <w:rPr>
          <w:rFonts w:eastAsia="宋体" w:hint="eastAsia"/>
          <w:sz w:val="32"/>
          <w:szCs w:val="32"/>
        </w:rPr>
        <w:t>原因分析：</w:t>
      </w:r>
    </w:p>
    <w:p w:rsidR="00C010AA" w:rsidRDefault="007B1C93">
      <w:pPr>
        <w:adjustRightInd w:val="0"/>
        <w:snapToGrid w:val="0"/>
        <w:spacing w:line="600" w:lineRule="exact"/>
        <w:ind w:firstLineChars="200" w:firstLine="640"/>
        <w:rPr>
          <w:rFonts w:ascii="宋体" w:eastAsia="宋体" w:hAnsi="宋体" w:cs="宋体"/>
          <w:color w:val="FF0000"/>
          <w:sz w:val="32"/>
          <w:szCs w:val="32"/>
        </w:rPr>
      </w:pPr>
      <w:r>
        <w:rPr>
          <w:rFonts w:ascii="宋体" w:eastAsia="宋体" w:hAnsi="宋体" w:cs="宋体" w:hint="eastAsia"/>
          <w:sz w:val="32"/>
          <w:szCs w:val="32"/>
        </w:rPr>
        <w:t>一是</w:t>
      </w:r>
      <w:r>
        <w:rPr>
          <w:rFonts w:ascii="宋体" w:eastAsia="宋体" w:hAnsi="宋体" w:cs="宋体" w:hint="eastAsia"/>
          <w:sz w:val="32"/>
          <w:szCs w:val="32"/>
        </w:rPr>
        <w:t>部分项目</w:t>
      </w:r>
      <w:r>
        <w:rPr>
          <w:rFonts w:ascii="宋体" w:eastAsia="宋体" w:hAnsi="宋体" w:cs="宋体" w:hint="eastAsia"/>
          <w:sz w:val="32"/>
          <w:szCs w:val="32"/>
        </w:rPr>
        <w:t>计划</w:t>
      </w:r>
      <w:r>
        <w:rPr>
          <w:rFonts w:ascii="宋体" w:eastAsia="宋体" w:hAnsi="宋体" w:cs="宋体" w:hint="eastAsia"/>
          <w:sz w:val="32"/>
          <w:szCs w:val="32"/>
        </w:rPr>
        <w:t>未及时组织自下而上项目申报工作，省财政预算资金下达</w:t>
      </w:r>
      <w:r>
        <w:rPr>
          <w:rFonts w:ascii="宋体" w:eastAsia="宋体" w:hAnsi="宋体" w:cs="宋体" w:hint="eastAsia"/>
          <w:sz w:val="32"/>
          <w:szCs w:val="32"/>
        </w:rPr>
        <w:t>3</w:t>
      </w:r>
      <w:r>
        <w:rPr>
          <w:rFonts w:ascii="宋体" w:eastAsia="宋体" w:hAnsi="宋体" w:cs="宋体" w:hint="eastAsia"/>
          <w:sz w:val="32"/>
          <w:szCs w:val="32"/>
        </w:rPr>
        <w:t>个月内未完成项目计划的申报工作。</w:t>
      </w:r>
    </w:p>
    <w:p w:rsidR="00C010AA" w:rsidRDefault="007B1C93">
      <w:pPr>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二是项目完工后</w:t>
      </w:r>
      <w:r>
        <w:rPr>
          <w:rFonts w:ascii="宋体" w:eastAsia="宋体" w:hAnsi="宋体" w:cs="宋体" w:hint="eastAsia"/>
          <w:sz w:val="32"/>
          <w:szCs w:val="32"/>
        </w:rPr>
        <w:t>，</w:t>
      </w:r>
      <w:r>
        <w:rPr>
          <w:rFonts w:ascii="宋体" w:eastAsia="宋体" w:hAnsi="宋体" w:cs="宋体" w:hint="eastAsia"/>
          <w:sz w:val="32"/>
          <w:szCs w:val="32"/>
        </w:rPr>
        <w:t>资金不能及时</w:t>
      </w:r>
      <w:proofErr w:type="gramStart"/>
      <w:r>
        <w:rPr>
          <w:rFonts w:ascii="宋体" w:eastAsia="宋体" w:hAnsi="宋体" w:cs="宋体" w:hint="eastAsia"/>
          <w:sz w:val="32"/>
          <w:szCs w:val="32"/>
        </w:rPr>
        <w:t>拔付</w:t>
      </w:r>
      <w:proofErr w:type="gramEnd"/>
      <w:r>
        <w:rPr>
          <w:rFonts w:ascii="宋体" w:eastAsia="宋体" w:hAnsi="宋体" w:cs="宋体" w:hint="eastAsia"/>
          <w:sz w:val="32"/>
          <w:szCs w:val="32"/>
        </w:rPr>
        <w:t>，施工方需全额垫资，造成施工</w:t>
      </w:r>
      <w:r>
        <w:rPr>
          <w:rFonts w:ascii="宋体" w:eastAsia="宋体" w:hAnsi="宋体" w:cs="宋体" w:hint="eastAsia"/>
          <w:sz w:val="32"/>
          <w:szCs w:val="32"/>
        </w:rPr>
        <w:lastRenderedPageBreak/>
        <w:t>方积极性不高，</w:t>
      </w:r>
      <w:r>
        <w:rPr>
          <w:rFonts w:ascii="宋体" w:eastAsia="宋体" w:hAnsi="宋体" w:cs="宋体" w:hint="eastAsia"/>
          <w:sz w:val="32"/>
          <w:szCs w:val="32"/>
        </w:rPr>
        <w:t>导致工程项目</w:t>
      </w:r>
      <w:r>
        <w:rPr>
          <w:rFonts w:ascii="宋体" w:eastAsia="宋体" w:hAnsi="宋体" w:cs="宋体" w:hint="eastAsia"/>
          <w:sz w:val="32"/>
          <w:szCs w:val="32"/>
        </w:rPr>
        <w:t>不敢开工，已</w:t>
      </w:r>
      <w:r>
        <w:rPr>
          <w:rFonts w:ascii="宋体" w:eastAsia="宋体" w:hAnsi="宋体" w:cs="宋体" w:hint="eastAsia"/>
          <w:sz w:val="32"/>
          <w:szCs w:val="32"/>
        </w:rPr>
        <w:t>实施</w:t>
      </w:r>
      <w:r>
        <w:rPr>
          <w:rFonts w:ascii="宋体" w:eastAsia="宋体" w:hAnsi="宋体" w:cs="宋体" w:hint="eastAsia"/>
          <w:sz w:val="32"/>
          <w:szCs w:val="32"/>
        </w:rPr>
        <w:t>的</w:t>
      </w:r>
      <w:r>
        <w:rPr>
          <w:rFonts w:ascii="宋体" w:eastAsia="宋体" w:hAnsi="宋体" w:cs="宋体" w:hint="eastAsia"/>
          <w:sz w:val="32"/>
          <w:szCs w:val="32"/>
        </w:rPr>
        <w:t>进度缓慢或直接停工。</w:t>
      </w:r>
    </w:p>
    <w:p w:rsidR="00C010AA" w:rsidRDefault="007B1C93">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三</w:t>
      </w:r>
      <w:r>
        <w:rPr>
          <w:rFonts w:ascii="宋体" w:eastAsia="宋体" w:hAnsi="宋体" w:cs="宋体" w:hint="eastAsia"/>
          <w:sz w:val="32"/>
          <w:szCs w:val="32"/>
        </w:rPr>
        <w:t>是</w:t>
      </w:r>
      <w:r>
        <w:rPr>
          <w:rFonts w:ascii="宋体" w:eastAsia="宋体" w:hAnsi="宋体" w:cs="宋体" w:hint="eastAsia"/>
          <w:bCs/>
          <w:sz w:val="32"/>
          <w:szCs w:val="32"/>
        </w:rPr>
        <w:t>乡镇对项目实施程序不太了解，也缺乏专业人员负责移民项目建设，导致移民项目建设滞后</w:t>
      </w:r>
      <w:r>
        <w:rPr>
          <w:rFonts w:ascii="宋体" w:eastAsia="宋体" w:hAnsi="宋体" w:cs="宋体" w:hint="eastAsia"/>
          <w:sz w:val="32"/>
          <w:szCs w:val="32"/>
        </w:rPr>
        <w:t>。</w:t>
      </w:r>
    </w:p>
    <w:p w:rsidR="00C010AA" w:rsidRDefault="007B1C93" w:rsidP="007B1C93">
      <w:pPr>
        <w:spacing w:line="360" w:lineRule="auto"/>
        <w:ind w:firstLineChars="200" w:firstLine="643"/>
        <w:rPr>
          <w:rFonts w:ascii="宋体" w:eastAsia="宋体" w:hAnsi="宋体" w:cs="宋体"/>
          <w:b/>
          <w:sz w:val="32"/>
          <w:szCs w:val="32"/>
        </w:rPr>
      </w:pPr>
      <w:r>
        <w:rPr>
          <w:rFonts w:ascii="宋体" w:eastAsia="宋体" w:hAnsi="宋体" w:cs="宋体" w:hint="eastAsia"/>
          <w:b/>
          <w:sz w:val="32"/>
          <w:szCs w:val="32"/>
        </w:rPr>
        <w:t>八、下一步改进措施</w:t>
      </w:r>
    </w:p>
    <w:p w:rsidR="00C010AA" w:rsidRDefault="007B1C93">
      <w:pPr>
        <w:adjustRightInd w:val="0"/>
        <w:snapToGrid w:val="0"/>
        <w:spacing w:line="600" w:lineRule="exact"/>
        <w:ind w:firstLineChars="200" w:firstLine="640"/>
        <w:rPr>
          <w:rFonts w:ascii="宋体" w:eastAsia="宋体" w:hAnsi="宋体" w:cs="宋体"/>
          <w:color w:val="FF0000"/>
          <w:sz w:val="32"/>
          <w:szCs w:val="32"/>
        </w:rPr>
      </w:pPr>
      <w:r>
        <w:rPr>
          <w:rFonts w:ascii="宋体" w:eastAsia="宋体" w:hAnsi="宋体" w:cs="宋体" w:hint="eastAsia"/>
          <w:sz w:val="32"/>
          <w:szCs w:val="32"/>
        </w:rPr>
        <w:t>一是</w:t>
      </w:r>
      <w:r>
        <w:rPr>
          <w:rFonts w:ascii="宋体" w:eastAsia="宋体" w:hAnsi="宋体" w:cs="宋体" w:hint="eastAsia"/>
          <w:sz w:val="32"/>
          <w:szCs w:val="32"/>
        </w:rPr>
        <w:t>加强项目库的管理，按照“计划跟着规划走”的原则，提早考察论证、谋划项目，在收到上级财政部门下达的资金后，确保在规定的时间内将资金安排到具体项目。及时加强与市、省中心计划审批、核准部门的沟通协调，减少项目计</w:t>
      </w:r>
      <w:r>
        <w:rPr>
          <w:rFonts w:ascii="宋体" w:eastAsia="宋体" w:hAnsi="宋体" w:cs="宋体" w:hint="eastAsia"/>
          <w:sz w:val="32"/>
          <w:szCs w:val="32"/>
        </w:rPr>
        <w:t>划</w:t>
      </w:r>
      <w:r>
        <w:rPr>
          <w:rFonts w:ascii="宋体" w:eastAsia="宋体" w:hAnsi="宋体" w:cs="宋体" w:hint="eastAsia"/>
          <w:sz w:val="32"/>
          <w:szCs w:val="32"/>
        </w:rPr>
        <w:t>审批、核准时间，确保在规定的期间内完成项目计划的审批、核准。</w:t>
      </w:r>
    </w:p>
    <w:p w:rsidR="00C010AA" w:rsidRDefault="007B1C93">
      <w:pPr>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二是</w:t>
      </w:r>
      <w:r>
        <w:rPr>
          <w:rFonts w:ascii="宋体" w:eastAsia="宋体" w:hAnsi="宋体" w:cs="宋体" w:hint="eastAsia"/>
          <w:sz w:val="32"/>
          <w:szCs w:val="32"/>
        </w:rPr>
        <w:t>加快项目资金拨付进度。积极向县委、县政府汇报，并对接财政部门，加快项目资金拨付，充分发挥移民资金的效益，杜绝移民资金滞留现象。</w:t>
      </w:r>
    </w:p>
    <w:p w:rsidR="00C010AA" w:rsidRDefault="007B1C93">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三</w:t>
      </w:r>
      <w:r>
        <w:rPr>
          <w:rFonts w:ascii="宋体" w:eastAsia="宋体" w:hAnsi="宋体" w:cs="宋体" w:hint="eastAsia"/>
          <w:sz w:val="32"/>
          <w:szCs w:val="32"/>
        </w:rPr>
        <w:t>是加大对接</w:t>
      </w:r>
      <w:r>
        <w:rPr>
          <w:rFonts w:ascii="宋体" w:eastAsia="宋体" w:hAnsi="宋体" w:cs="宋体" w:hint="eastAsia"/>
          <w:sz w:val="32"/>
          <w:szCs w:val="32"/>
        </w:rPr>
        <w:t>和督促</w:t>
      </w:r>
      <w:r>
        <w:rPr>
          <w:rFonts w:ascii="宋体" w:eastAsia="宋体" w:hAnsi="宋体" w:cs="宋体" w:hint="eastAsia"/>
          <w:sz w:val="32"/>
          <w:szCs w:val="32"/>
        </w:rPr>
        <w:t>力度。</w:t>
      </w:r>
      <w:r>
        <w:rPr>
          <w:rFonts w:ascii="宋体" w:eastAsia="宋体" w:hAnsi="宋体" w:cs="宋体" w:hint="eastAsia"/>
          <w:sz w:val="32"/>
          <w:szCs w:val="32"/>
        </w:rPr>
        <w:t>督促移民乡镇按程序对项目进行实施，抢抓工期，保质保量早日完成移民工程建设，让移民早日受益。</w:t>
      </w:r>
    </w:p>
    <w:p w:rsidR="00C010AA" w:rsidRDefault="007B1C93" w:rsidP="007B1C93">
      <w:pPr>
        <w:spacing w:line="360" w:lineRule="auto"/>
        <w:ind w:firstLineChars="200" w:firstLine="643"/>
        <w:rPr>
          <w:rFonts w:asciiTheme="minorEastAsia" w:hAnsiTheme="minorEastAsia" w:cs="Times New Roman"/>
          <w:b/>
          <w:sz w:val="32"/>
          <w:szCs w:val="32"/>
        </w:rPr>
      </w:pPr>
      <w:r>
        <w:rPr>
          <w:rFonts w:asciiTheme="minorEastAsia" w:hAnsiTheme="minorEastAsia" w:cs="Times New Roman" w:hint="eastAsia"/>
          <w:b/>
          <w:sz w:val="32"/>
          <w:szCs w:val="32"/>
        </w:rPr>
        <w:t>九、绩效自评结果拟就用和公开情况</w:t>
      </w:r>
    </w:p>
    <w:p w:rsidR="00C010AA" w:rsidRDefault="007B1C93">
      <w:pPr>
        <w:spacing w:line="360" w:lineRule="auto"/>
        <w:ind w:firstLineChars="200" w:firstLine="640"/>
        <w:rPr>
          <w:rFonts w:asciiTheme="minorEastAsia" w:hAnsiTheme="minorEastAsia" w:cs="Times New Roman"/>
          <w:b/>
          <w:sz w:val="32"/>
          <w:szCs w:val="32"/>
        </w:rPr>
      </w:pPr>
      <w:r>
        <w:rPr>
          <w:rFonts w:asciiTheme="minorEastAsia" w:hAnsiTheme="minorEastAsia" w:cs="Times New Roman" w:hint="eastAsia"/>
          <w:sz w:val="32"/>
          <w:szCs w:val="32"/>
        </w:rPr>
        <w:t>根据财政部门要求及时在门户网站公开预决算及整体支出绩效自评报告</w:t>
      </w:r>
      <w:r>
        <w:rPr>
          <w:rFonts w:asciiTheme="minorEastAsia" w:hAnsiTheme="minorEastAsia" w:cs="Times New Roman" w:hint="eastAsia"/>
          <w:b/>
          <w:sz w:val="32"/>
          <w:szCs w:val="32"/>
        </w:rPr>
        <w:t>。</w:t>
      </w:r>
    </w:p>
    <w:p w:rsidR="00C010AA" w:rsidRDefault="007B1C93" w:rsidP="007B1C93">
      <w:pPr>
        <w:spacing w:line="360" w:lineRule="auto"/>
        <w:ind w:firstLineChars="200" w:firstLine="643"/>
        <w:rPr>
          <w:rFonts w:asciiTheme="minorEastAsia" w:hAnsiTheme="minorEastAsia" w:cs="Times New Roman"/>
          <w:b/>
          <w:sz w:val="32"/>
          <w:szCs w:val="32"/>
        </w:rPr>
      </w:pPr>
      <w:r>
        <w:rPr>
          <w:rFonts w:asciiTheme="minorEastAsia" w:hAnsiTheme="minorEastAsia" w:cs="Times New Roman" w:hint="eastAsia"/>
          <w:b/>
          <w:sz w:val="32"/>
          <w:szCs w:val="32"/>
        </w:rPr>
        <w:t>十、其他需要说明的情况</w:t>
      </w:r>
    </w:p>
    <w:p w:rsidR="00C010AA" w:rsidRDefault="007B1C93">
      <w:pPr>
        <w:adjustRightInd w:val="0"/>
        <w:snapToGrid w:val="0"/>
        <w:spacing w:line="600" w:lineRule="exact"/>
        <w:ind w:firstLineChars="200" w:firstLine="640"/>
        <w:rPr>
          <w:rFonts w:asciiTheme="minorEastAsia" w:hAnsiTheme="minorEastAsia" w:cs="Times New Roman"/>
          <w:sz w:val="32"/>
          <w:szCs w:val="32"/>
        </w:rPr>
      </w:pPr>
      <w:r>
        <w:rPr>
          <w:rFonts w:asciiTheme="minorEastAsia" w:hAnsiTheme="minorEastAsia" w:cs="Times New Roman" w:hint="eastAsia"/>
          <w:sz w:val="32"/>
          <w:szCs w:val="32"/>
        </w:rPr>
        <w:t>无其他需要说明的情况。</w:t>
      </w:r>
    </w:p>
    <w:p w:rsidR="00C010AA" w:rsidRDefault="00C010AA">
      <w:pPr>
        <w:adjustRightInd w:val="0"/>
        <w:snapToGrid w:val="0"/>
        <w:spacing w:line="600" w:lineRule="exact"/>
        <w:ind w:firstLineChars="200" w:firstLine="640"/>
        <w:rPr>
          <w:rFonts w:asciiTheme="minorEastAsia" w:hAnsiTheme="minorEastAsia" w:cs="Times New Roman"/>
          <w:sz w:val="32"/>
          <w:szCs w:val="32"/>
        </w:rPr>
      </w:pPr>
    </w:p>
    <w:p w:rsidR="00C010AA" w:rsidRDefault="007B1C93">
      <w:pPr>
        <w:adjustRightInd w:val="0"/>
        <w:snapToGrid w:val="0"/>
        <w:spacing w:line="600" w:lineRule="exact"/>
        <w:ind w:firstLineChars="200" w:firstLine="640"/>
        <w:rPr>
          <w:rFonts w:asciiTheme="minorEastAsia" w:hAnsiTheme="minorEastAsia" w:cs="Times New Roman"/>
          <w:sz w:val="32"/>
          <w:szCs w:val="32"/>
        </w:rPr>
      </w:pPr>
      <w:r>
        <w:rPr>
          <w:rFonts w:asciiTheme="minorEastAsia" w:hAnsiTheme="minorEastAsia" w:cs="Times New Roman" w:hint="eastAsia"/>
          <w:sz w:val="32"/>
          <w:szCs w:val="32"/>
        </w:rPr>
        <w:t xml:space="preserve">               </w:t>
      </w:r>
      <w:r>
        <w:rPr>
          <w:rFonts w:asciiTheme="minorEastAsia" w:hAnsiTheme="minorEastAsia" w:cs="Times New Roman" w:hint="eastAsia"/>
          <w:sz w:val="32"/>
          <w:szCs w:val="32"/>
        </w:rPr>
        <w:t>道县水利和库区移民事务中心</w:t>
      </w:r>
    </w:p>
    <w:p w:rsidR="00C010AA" w:rsidRDefault="007B1C93">
      <w:pPr>
        <w:adjustRightInd w:val="0"/>
        <w:snapToGrid w:val="0"/>
        <w:spacing w:line="600" w:lineRule="exact"/>
        <w:ind w:firstLineChars="200" w:firstLine="640"/>
        <w:rPr>
          <w:rFonts w:asciiTheme="minorEastAsia" w:hAnsiTheme="minorEastAsia" w:cs="Times New Roman"/>
          <w:sz w:val="32"/>
          <w:szCs w:val="32"/>
        </w:rPr>
      </w:pPr>
      <w:r>
        <w:rPr>
          <w:rFonts w:asciiTheme="minorEastAsia" w:hAnsiTheme="minorEastAsia" w:cs="Times New Roman" w:hint="eastAsia"/>
          <w:sz w:val="32"/>
          <w:szCs w:val="32"/>
        </w:rPr>
        <w:t xml:space="preserve">                     202</w:t>
      </w:r>
      <w:r>
        <w:rPr>
          <w:rFonts w:asciiTheme="minorEastAsia" w:hAnsiTheme="minorEastAsia" w:cs="Times New Roman" w:hint="eastAsia"/>
          <w:sz w:val="32"/>
          <w:szCs w:val="32"/>
        </w:rPr>
        <w:t>5</w:t>
      </w:r>
      <w:r>
        <w:rPr>
          <w:rFonts w:asciiTheme="minorEastAsia" w:hAnsiTheme="minorEastAsia" w:cs="Times New Roman" w:hint="eastAsia"/>
          <w:sz w:val="32"/>
          <w:szCs w:val="32"/>
        </w:rPr>
        <w:t>年</w:t>
      </w:r>
      <w:r>
        <w:rPr>
          <w:rFonts w:asciiTheme="minorEastAsia" w:hAnsiTheme="minorEastAsia" w:cs="Times New Roman" w:hint="eastAsia"/>
          <w:sz w:val="32"/>
          <w:szCs w:val="32"/>
        </w:rPr>
        <w:t>5</w:t>
      </w:r>
      <w:r>
        <w:rPr>
          <w:rFonts w:asciiTheme="minorEastAsia" w:hAnsiTheme="minorEastAsia" w:cs="Times New Roman" w:hint="eastAsia"/>
          <w:sz w:val="32"/>
          <w:szCs w:val="32"/>
        </w:rPr>
        <w:t>月</w:t>
      </w:r>
      <w:r>
        <w:rPr>
          <w:rFonts w:asciiTheme="minorEastAsia" w:hAnsiTheme="minorEastAsia" w:cs="Times New Roman" w:hint="eastAsia"/>
          <w:sz w:val="32"/>
          <w:szCs w:val="32"/>
        </w:rPr>
        <w:t>24</w:t>
      </w:r>
      <w:r>
        <w:rPr>
          <w:rFonts w:asciiTheme="minorEastAsia" w:hAnsiTheme="minorEastAsia" w:cs="Times New Roman" w:hint="eastAsia"/>
          <w:sz w:val="32"/>
          <w:szCs w:val="32"/>
        </w:rPr>
        <w:t>日</w:t>
      </w:r>
      <w:bookmarkStart w:id="2" w:name="_GoBack"/>
      <w:bookmarkEnd w:id="2"/>
    </w:p>
    <w:p w:rsidR="00C010AA" w:rsidRDefault="00C010AA">
      <w:pPr>
        <w:pStyle w:val="Default"/>
        <w:jc w:val="center"/>
        <w:rPr>
          <w:rFonts w:ascii="仿宋" w:eastAsia="仿宋" w:hAnsi="仿宋" w:cs="仿宋"/>
          <w:sz w:val="32"/>
          <w:szCs w:val="32"/>
        </w:rPr>
      </w:pPr>
    </w:p>
    <w:p w:rsidR="00C010AA" w:rsidRDefault="00C010AA">
      <w:pPr>
        <w:pStyle w:val="Default"/>
        <w:jc w:val="center"/>
        <w:rPr>
          <w:sz w:val="72"/>
          <w:szCs w:val="72"/>
        </w:rPr>
      </w:pPr>
    </w:p>
    <w:p w:rsidR="00C010AA" w:rsidRDefault="00C010AA">
      <w:pPr>
        <w:jc w:val="left"/>
        <w:rPr>
          <w:rFonts w:asciiTheme="minorEastAsia" w:hAnsiTheme="minorEastAsia" w:cs="黑体"/>
          <w:color w:val="000000"/>
          <w:kern w:val="0"/>
          <w:sz w:val="32"/>
          <w:szCs w:val="32"/>
        </w:rPr>
      </w:pPr>
    </w:p>
    <w:sectPr w:rsidR="00C010AA" w:rsidSect="00C010AA">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C93" w:rsidRDefault="007B1C93" w:rsidP="007B1C93">
      <w:r>
        <w:separator/>
      </w:r>
    </w:p>
  </w:endnote>
  <w:endnote w:type="continuationSeparator" w:id="1">
    <w:p w:rsidR="007B1C93" w:rsidRDefault="007B1C93" w:rsidP="007B1C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华文细黑">
    <w:altName w:val="hakuyoxingshu7000"/>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C93" w:rsidRDefault="007B1C93" w:rsidP="007B1C93">
      <w:r>
        <w:separator/>
      </w:r>
    </w:p>
  </w:footnote>
  <w:footnote w:type="continuationSeparator" w:id="1">
    <w:p w:rsidR="007B1C93" w:rsidRDefault="007B1C93" w:rsidP="007B1C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zllNzc4Y2YyODMzYmViZGQyMzM0YmVmZTYzMjAzMWQifQ=="/>
  </w:docVars>
  <w:rsids>
    <w:rsidRoot w:val="004506F9"/>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B1C93"/>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010AA"/>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78C701A"/>
    <w:rsid w:val="149237F9"/>
    <w:rsid w:val="1B414DF5"/>
    <w:rsid w:val="1D7D1E97"/>
    <w:rsid w:val="1D97DEFF"/>
    <w:rsid w:val="1DFF72E5"/>
    <w:rsid w:val="1ED146E2"/>
    <w:rsid w:val="1EFC6F07"/>
    <w:rsid w:val="22304F9A"/>
    <w:rsid w:val="28730211"/>
    <w:rsid w:val="2FDF85B8"/>
    <w:rsid w:val="2FFFEE04"/>
    <w:rsid w:val="31A87524"/>
    <w:rsid w:val="330469DC"/>
    <w:rsid w:val="34DF85B0"/>
    <w:rsid w:val="352E7464"/>
    <w:rsid w:val="37BA1D5F"/>
    <w:rsid w:val="3ACE43E7"/>
    <w:rsid w:val="3B8F36BC"/>
    <w:rsid w:val="3C8E5F3F"/>
    <w:rsid w:val="416C40CA"/>
    <w:rsid w:val="41B04B99"/>
    <w:rsid w:val="42DD27EA"/>
    <w:rsid w:val="491FF225"/>
    <w:rsid w:val="4DDE00FE"/>
    <w:rsid w:val="4FFD214C"/>
    <w:rsid w:val="50A43681"/>
    <w:rsid w:val="54322F51"/>
    <w:rsid w:val="54972DB4"/>
    <w:rsid w:val="55633313"/>
    <w:rsid w:val="5777D4F5"/>
    <w:rsid w:val="59DD8326"/>
    <w:rsid w:val="5DEF592A"/>
    <w:rsid w:val="5FB52C88"/>
    <w:rsid w:val="5FC6BB1E"/>
    <w:rsid w:val="5FF720F1"/>
    <w:rsid w:val="67FF5C0B"/>
    <w:rsid w:val="685F7C35"/>
    <w:rsid w:val="695E2DF7"/>
    <w:rsid w:val="6AA415F9"/>
    <w:rsid w:val="6D7033DE"/>
    <w:rsid w:val="6EB32A89"/>
    <w:rsid w:val="6EFC0924"/>
    <w:rsid w:val="6F3537A4"/>
    <w:rsid w:val="6FB74722"/>
    <w:rsid w:val="6FEF8B7E"/>
    <w:rsid w:val="71A6591B"/>
    <w:rsid w:val="737D59BA"/>
    <w:rsid w:val="77C37683"/>
    <w:rsid w:val="79FF515B"/>
    <w:rsid w:val="7B5F1FCE"/>
    <w:rsid w:val="7D5A0C9F"/>
    <w:rsid w:val="7E1C0413"/>
    <w:rsid w:val="7E9E1962"/>
    <w:rsid w:val="7E9F11B4"/>
    <w:rsid w:val="7EB02B41"/>
    <w:rsid w:val="7F37EC1E"/>
    <w:rsid w:val="7F7DCD9D"/>
    <w:rsid w:val="7F970A6F"/>
    <w:rsid w:val="7FC1FFF3"/>
    <w:rsid w:val="7FC69637"/>
    <w:rsid w:val="7FDF8620"/>
    <w:rsid w:val="7FFB242F"/>
    <w:rsid w:val="7FFDB408"/>
    <w:rsid w:val="7FFE4E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qFormat="1"/>
    <w:lsdException w:name="footer" w:semiHidden="0" w:qFormat="1"/>
    <w:lsdException w:name="caption" w:uiPriority="35" w:qFormat="1"/>
    <w:lsdException w:name="table of figures" w:semiHidden="0" w:uiPriority="0" w:unhideWhenUsed="0" w:qFormat="1"/>
    <w:lsdException w:name="Title" w:semiHidden="0" w:uiPriority="10" w:unhideWhenUsed="0" w:qFormat="1"/>
    <w:lsdException w:name="Default Paragraph Font" w:semiHidden="0"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010AA"/>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figures"/>
    <w:basedOn w:val="a"/>
    <w:next w:val="a"/>
    <w:qFormat/>
    <w:rsid w:val="00C010AA"/>
    <w:pPr>
      <w:ind w:leftChars="200" w:left="200" w:hangingChars="200" w:hanging="200"/>
    </w:pPr>
  </w:style>
  <w:style w:type="paragraph" w:styleId="a4">
    <w:name w:val="Body Text Indent"/>
    <w:basedOn w:val="a"/>
    <w:next w:val="2"/>
    <w:uiPriority w:val="99"/>
    <w:unhideWhenUsed/>
    <w:qFormat/>
    <w:rsid w:val="00C010AA"/>
    <w:pPr>
      <w:widowControl/>
      <w:spacing w:after="120"/>
      <w:ind w:leftChars="200" w:left="420"/>
      <w:jc w:val="left"/>
    </w:pPr>
    <w:rPr>
      <w:rFonts w:ascii="宋体" w:eastAsia="宋体" w:hAnsi="宋体" w:cs="宋体"/>
      <w:kern w:val="0"/>
      <w:sz w:val="24"/>
    </w:rPr>
  </w:style>
  <w:style w:type="paragraph" w:styleId="2">
    <w:name w:val="Body Text First Indent 2"/>
    <w:basedOn w:val="a4"/>
    <w:next w:val="a"/>
    <w:uiPriority w:val="99"/>
    <w:unhideWhenUsed/>
    <w:qFormat/>
    <w:rsid w:val="00C010AA"/>
    <w:pPr>
      <w:ind w:firstLineChars="200" w:firstLine="420"/>
    </w:pPr>
  </w:style>
  <w:style w:type="paragraph" w:styleId="a5">
    <w:name w:val="Balloon Text"/>
    <w:basedOn w:val="a"/>
    <w:link w:val="Char"/>
    <w:uiPriority w:val="99"/>
    <w:semiHidden/>
    <w:unhideWhenUsed/>
    <w:qFormat/>
    <w:rsid w:val="00C010AA"/>
    <w:rPr>
      <w:sz w:val="18"/>
      <w:szCs w:val="18"/>
    </w:rPr>
  </w:style>
  <w:style w:type="paragraph" w:styleId="a6">
    <w:name w:val="footer"/>
    <w:basedOn w:val="a"/>
    <w:link w:val="Char0"/>
    <w:uiPriority w:val="99"/>
    <w:unhideWhenUsed/>
    <w:qFormat/>
    <w:rsid w:val="00C010AA"/>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C010AA"/>
    <w:pPr>
      <w:pBdr>
        <w:bottom w:val="single" w:sz="6" w:space="1" w:color="auto"/>
      </w:pBdr>
      <w:tabs>
        <w:tab w:val="center" w:pos="4153"/>
        <w:tab w:val="right" w:pos="8306"/>
      </w:tabs>
      <w:snapToGrid w:val="0"/>
      <w:jc w:val="center"/>
    </w:pPr>
    <w:rPr>
      <w:sz w:val="18"/>
      <w:szCs w:val="18"/>
    </w:rPr>
  </w:style>
  <w:style w:type="paragraph" w:styleId="a8">
    <w:name w:val="footnote text"/>
    <w:basedOn w:val="a"/>
    <w:next w:val="2"/>
    <w:semiHidden/>
    <w:qFormat/>
    <w:rsid w:val="00C010AA"/>
    <w:pPr>
      <w:snapToGrid w:val="0"/>
      <w:jc w:val="left"/>
    </w:pPr>
    <w:rPr>
      <w:sz w:val="18"/>
      <w:szCs w:val="18"/>
    </w:rPr>
  </w:style>
  <w:style w:type="paragraph" w:styleId="a9">
    <w:name w:val="Normal (Web)"/>
    <w:basedOn w:val="a"/>
    <w:qFormat/>
    <w:rsid w:val="00C010AA"/>
    <w:pPr>
      <w:jc w:val="left"/>
    </w:pPr>
    <w:rPr>
      <w:rFonts w:cs="Times New Roman"/>
      <w:kern w:val="0"/>
      <w:sz w:val="24"/>
      <w:szCs w:val="24"/>
    </w:rPr>
  </w:style>
  <w:style w:type="character" w:customStyle="1" w:styleId="Char1">
    <w:name w:val="页眉 Char"/>
    <w:basedOn w:val="a1"/>
    <w:link w:val="a7"/>
    <w:uiPriority w:val="99"/>
    <w:qFormat/>
    <w:rsid w:val="00C010AA"/>
    <w:rPr>
      <w:sz w:val="18"/>
      <w:szCs w:val="18"/>
    </w:rPr>
  </w:style>
  <w:style w:type="character" w:customStyle="1" w:styleId="Char0">
    <w:name w:val="页脚 Char"/>
    <w:basedOn w:val="a1"/>
    <w:link w:val="a6"/>
    <w:uiPriority w:val="99"/>
    <w:qFormat/>
    <w:rsid w:val="00C010AA"/>
    <w:rPr>
      <w:sz w:val="18"/>
      <w:szCs w:val="18"/>
    </w:rPr>
  </w:style>
  <w:style w:type="paragraph" w:customStyle="1" w:styleId="Default">
    <w:name w:val="Default"/>
    <w:qFormat/>
    <w:rsid w:val="00C010AA"/>
    <w:pPr>
      <w:widowControl w:val="0"/>
      <w:autoSpaceDE w:val="0"/>
      <w:autoSpaceDN w:val="0"/>
      <w:adjustRightInd w:val="0"/>
    </w:pPr>
    <w:rPr>
      <w:rFonts w:ascii="黑体" w:eastAsia="黑体" w:hAnsiTheme="minorHAnsi" w:cs="黑体"/>
      <w:color w:val="000000"/>
      <w:sz w:val="24"/>
      <w:szCs w:val="24"/>
    </w:rPr>
  </w:style>
  <w:style w:type="paragraph" w:styleId="aa">
    <w:name w:val="List Paragraph"/>
    <w:basedOn w:val="a"/>
    <w:uiPriority w:val="34"/>
    <w:qFormat/>
    <w:rsid w:val="00C010AA"/>
    <w:pPr>
      <w:ind w:firstLineChars="200" w:firstLine="420"/>
    </w:pPr>
  </w:style>
  <w:style w:type="character" w:customStyle="1" w:styleId="Char">
    <w:name w:val="批注框文本 Char"/>
    <w:basedOn w:val="a1"/>
    <w:link w:val="a5"/>
    <w:uiPriority w:val="99"/>
    <w:semiHidden/>
    <w:qFormat/>
    <w:rsid w:val="00C010AA"/>
    <w:rPr>
      <w:sz w:val="18"/>
      <w:szCs w:val="18"/>
    </w:rPr>
  </w:style>
  <w:style w:type="character" w:customStyle="1" w:styleId="font01">
    <w:name w:val="font01"/>
    <w:basedOn w:val="a1"/>
    <w:qFormat/>
    <w:rsid w:val="00C010AA"/>
    <w:rPr>
      <w:rFonts w:ascii="宋体" w:eastAsia="宋体" w:hAnsi="宋体" w:cs="宋体" w:hint="eastAsia"/>
      <w:color w:val="000000"/>
      <w:sz w:val="22"/>
      <w:szCs w:val="22"/>
      <w:u w:val="none"/>
    </w:rPr>
  </w:style>
  <w:style w:type="character" w:customStyle="1" w:styleId="font21">
    <w:name w:val="font21"/>
    <w:basedOn w:val="a1"/>
    <w:qFormat/>
    <w:rsid w:val="00C010AA"/>
    <w:rPr>
      <w:rFonts w:ascii="宋体" w:eastAsia="宋体" w:hAnsi="宋体" w:cs="宋体" w:hint="eastAsia"/>
      <w:color w:val="000000"/>
      <w:sz w:val="24"/>
      <w:szCs w:val="24"/>
      <w:u w:val="none"/>
    </w:rPr>
  </w:style>
  <w:style w:type="character" w:customStyle="1" w:styleId="font11">
    <w:name w:val="font11"/>
    <w:basedOn w:val="a1"/>
    <w:qFormat/>
    <w:rsid w:val="00C010AA"/>
    <w:rPr>
      <w:rFonts w:ascii="宋体" w:eastAsia="宋体" w:hAnsi="宋体" w:cs="宋体" w:hint="eastAsia"/>
      <w:color w:val="000000"/>
      <w:sz w:val="24"/>
      <w:szCs w:val="24"/>
      <w:u w:val="none"/>
    </w:rPr>
  </w:style>
  <w:style w:type="paragraph" w:customStyle="1" w:styleId="cjk">
    <w:name w:val="cjk"/>
    <w:basedOn w:val="a"/>
    <w:qFormat/>
    <w:rsid w:val="00C010AA"/>
    <w:pPr>
      <w:widowControl/>
      <w:spacing w:before="100" w:beforeAutospacing="1" w:after="119"/>
    </w:pPr>
    <w:rPr>
      <w:rFonts w:ascii="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35</Pages>
  <Words>2172</Words>
  <Characters>12382</Characters>
  <Application>Microsoft Office Word</Application>
  <DocSecurity>0</DocSecurity>
  <Lines>103</Lines>
  <Paragraphs>29</Paragraphs>
  <ScaleCrop>false</ScaleCrop>
  <Company>Microsoft</Company>
  <LinksUpToDate>false</LinksUpToDate>
  <CharactersWithSpaces>14525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user</cp:lastModifiedBy>
  <cp:revision>68</cp:revision>
  <cp:lastPrinted>2025-08-20T08:50:00Z</cp:lastPrinted>
  <dcterms:created xsi:type="dcterms:W3CDTF">2020-07-08T02:32:00Z</dcterms:created>
  <dcterms:modified xsi:type="dcterms:W3CDTF">2025-08-21T02:21:00Z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75276EEC0C55469182BC3E2C82CCAB80_12</vt:lpwstr>
  </property>
  <property fmtid="{D5CDD505-2E9C-101B-9397-08002B2CF9AE}" pid="4" name="KSOTemplateDocerSaveRecord">
    <vt:lpwstr>eyJoZGlkIjoiYzllNzc4Y2YyODMzYmViZGQyMzM0YmVmZTYzMjAzMWQifQ==</vt:lpwstr>
  </property>
</Properties>
</file>