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7D09">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BC11E5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BC11E5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BCA2FC0">
      <w:pPr>
        <w:pStyle w:val="15"/>
        <w:jc w:val="center"/>
        <w:rPr>
          <w:sz w:val="56"/>
          <w:szCs w:val="56"/>
        </w:rPr>
      </w:pPr>
    </w:p>
    <w:p w14:paraId="2EA8A700">
      <w:pPr>
        <w:pStyle w:val="15"/>
        <w:jc w:val="center"/>
        <w:rPr>
          <w:sz w:val="84"/>
          <w:szCs w:val="84"/>
        </w:rPr>
      </w:pPr>
    </w:p>
    <w:p w14:paraId="5EC42163">
      <w:pPr>
        <w:pStyle w:val="15"/>
        <w:jc w:val="center"/>
        <w:rPr>
          <w:sz w:val="84"/>
          <w:szCs w:val="84"/>
        </w:rPr>
      </w:pPr>
    </w:p>
    <w:p w14:paraId="4352150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7A850849">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eastAsia="zh-CN"/>
        </w:rPr>
        <w:t>万家庄街道办事处</w:t>
      </w:r>
    </w:p>
    <w:p w14:paraId="640ECD5E">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5859F2E1">
      <w:pPr>
        <w:pStyle w:val="15"/>
        <w:jc w:val="center"/>
        <w:rPr>
          <w:rFonts w:hint="eastAsia" w:ascii="方正小标宋_GBK" w:hAnsi="方正小标宋_GBK" w:eastAsia="方正小标宋_GBK" w:cs="方正小标宋_GBK"/>
          <w:sz w:val="56"/>
          <w:szCs w:val="56"/>
        </w:rPr>
      </w:pPr>
    </w:p>
    <w:p w14:paraId="09E8D48C">
      <w:pPr>
        <w:pStyle w:val="15"/>
        <w:jc w:val="center"/>
        <w:rPr>
          <w:sz w:val="56"/>
          <w:szCs w:val="56"/>
        </w:rPr>
      </w:pPr>
    </w:p>
    <w:p w14:paraId="6CF2D2AF">
      <w:pPr>
        <w:pStyle w:val="15"/>
        <w:jc w:val="center"/>
        <w:rPr>
          <w:sz w:val="56"/>
          <w:szCs w:val="56"/>
        </w:rPr>
      </w:pPr>
    </w:p>
    <w:p w14:paraId="1CC9576B">
      <w:pPr>
        <w:pStyle w:val="15"/>
        <w:jc w:val="center"/>
        <w:rPr>
          <w:sz w:val="56"/>
          <w:szCs w:val="56"/>
        </w:rPr>
      </w:pPr>
    </w:p>
    <w:p w14:paraId="1E557A49">
      <w:pPr>
        <w:pStyle w:val="15"/>
        <w:jc w:val="center"/>
        <w:rPr>
          <w:sz w:val="32"/>
          <w:szCs w:val="32"/>
        </w:rPr>
      </w:pPr>
    </w:p>
    <w:p w14:paraId="6C96FC63">
      <w:pPr>
        <w:pStyle w:val="15"/>
        <w:jc w:val="center"/>
        <w:rPr>
          <w:sz w:val="32"/>
          <w:szCs w:val="32"/>
        </w:rPr>
      </w:pPr>
    </w:p>
    <w:p w14:paraId="4704F7C2">
      <w:pPr>
        <w:pStyle w:val="15"/>
        <w:spacing w:line="500" w:lineRule="exact"/>
        <w:jc w:val="both"/>
        <w:rPr>
          <w:b/>
          <w:sz w:val="36"/>
          <w:szCs w:val="28"/>
        </w:rPr>
      </w:pPr>
    </w:p>
    <w:p w14:paraId="4A7B476A">
      <w:pPr>
        <w:pStyle w:val="15"/>
        <w:spacing w:line="500" w:lineRule="exact"/>
        <w:jc w:val="both"/>
        <w:rPr>
          <w:b/>
          <w:sz w:val="36"/>
          <w:szCs w:val="28"/>
        </w:rPr>
      </w:pPr>
    </w:p>
    <w:p w14:paraId="7C27F43A">
      <w:pPr>
        <w:pStyle w:val="15"/>
        <w:spacing w:line="500" w:lineRule="exact"/>
        <w:jc w:val="center"/>
        <w:rPr>
          <w:b/>
          <w:sz w:val="36"/>
          <w:szCs w:val="28"/>
        </w:rPr>
      </w:pPr>
      <w:r>
        <w:rPr>
          <w:rFonts w:hint="eastAsia"/>
          <w:b/>
          <w:sz w:val="36"/>
          <w:szCs w:val="28"/>
        </w:rPr>
        <w:t>目录</w:t>
      </w:r>
    </w:p>
    <w:p w14:paraId="7C3ED102">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38B74D4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39B6BD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B55B53D">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5220D5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20C3E6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DD49D5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3333BD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EF3F8E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99E891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98158B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BD0781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4BC992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E6C2FEE">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FC642B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428BF3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317063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A7F846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DBC66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2B9ED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BE3CBE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CA63E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99D43C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FC5403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5E0B9F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592AD7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AB2CBA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21CB397">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BBC48E5">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7358C6A">
      <w:pPr>
        <w:pStyle w:val="15"/>
        <w:spacing w:line="500" w:lineRule="exact"/>
        <w:rPr>
          <w:rFonts w:hint="eastAsia" w:ascii="黑体" w:hAnsi="黑体" w:eastAsia="黑体" w:cs="黑体"/>
          <w:b w:val="0"/>
          <w:bCs/>
          <w:sz w:val="28"/>
          <w:szCs w:val="28"/>
        </w:rPr>
      </w:pPr>
    </w:p>
    <w:p w14:paraId="65AA7044">
      <w:pPr>
        <w:jc w:val="center"/>
        <w:rPr>
          <w:sz w:val="72"/>
          <w:szCs w:val="72"/>
        </w:rPr>
      </w:pPr>
    </w:p>
    <w:p w14:paraId="35909CC6">
      <w:pPr>
        <w:jc w:val="center"/>
        <w:rPr>
          <w:sz w:val="72"/>
          <w:szCs w:val="72"/>
        </w:rPr>
      </w:pPr>
    </w:p>
    <w:p w14:paraId="17FA99F2">
      <w:pPr>
        <w:jc w:val="center"/>
        <w:rPr>
          <w:sz w:val="72"/>
          <w:szCs w:val="72"/>
        </w:rPr>
      </w:pPr>
    </w:p>
    <w:p w14:paraId="5BFCEC24">
      <w:pPr>
        <w:jc w:val="center"/>
        <w:rPr>
          <w:sz w:val="72"/>
          <w:szCs w:val="72"/>
        </w:rPr>
      </w:pPr>
    </w:p>
    <w:p w14:paraId="30B54A72">
      <w:pPr>
        <w:rPr>
          <w:rFonts w:hint="eastAsia" w:ascii="方正小标宋_GBK" w:hAnsi="方正小标宋_GBK" w:eastAsia="方正小标宋_GBK" w:cs="方正小标宋_GBK"/>
          <w:sz w:val="72"/>
          <w:szCs w:val="72"/>
        </w:rPr>
      </w:pPr>
    </w:p>
    <w:p w14:paraId="3DAF9C3A">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47FD0BD">
      <w:pPr>
        <w:pStyle w:val="15"/>
        <w:jc w:val="center"/>
        <w:rPr>
          <w:rFonts w:hint="eastAsia" w:ascii="方正小标宋_GBK" w:hAnsi="方正小标宋_GBK" w:eastAsia="方正小标宋_GBK" w:cs="方正小标宋_GBK"/>
          <w:sz w:val="84"/>
          <w:szCs w:val="84"/>
        </w:rPr>
      </w:pPr>
    </w:p>
    <w:p w14:paraId="70386C17">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eastAsia="zh-CN"/>
        </w:rPr>
        <w:t>万家庄街道办事处</w:t>
      </w:r>
    </w:p>
    <w:p w14:paraId="31AA3B9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68F03CE9">
      <w:pPr>
        <w:jc w:val="center"/>
        <w:rPr>
          <w:rFonts w:hint="eastAsia" w:ascii="方正小标宋_GBK" w:hAnsi="方正小标宋_GBK" w:eastAsia="方正小标宋_GBK" w:cs="方正小标宋_GBK"/>
          <w:sz w:val="72"/>
          <w:szCs w:val="72"/>
        </w:rPr>
      </w:pPr>
    </w:p>
    <w:p w14:paraId="6B51E5A5">
      <w:pPr>
        <w:jc w:val="center"/>
        <w:rPr>
          <w:rFonts w:hint="eastAsia" w:ascii="方正小标宋_GBK" w:hAnsi="方正小标宋_GBK" w:eastAsia="方正小标宋_GBK" w:cs="方正小标宋_GBK"/>
          <w:sz w:val="72"/>
          <w:szCs w:val="72"/>
        </w:rPr>
      </w:pPr>
    </w:p>
    <w:p w14:paraId="57974297">
      <w:pPr>
        <w:pStyle w:val="15"/>
        <w:jc w:val="both"/>
        <w:rPr>
          <w:rFonts w:hint="eastAsia" w:hAnsi="黑体"/>
          <w:sz w:val="32"/>
          <w:szCs w:val="32"/>
        </w:rPr>
      </w:pPr>
    </w:p>
    <w:p w14:paraId="37AE5340">
      <w:pPr>
        <w:pStyle w:val="15"/>
        <w:jc w:val="both"/>
        <w:rPr>
          <w:rFonts w:hint="eastAsia" w:hAnsi="黑体"/>
          <w:sz w:val="32"/>
          <w:szCs w:val="32"/>
        </w:rPr>
      </w:pPr>
    </w:p>
    <w:p w14:paraId="7BD17943">
      <w:pPr>
        <w:pStyle w:val="3"/>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14:paraId="305C132A">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eastAsia="zh-CN"/>
        </w:rPr>
        <w:t>万家庄街道办事处</w:t>
      </w:r>
      <w:r>
        <w:rPr>
          <w:rFonts w:hint="eastAsia" w:ascii="仿宋" w:hAnsi="仿宋" w:eastAsia="仿宋" w:cs="仿宋"/>
          <w:color w:val="000000"/>
          <w:sz w:val="32"/>
          <w:szCs w:val="32"/>
          <w:shd w:val="clear" w:color="auto" w:fill="FFFFFF"/>
        </w:rPr>
        <w:t>的主要职责是：</w:t>
      </w:r>
    </w:p>
    <w:p w14:paraId="0363DC63">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14:paraId="5F39D923">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14:paraId="50C3C336">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14:paraId="0EEF5243">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14:paraId="3D72F6D4">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14:paraId="19E2BF50">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14:paraId="6C3345AB">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14:paraId="52B2FF0B">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14:paraId="6AB52620">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14:paraId="3E589340">
      <w:pPr>
        <w:pStyle w:val="3"/>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14:paraId="576B2F6D">
      <w:pPr>
        <w:pStyle w:val="3"/>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14:paraId="5EFFC0FB">
      <w:pPr>
        <w:spacing w:line="360" w:lineRule="auto"/>
        <w:ind w:firstLine="960" w:firstLineChars="300"/>
        <w:rPr>
          <w:rFonts w:hint="eastAsia" w:ascii="仿宋" w:hAnsi="仿宋" w:eastAsia="仿宋" w:cs="仿宋"/>
          <w:kern w:val="0"/>
          <w:sz w:val="32"/>
          <w:szCs w:val="32"/>
          <w:lang w:bidi="zh-CN"/>
        </w:rPr>
      </w:pPr>
      <w:bookmarkStart w:id="2" w:name="ORG_SET"/>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eastAsia="zh-CN"/>
        </w:rPr>
        <w:t>万家庄街道办事处</w:t>
      </w:r>
      <w:r>
        <w:rPr>
          <w:rFonts w:hint="eastAsia" w:ascii="仿宋" w:hAnsi="仿宋" w:eastAsia="仿宋" w:cs="仿宋"/>
          <w:color w:val="000000"/>
          <w:sz w:val="32"/>
          <w:szCs w:val="32"/>
          <w:shd w:val="clear" w:color="auto" w:fill="FFFFFF"/>
        </w:rPr>
        <w:t>单位内设机构包括：</w:t>
      </w:r>
      <w:r>
        <w:rPr>
          <w:rFonts w:hint="eastAsia" w:ascii="仿宋" w:hAnsi="仿宋" w:eastAsia="仿宋" w:cs="仿宋"/>
          <w:sz w:val="32"/>
          <w:szCs w:val="32"/>
        </w:rPr>
        <w:t>我单位为正科级全额拨款行政单位，内设党政综合办公室、基层党建办公室、经济发展办公室、社会事务办公室、自然资源和生态环境办公室、社会治安和应急管理办公室，社会事务综合服务中心、农业综合服务中心、政务服务中心，退役军人服务站，综合行政执法大队等11个办公室（事务中心、站、大队）。</w:t>
      </w:r>
      <w:r>
        <w:rPr>
          <w:rFonts w:hint="eastAsia" w:ascii="仿宋" w:hAnsi="仿宋" w:eastAsia="仿宋" w:cs="仿宋"/>
          <w:color w:val="000000"/>
          <w:sz w:val="32"/>
          <w:szCs w:val="32"/>
          <w:shd w:val="clear" w:color="auto" w:fill="FFFFFF"/>
        </w:rPr>
        <w:t>现编人数行政</w:t>
      </w:r>
      <w:r>
        <w:rPr>
          <w:rFonts w:hint="eastAsia" w:ascii="仿宋" w:hAnsi="仿宋" w:eastAsia="仿宋" w:cs="仿宋"/>
          <w:color w:val="000000"/>
          <w:sz w:val="32"/>
          <w:szCs w:val="32"/>
          <w:shd w:val="clear" w:color="auto" w:fill="FFFFFF"/>
          <w:lang w:val="en-US" w:eastAsia="zh-CN"/>
        </w:rPr>
        <w:t>30</w:t>
      </w:r>
      <w:r>
        <w:rPr>
          <w:rFonts w:hint="eastAsia" w:ascii="仿宋" w:hAnsi="仿宋" w:eastAsia="仿宋" w:cs="仿宋"/>
          <w:color w:val="000000"/>
          <w:sz w:val="32"/>
          <w:szCs w:val="32"/>
          <w:shd w:val="clear" w:color="auto" w:fill="FFFFFF"/>
        </w:rPr>
        <w:t>人，事业</w:t>
      </w:r>
      <w:r>
        <w:rPr>
          <w:rFonts w:hint="eastAsia" w:ascii="仿宋" w:hAnsi="仿宋" w:eastAsia="仿宋" w:cs="仿宋"/>
          <w:color w:val="000000"/>
          <w:sz w:val="32"/>
          <w:szCs w:val="32"/>
          <w:shd w:val="clear" w:color="auto" w:fill="FFFFFF"/>
          <w:lang w:val="en-US" w:eastAsia="zh-CN"/>
        </w:rPr>
        <w:t>36</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14:paraId="4F9C6BC6">
      <w:pPr>
        <w:pStyle w:val="3"/>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14:paraId="0715C369">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sz w:val="32"/>
          <w:szCs w:val="32"/>
          <w:lang w:eastAsia="zh-CN"/>
        </w:rPr>
        <w:t>万家庄街道办事处</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w:t>
      </w:r>
      <w:r>
        <w:rPr>
          <w:rFonts w:hint="eastAsia" w:ascii="仿宋" w:hAnsi="仿宋" w:eastAsia="仿宋" w:cs="仿宋"/>
          <w:sz w:val="32"/>
          <w:szCs w:val="32"/>
          <w:lang w:eastAsia="zh-CN"/>
        </w:rPr>
        <w:t>万家庄街道办事处</w:t>
      </w:r>
      <w:r>
        <w:rPr>
          <w:rFonts w:hint="eastAsia" w:ascii="仿宋" w:hAnsi="仿宋" w:eastAsia="仿宋" w:cs="仿宋"/>
          <w:sz w:val="32"/>
          <w:szCs w:val="32"/>
        </w:rPr>
        <w:t>本级</w:t>
      </w:r>
      <w:bookmarkEnd w:id="3"/>
      <w:r>
        <w:rPr>
          <w:rFonts w:hint="eastAsia" w:ascii="仿宋" w:hAnsi="仿宋" w:eastAsia="仿宋" w:cs="仿宋"/>
          <w:sz w:val="32"/>
          <w:szCs w:val="32"/>
          <w:lang w:eastAsia="zh-CN"/>
        </w:rPr>
        <w:t>。</w:t>
      </w:r>
    </w:p>
    <w:p w14:paraId="0AB0165A">
      <w:pPr>
        <w:jc w:val="left"/>
        <w:rPr>
          <w:rFonts w:ascii="仿宋_GB2312" w:eastAsia="仿宋_GB2312" w:hAnsiTheme="minorEastAsia"/>
          <w:sz w:val="28"/>
          <w:szCs w:val="32"/>
        </w:rPr>
      </w:pPr>
    </w:p>
    <w:p w14:paraId="0DC6D5DC">
      <w:pPr>
        <w:jc w:val="center"/>
        <w:rPr>
          <w:rFonts w:ascii="黑体" w:hAnsi="黑体" w:eastAsia="黑体"/>
          <w:sz w:val="28"/>
          <w:szCs w:val="28"/>
        </w:rPr>
      </w:pPr>
    </w:p>
    <w:p w14:paraId="667E4624">
      <w:pPr>
        <w:jc w:val="both"/>
        <w:rPr>
          <w:sz w:val="72"/>
          <w:szCs w:val="72"/>
        </w:rPr>
      </w:pPr>
    </w:p>
    <w:p w14:paraId="3C8B80A2">
      <w:pPr>
        <w:jc w:val="center"/>
        <w:rPr>
          <w:sz w:val="72"/>
          <w:szCs w:val="72"/>
        </w:rPr>
      </w:pPr>
    </w:p>
    <w:p w14:paraId="3305B0D0">
      <w:pPr>
        <w:jc w:val="center"/>
        <w:rPr>
          <w:sz w:val="72"/>
          <w:szCs w:val="72"/>
        </w:rPr>
      </w:pPr>
    </w:p>
    <w:p w14:paraId="6C16C773">
      <w:pPr>
        <w:pStyle w:val="15"/>
        <w:jc w:val="center"/>
        <w:rPr>
          <w:rFonts w:hint="eastAsia" w:ascii="方正小标宋_GBK" w:hAnsi="方正小标宋_GBK" w:eastAsia="方正小标宋_GBK" w:cs="方正小标宋_GBK"/>
          <w:sz w:val="84"/>
          <w:szCs w:val="84"/>
        </w:rPr>
      </w:pPr>
    </w:p>
    <w:p w14:paraId="18F1147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14476FC">
      <w:pPr>
        <w:pStyle w:val="15"/>
        <w:jc w:val="center"/>
        <w:rPr>
          <w:rFonts w:hint="eastAsia" w:ascii="方正小标宋_GBK" w:hAnsi="方正小标宋_GBK" w:eastAsia="方正小标宋_GBK" w:cs="方正小标宋_GBK"/>
          <w:sz w:val="84"/>
          <w:szCs w:val="84"/>
        </w:rPr>
      </w:pPr>
    </w:p>
    <w:p w14:paraId="5D3AC4C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9EDA446">
      <w:pPr>
        <w:jc w:val="center"/>
        <w:rPr>
          <w:sz w:val="72"/>
          <w:szCs w:val="72"/>
        </w:rPr>
      </w:pPr>
    </w:p>
    <w:p w14:paraId="64ED2CA9">
      <w:pPr>
        <w:jc w:val="center"/>
        <w:rPr>
          <w:sz w:val="72"/>
          <w:szCs w:val="72"/>
        </w:rPr>
      </w:pPr>
    </w:p>
    <w:p w14:paraId="04B0EE9F">
      <w:pPr>
        <w:jc w:val="center"/>
        <w:rPr>
          <w:sz w:val="72"/>
          <w:szCs w:val="72"/>
        </w:rPr>
      </w:pPr>
    </w:p>
    <w:p w14:paraId="339A25B5">
      <w:pPr>
        <w:jc w:val="center"/>
        <w:rPr>
          <w:sz w:val="72"/>
          <w:szCs w:val="72"/>
        </w:rPr>
      </w:pPr>
    </w:p>
    <w:p w14:paraId="6335B00C">
      <w:pPr>
        <w:jc w:val="center"/>
        <w:rPr>
          <w:sz w:val="72"/>
          <w:szCs w:val="72"/>
        </w:rPr>
      </w:pPr>
    </w:p>
    <w:p w14:paraId="34AF250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7520" w:type="dxa"/>
        <w:tblInd w:w="0" w:type="dxa"/>
        <w:tblLayout w:type="fixed"/>
        <w:tblCellMar>
          <w:top w:w="0" w:type="dxa"/>
          <w:left w:w="0" w:type="dxa"/>
          <w:bottom w:w="0" w:type="dxa"/>
          <w:right w:w="0" w:type="dxa"/>
        </w:tblCellMar>
      </w:tblPr>
      <w:tblGrid>
        <w:gridCol w:w="216"/>
        <w:gridCol w:w="32"/>
        <w:gridCol w:w="184"/>
        <w:gridCol w:w="64"/>
        <w:gridCol w:w="1145"/>
        <w:gridCol w:w="277"/>
        <w:gridCol w:w="1814"/>
        <w:gridCol w:w="1164"/>
        <w:gridCol w:w="650"/>
        <w:gridCol w:w="1814"/>
        <w:gridCol w:w="1160"/>
        <w:gridCol w:w="654"/>
        <w:gridCol w:w="1146"/>
        <w:gridCol w:w="668"/>
        <w:gridCol w:w="897"/>
        <w:gridCol w:w="917"/>
        <w:gridCol w:w="1118"/>
        <w:gridCol w:w="1460"/>
        <w:gridCol w:w="340"/>
        <w:gridCol w:w="1800"/>
      </w:tblGrid>
      <w:tr w14:paraId="5E1AD903">
        <w:tblPrEx>
          <w:tblCellMar>
            <w:top w:w="0" w:type="dxa"/>
            <w:left w:w="0" w:type="dxa"/>
            <w:bottom w:w="0" w:type="dxa"/>
            <w:right w:w="0" w:type="dxa"/>
          </w:tblCellMar>
        </w:tblPrEx>
        <w:trPr>
          <w:gridAfter w:val="2"/>
          <w:wAfter w:w="2140" w:type="dxa"/>
          <w:trHeight w:val="710" w:hRule="atLeast"/>
        </w:trPr>
        <w:tc>
          <w:tcPr>
            <w:tcW w:w="15380"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3"/>
              <w:gridCol w:w="613"/>
              <w:gridCol w:w="1409"/>
              <w:gridCol w:w="5038"/>
              <w:gridCol w:w="1177"/>
              <w:gridCol w:w="460"/>
              <w:gridCol w:w="936"/>
              <w:gridCol w:w="1352"/>
            </w:tblGrid>
            <w:tr w14:paraId="0FC0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auto"/>
                  <w:noWrap/>
                  <w:vAlign w:val="center"/>
                </w:tcPr>
                <w:p w14:paraId="54D2D16B">
                  <w:pPr>
                    <w:jc w:val="left"/>
                    <w:rPr>
                      <w:rFonts w:hint="eastAsia" w:ascii="黑体" w:hAnsi="宋体" w:eastAsia="黑体" w:cs="黑体"/>
                      <w:i w:val="0"/>
                      <w:color w:val="000000"/>
                      <w:sz w:val="24"/>
                      <w:szCs w:val="24"/>
                      <w:u w:val="none"/>
                    </w:rPr>
                  </w:pPr>
                </w:p>
              </w:tc>
              <w:tc>
                <w:tcPr>
                  <w:tcW w:w="613" w:type="dxa"/>
                  <w:tcBorders>
                    <w:top w:val="nil"/>
                    <w:left w:val="nil"/>
                    <w:bottom w:val="nil"/>
                    <w:right w:val="nil"/>
                  </w:tcBorders>
                  <w:shd w:val="clear" w:color="auto" w:fill="auto"/>
                  <w:noWrap/>
                  <w:vAlign w:val="center"/>
                </w:tcPr>
                <w:p w14:paraId="4639FDC4">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14:paraId="1EE0FE40">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auto"/>
                  <w:noWrap/>
                  <w:vAlign w:val="center"/>
                </w:tcPr>
                <w:p w14:paraId="111EA52B">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auto"/>
                  <w:noWrap/>
                  <w:vAlign w:val="center"/>
                </w:tcPr>
                <w:p w14:paraId="58CB1051">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auto"/>
                  <w:noWrap/>
                  <w:vAlign w:val="center"/>
                </w:tcPr>
                <w:p w14:paraId="45F3840C">
                  <w:pPr>
                    <w:jc w:val="right"/>
                    <w:rPr>
                      <w:rFonts w:hint="eastAsia" w:ascii="黑体" w:hAnsi="宋体" w:eastAsia="黑体" w:cs="黑体"/>
                      <w:i w:val="0"/>
                      <w:color w:val="000000"/>
                      <w:sz w:val="24"/>
                      <w:szCs w:val="24"/>
                      <w:u w:val="none"/>
                    </w:rPr>
                  </w:pPr>
                </w:p>
              </w:tc>
            </w:tr>
            <w:tr w14:paraId="797C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5398" w:type="dxa"/>
                  <w:gridSpan w:val="8"/>
                  <w:tcBorders>
                    <w:top w:val="nil"/>
                    <w:left w:val="nil"/>
                    <w:bottom w:val="nil"/>
                    <w:right w:val="nil"/>
                  </w:tcBorders>
                  <w:shd w:val="clear" w:color="auto" w:fill="auto"/>
                  <w:noWrap/>
                  <w:vAlign w:val="center"/>
                </w:tcPr>
                <w:p w14:paraId="33E8CC5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4C37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14:paraId="16CD743C">
                  <w:pPr>
                    <w:jc w:val="right"/>
                    <w:rPr>
                      <w:rFonts w:hint="eastAsia" w:ascii="宋体" w:hAnsi="宋体" w:eastAsia="宋体" w:cs="宋体"/>
                      <w:i w:val="0"/>
                      <w:color w:val="000000"/>
                      <w:sz w:val="24"/>
                      <w:szCs w:val="24"/>
                      <w:u w:val="none"/>
                    </w:rPr>
                  </w:pPr>
                </w:p>
              </w:tc>
              <w:tc>
                <w:tcPr>
                  <w:tcW w:w="613" w:type="dxa"/>
                  <w:tcBorders>
                    <w:top w:val="nil"/>
                    <w:left w:val="nil"/>
                    <w:bottom w:val="nil"/>
                    <w:right w:val="nil"/>
                  </w:tcBorders>
                  <w:shd w:val="clear" w:color="auto" w:fill="FFFFFF"/>
                  <w:noWrap/>
                  <w:vAlign w:val="center"/>
                </w:tcPr>
                <w:p w14:paraId="77F503EA">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72096148">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14:paraId="5D360202">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14:paraId="67487270">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14:paraId="6FAC69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BDE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14:paraId="23D55A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3" w:type="dxa"/>
                  <w:tcBorders>
                    <w:top w:val="nil"/>
                    <w:left w:val="nil"/>
                    <w:bottom w:val="nil"/>
                    <w:right w:val="nil"/>
                  </w:tcBorders>
                  <w:shd w:val="clear" w:color="auto" w:fill="FFFFFF"/>
                  <w:noWrap/>
                  <w:vAlign w:val="center"/>
                </w:tcPr>
                <w:p w14:paraId="309516CF">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35A48E02">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14:paraId="5F4C2821">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14:paraId="485A0267">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14:paraId="65C1E4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FF2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64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432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1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D06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635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2"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212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5DC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478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E7B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9AE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4BF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240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289"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BAE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4BD4C">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D64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D81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8E4C4">
                  <w:pPr>
                    <w:jc w:val="center"/>
                    <w:rPr>
                      <w:rFonts w:hint="eastAsia" w:ascii="宋体" w:hAnsi="宋体" w:eastAsia="宋体" w:cs="宋体"/>
                      <w:i w:val="0"/>
                      <w:color w:val="000000"/>
                      <w:sz w:val="24"/>
                      <w:szCs w:val="24"/>
                      <w:u w:val="none"/>
                    </w:rPr>
                  </w:pP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EBE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FCB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55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C9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CD4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1203.09</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A38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ACE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A2C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766.6</w:t>
                  </w:r>
                </w:p>
              </w:tc>
            </w:tr>
            <w:tr w14:paraId="7B4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BA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38C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E5EE">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20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067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747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9.25</w:t>
                  </w:r>
                </w:p>
              </w:tc>
            </w:tr>
            <w:tr w14:paraId="6F9C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8E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F8F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DB6F">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547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CA3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6834">
                  <w:pPr>
                    <w:jc w:val="right"/>
                    <w:rPr>
                      <w:rFonts w:hint="default" w:ascii="宋体" w:hAnsi="宋体" w:eastAsia="宋体" w:cs="宋体"/>
                      <w:i w:val="0"/>
                      <w:color w:val="000000"/>
                      <w:sz w:val="22"/>
                      <w:szCs w:val="22"/>
                      <w:u w:val="none"/>
                      <w:lang w:val="en-US" w:eastAsia="zh-CN"/>
                    </w:rPr>
                  </w:pPr>
                </w:p>
              </w:tc>
            </w:tr>
            <w:tr w14:paraId="6B2F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0BF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0B3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534D">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DF9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5F2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C33">
                  <w:pPr>
                    <w:jc w:val="right"/>
                    <w:rPr>
                      <w:rFonts w:hint="default" w:ascii="宋体" w:hAnsi="宋体" w:eastAsia="宋体" w:cs="宋体"/>
                      <w:i w:val="0"/>
                      <w:color w:val="000000"/>
                      <w:sz w:val="22"/>
                      <w:szCs w:val="22"/>
                      <w:u w:val="none"/>
                      <w:lang w:val="en-US" w:eastAsia="zh-CN"/>
                    </w:rPr>
                  </w:pPr>
                </w:p>
              </w:tc>
            </w:tr>
            <w:tr w14:paraId="6F16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4C3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1B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9EAA">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A4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五、农林水支出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7B6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1AE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426.3</w:t>
                  </w:r>
                </w:p>
              </w:tc>
            </w:tr>
            <w:tr w14:paraId="28C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CA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AA6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63B8">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C53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F7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979A">
                  <w:pPr>
                    <w:jc w:val="right"/>
                    <w:rPr>
                      <w:rFonts w:hint="eastAsia" w:ascii="宋体" w:hAnsi="宋体" w:eastAsia="宋体" w:cs="宋体"/>
                      <w:i w:val="0"/>
                      <w:color w:val="000000"/>
                      <w:sz w:val="22"/>
                      <w:szCs w:val="22"/>
                      <w:u w:val="none"/>
                    </w:rPr>
                  </w:pPr>
                </w:p>
              </w:tc>
            </w:tr>
            <w:tr w14:paraId="6762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DF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49D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4E84">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F8A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七、灾害防治及应急管理支出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492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F32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w:t>
                  </w:r>
                </w:p>
              </w:tc>
            </w:tr>
            <w:tr w14:paraId="6343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73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16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2346">
                  <w:pPr>
                    <w:jc w:val="lef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EDC7">
                  <w:pPr>
                    <w:jc w:val="left"/>
                    <w:rPr>
                      <w:rFonts w:hint="eastAsia" w:ascii="宋体" w:hAnsi="宋体" w:eastAsia="宋体" w:cs="宋体"/>
                      <w:i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E33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0B09">
                  <w:pPr>
                    <w:jc w:val="right"/>
                    <w:rPr>
                      <w:rFonts w:hint="eastAsia" w:ascii="宋体" w:hAnsi="宋体" w:eastAsia="宋体" w:cs="宋体"/>
                      <w:i w:val="0"/>
                      <w:color w:val="000000"/>
                      <w:sz w:val="22"/>
                      <w:szCs w:val="22"/>
                      <w:u w:val="none"/>
                    </w:rPr>
                  </w:pPr>
                </w:p>
              </w:tc>
            </w:tr>
            <w:tr w14:paraId="7243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222"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3D4C">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ACB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6E1D">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3B20">
                  <w:pPr>
                    <w:jc w:val="right"/>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99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0477">
                  <w:pPr>
                    <w:jc w:val="right"/>
                    <w:rPr>
                      <w:rFonts w:hint="eastAsia" w:ascii="宋体" w:hAnsi="宋体" w:eastAsia="宋体" w:cs="宋体"/>
                      <w:b/>
                      <w:i w:val="0"/>
                      <w:color w:val="000000"/>
                      <w:sz w:val="22"/>
                      <w:szCs w:val="22"/>
                      <w:u w:val="none"/>
                    </w:rPr>
                  </w:pPr>
                </w:p>
              </w:tc>
            </w:tr>
            <w:tr w14:paraId="4637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2" w:type="dxa"/>
                <w:trHeight w:val="465"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29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004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6FA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1203.09</w:t>
                  </w: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EB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05A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312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1203.09</w:t>
                  </w:r>
                </w:p>
              </w:tc>
            </w:tr>
            <w:tr w14:paraId="51C3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6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726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26BC">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D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719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4B1E">
                  <w:pPr>
                    <w:jc w:val="right"/>
                    <w:rPr>
                      <w:rFonts w:hint="eastAsia" w:ascii="宋体" w:hAnsi="宋体" w:eastAsia="宋体" w:cs="宋体"/>
                      <w:i w:val="0"/>
                      <w:color w:val="000000"/>
                      <w:sz w:val="22"/>
                      <w:szCs w:val="22"/>
                      <w:u w:val="none"/>
                    </w:rPr>
                  </w:pPr>
                </w:p>
              </w:tc>
            </w:tr>
            <w:tr w14:paraId="2EF8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29"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B91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D095">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1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5FA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106A">
                  <w:pPr>
                    <w:jc w:val="right"/>
                    <w:rPr>
                      <w:rFonts w:hint="eastAsia" w:ascii="宋体" w:hAnsi="宋体" w:eastAsia="宋体" w:cs="宋体"/>
                      <w:i w:val="0"/>
                      <w:color w:val="000000"/>
                      <w:sz w:val="22"/>
                      <w:szCs w:val="22"/>
                      <w:u w:val="none"/>
                    </w:rPr>
                  </w:pPr>
                </w:p>
              </w:tc>
            </w:tr>
            <w:tr w14:paraId="20F5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2"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2FC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85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7FB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1203.09</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FB0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76D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46FA">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1203.09</w:t>
                  </w:r>
                </w:p>
              </w:tc>
            </w:tr>
            <w:tr w14:paraId="7A83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E8AA22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C1710BA">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A336093">
        <w:tblPrEx>
          <w:tblCellMar>
            <w:top w:w="0" w:type="dxa"/>
            <w:left w:w="0" w:type="dxa"/>
            <w:bottom w:w="0" w:type="dxa"/>
            <w:right w:w="0" w:type="dxa"/>
          </w:tblCellMar>
        </w:tblPrEx>
        <w:trPr>
          <w:gridAfter w:val="2"/>
          <w:wAfter w:w="2140" w:type="dxa"/>
          <w:trHeight w:val="90" w:hRule="atLeast"/>
        </w:trPr>
        <w:tc>
          <w:tcPr>
            <w:tcW w:w="216" w:type="dxa"/>
            <w:tcBorders>
              <w:top w:val="nil"/>
              <w:left w:val="nil"/>
              <w:bottom w:val="nil"/>
              <w:right w:val="nil"/>
            </w:tcBorders>
            <w:shd w:val="clear" w:color="000000" w:fill="FFFFFF"/>
            <w:noWrap/>
            <w:tcMar>
              <w:top w:w="15" w:type="dxa"/>
              <w:left w:w="15" w:type="dxa"/>
              <w:bottom w:w="0" w:type="dxa"/>
              <w:right w:w="15" w:type="dxa"/>
            </w:tcMar>
            <w:vAlign w:val="center"/>
          </w:tcPr>
          <w:p w14:paraId="3315EAD1">
            <w:pPr>
              <w:jc w:val="right"/>
              <w:rPr>
                <w:rFonts w:ascii="宋体" w:hAnsi="宋体" w:eastAsia="宋体" w:cs="宋体"/>
                <w:sz w:val="24"/>
                <w:szCs w:val="24"/>
              </w:rPr>
            </w:pPr>
            <w:r>
              <w:rPr>
                <w:rFonts w:hint="eastAsia"/>
              </w:rPr>
              <w:t>　</w:t>
            </w:r>
          </w:p>
        </w:tc>
        <w:tc>
          <w:tcPr>
            <w:tcW w:w="21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B66A9B4">
            <w:pPr>
              <w:jc w:val="right"/>
              <w:rPr>
                <w:rFonts w:ascii="宋体" w:hAnsi="宋体" w:eastAsia="宋体" w:cs="宋体"/>
                <w:sz w:val="24"/>
                <w:szCs w:val="24"/>
              </w:rPr>
            </w:pPr>
            <w:r>
              <w:rPr>
                <w:rFonts w:hint="eastAsia"/>
              </w:rPr>
              <w:t>　</w:t>
            </w:r>
          </w:p>
        </w:tc>
        <w:tc>
          <w:tcPr>
            <w:tcW w:w="1486"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BAA32FD">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14:paraId="08F13127">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134C4AC">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14:paraId="58FE28C8">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7FA5F14">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1FC130D">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E98F751">
            <w:pPr>
              <w:jc w:val="right"/>
              <w:rPr>
                <w:rFonts w:ascii="宋体" w:hAnsi="宋体" w:eastAsia="宋体" w:cs="宋体"/>
                <w:sz w:val="24"/>
                <w:szCs w:val="24"/>
              </w:rPr>
            </w:pPr>
            <w:r>
              <w:rPr>
                <w:rFonts w:hint="eastAsia"/>
              </w:rPr>
              <w:t>　</w:t>
            </w:r>
          </w:p>
        </w:tc>
        <w:tc>
          <w:tcPr>
            <w:tcW w:w="2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2EA4CA6">
            <w:pPr>
              <w:jc w:val="right"/>
              <w:rPr>
                <w:rFonts w:ascii="宋体" w:hAnsi="宋体" w:eastAsia="宋体" w:cs="宋体"/>
                <w:color w:val="000000"/>
                <w:sz w:val="20"/>
                <w:szCs w:val="20"/>
              </w:rPr>
            </w:pPr>
            <w:r>
              <w:rPr>
                <w:rFonts w:hint="eastAsia"/>
                <w:color w:val="000000"/>
                <w:sz w:val="20"/>
                <w:szCs w:val="20"/>
              </w:rPr>
              <w:t>公开02表</w:t>
            </w:r>
          </w:p>
        </w:tc>
      </w:tr>
      <w:tr w14:paraId="07BF6679">
        <w:tblPrEx>
          <w:tblCellMar>
            <w:top w:w="0" w:type="dxa"/>
            <w:left w:w="0" w:type="dxa"/>
            <w:bottom w:w="0" w:type="dxa"/>
            <w:right w:w="0" w:type="dxa"/>
          </w:tblCellMar>
        </w:tblPrEx>
        <w:trPr>
          <w:gridAfter w:val="2"/>
          <w:wAfter w:w="2140" w:type="dxa"/>
          <w:trHeight w:val="90" w:hRule="atLeast"/>
        </w:trPr>
        <w:tc>
          <w:tcPr>
            <w:tcW w:w="43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99B5161">
            <w:pPr>
              <w:rPr>
                <w:rFonts w:ascii="宋体" w:hAnsi="宋体" w:eastAsia="宋体" w:cs="宋体"/>
                <w:color w:val="000000"/>
                <w:sz w:val="20"/>
                <w:szCs w:val="20"/>
              </w:rPr>
            </w:pPr>
            <w:r>
              <w:rPr>
                <w:rFonts w:hint="eastAsia"/>
                <w:color w:val="000000"/>
                <w:sz w:val="20"/>
                <w:szCs w:val="20"/>
              </w:rPr>
              <w:t>部门：</w:t>
            </w:r>
          </w:p>
        </w:tc>
        <w:tc>
          <w:tcPr>
            <w:tcW w:w="1486"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041F0E3B">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14:paraId="1EE4B062">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FD44608">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14:paraId="7ABEDF8E">
            <w:pPr>
              <w:jc w:val="center"/>
              <w:rPr>
                <w:rFonts w:ascii="宋体" w:hAnsi="宋体" w:eastAsia="宋体" w:cs="宋体"/>
                <w:color w:val="000000"/>
                <w:sz w:val="20"/>
                <w:szCs w:val="20"/>
              </w:rPr>
            </w:pPr>
            <w:r>
              <w:rPr>
                <w:rFonts w:hint="eastAsia"/>
                <w:color w:val="000000"/>
                <w:sz w:val="20"/>
                <w:szCs w:val="20"/>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D82C92A">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8A6041B">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3E26C01">
            <w:pPr>
              <w:jc w:val="right"/>
              <w:rPr>
                <w:rFonts w:ascii="宋体" w:hAnsi="宋体" w:eastAsia="宋体" w:cs="宋体"/>
                <w:sz w:val="24"/>
                <w:szCs w:val="24"/>
              </w:rPr>
            </w:pPr>
            <w:r>
              <w:rPr>
                <w:rFonts w:hint="eastAsia"/>
              </w:rPr>
              <w:t>　</w:t>
            </w:r>
          </w:p>
        </w:tc>
        <w:tc>
          <w:tcPr>
            <w:tcW w:w="2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6397A69">
            <w:pPr>
              <w:jc w:val="right"/>
              <w:rPr>
                <w:rFonts w:ascii="宋体" w:hAnsi="宋体" w:eastAsia="宋体" w:cs="宋体"/>
                <w:color w:val="000000"/>
                <w:sz w:val="20"/>
                <w:szCs w:val="20"/>
              </w:rPr>
            </w:pPr>
            <w:r>
              <w:rPr>
                <w:rFonts w:hint="eastAsia"/>
                <w:color w:val="000000"/>
                <w:sz w:val="20"/>
                <w:szCs w:val="20"/>
              </w:rPr>
              <w:t>单位：元</w:t>
            </w:r>
          </w:p>
        </w:tc>
      </w:tr>
      <w:tr w14:paraId="506B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8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EB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6D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E9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44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80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1E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5C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6E59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29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2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6B55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款</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A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92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4C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5D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DF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25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11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6443D">
            <w:pPr>
              <w:jc w:val="center"/>
              <w:rPr>
                <w:rFonts w:hint="eastAsia" w:ascii="宋体" w:hAnsi="宋体" w:eastAsia="宋体" w:cs="宋体"/>
                <w:i w:val="0"/>
                <w:iCs w:val="0"/>
                <w:color w:val="000000"/>
                <w:sz w:val="22"/>
                <w:szCs w:val="22"/>
                <w:u w:val="none"/>
              </w:rPr>
            </w:pPr>
          </w:p>
        </w:tc>
      </w:tr>
      <w:tr w14:paraId="07CF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3A5E9">
            <w:pPr>
              <w:jc w:val="center"/>
              <w:rPr>
                <w:rFonts w:hint="eastAsia" w:ascii="宋体" w:hAnsi="宋体" w:eastAsia="宋体" w:cs="宋体"/>
                <w:i w:val="0"/>
                <w:iCs w:val="0"/>
                <w:color w:val="000000"/>
                <w:sz w:val="22"/>
                <w:szCs w:val="22"/>
                <w:u w:val="none"/>
              </w:rPr>
            </w:pPr>
          </w:p>
        </w:tc>
        <w:tc>
          <w:tcPr>
            <w:tcW w:w="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42462">
            <w:pPr>
              <w:jc w:val="cente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D412">
            <w:pPr>
              <w:jc w:val="center"/>
              <w:rPr>
                <w:rFonts w:hint="eastAsia" w:ascii="宋体" w:hAnsi="宋体" w:eastAsia="宋体" w:cs="宋体"/>
                <w:i w:val="0"/>
                <w:iCs w:val="0"/>
                <w:color w:val="000000"/>
                <w:sz w:val="22"/>
                <w:szCs w:val="22"/>
                <w:u w:val="none"/>
              </w:rPr>
            </w:pP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FE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A0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12,030,967.00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89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12,030,967.00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EB851">
            <w:pPr>
              <w:jc w:val="right"/>
              <w:rPr>
                <w:rFonts w:hint="eastAsia" w:ascii="宋体" w:hAnsi="宋体" w:eastAsia="宋体" w:cs="宋体"/>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DAB79">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8B586">
            <w:pPr>
              <w:jc w:val="right"/>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01C1D">
            <w:pPr>
              <w:jc w:val="center"/>
              <w:rPr>
                <w:rFonts w:hint="eastAsia" w:ascii="宋体" w:hAnsi="宋体" w:eastAsia="宋体" w:cs="宋体"/>
                <w:i w:val="0"/>
                <w:iCs w:val="0"/>
                <w:color w:val="000000"/>
                <w:sz w:val="22"/>
                <w:szCs w:val="22"/>
                <w:u w:val="none"/>
              </w:rPr>
            </w:pPr>
          </w:p>
        </w:tc>
      </w:tr>
      <w:tr w14:paraId="0974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A1B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11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56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87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A6A74">
            <w:pPr>
              <w:jc w:val="right"/>
              <w:rPr>
                <w:rFonts w:hint="eastAsia" w:ascii="宋体" w:hAnsi="宋体" w:eastAsia="宋体" w:cs="宋体"/>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33474">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18814">
            <w:pPr>
              <w:jc w:val="right"/>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A3117">
            <w:pPr>
              <w:jc w:val="center"/>
              <w:rPr>
                <w:rFonts w:hint="eastAsia" w:ascii="宋体" w:hAnsi="宋体" w:eastAsia="宋体" w:cs="宋体"/>
                <w:i w:val="0"/>
                <w:iCs w:val="0"/>
                <w:color w:val="000000"/>
                <w:sz w:val="22"/>
                <w:szCs w:val="22"/>
                <w:u w:val="none"/>
              </w:rPr>
            </w:pPr>
          </w:p>
        </w:tc>
      </w:tr>
      <w:tr w14:paraId="4F15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E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05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69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7,523,778.00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03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7,523,778.00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3E569">
            <w:pPr>
              <w:jc w:val="right"/>
              <w:rPr>
                <w:rFonts w:hint="eastAsia" w:ascii="宋体" w:hAnsi="宋体" w:eastAsia="宋体" w:cs="宋体"/>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65EB6">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9CB92">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D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CF6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C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D6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08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B5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CCD8">
            <w:pPr>
              <w:jc w:val="right"/>
              <w:rPr>
                <w:rFonts w:hint="eastAsia" w:ascii="宋体" w:hAnsi="宋体" w:eastAsia="宋体" w:cs="宋体"/>
                <w:b/>
                <w:bCs/>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B8F0">
            <w:pPr>
              <w:jc w:val="right"/>
              <w:rPr>
                <w:rFonts w:hint="eastAsia" w:ascii="宋体" w:hAnsi="宋体" w:eastAsia="宋体" w:cs="宋体"/>
                <w:b/>
                <w:bCs/>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9477">
            <w:pPr>
              <w:jc w:val="right"/>
              <w:rPr>
                <w:rFonts w:hint="eastAsia" w:ascii="宋体" w:hAnsi="宋体" w:eastAsia="宋体" w:cs="宋体"/>
                <w:b/>
                <w:bCs/>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45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344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1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F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6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D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63,378.00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17BD">
            <w:pPr>
              <w:jc w:val="right"/>
              <w:rPr>
                <w:rFonts w:hint="eastAsia" w:ascii="宋体" w:hAnsi="宋体" w:eastAsia="宋体" w:cs="宋体"/>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112F">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15DF">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E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7A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B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D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5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92,522.00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5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92,522.00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0E77">
            <w:pPr>
              <w:jc w:val="right"/>
              <w:rPr>
                <w:rFonts w:hint="eastAsia" w:ascii="宋体" w:hAnsi="宋体" w:eastAsia="宋体" w:cs="宋体"/>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1DBC">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30D2">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E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BF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3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0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8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2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32,400.00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B527">
            <w:pPr>
              <w:jc w:val="right"/>
              <w:rPr>
                <w:rFonts w:hint="eastAsia" w:ascii="宋体" w:hAnsi="宋体" w:eastAsia="宋体" w:cs="宋体"/>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CA67">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A194">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98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06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C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8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0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359,889.00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5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359,889.00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B446">
            <w:pPr>
              <w:jc w:val="right"/>
              <w:rPr>
                <w:rFonts w:hint="eastAsia" w:ascii="宋体" w:hAnsi="宋体" w:eastAsia="宋体" w:cs="宋体"/>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3F62">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9AB9">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6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F2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2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8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A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A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5A77">
            <w:pPr>
              <w:jc w:val="right"/>
              <w:rPr>
                <w:rFonts w:hint="eastAsia" w:ascii="宋体" w:hAnsi="宋体" w:eastAsia="宋体" w:cs="宋体"/>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97A5">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B3A1">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1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72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9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2240602</w:t>
            </w:r>
          </w:p>
        </w:tc>
        <w:tc>
          <w:tcPr>
            <w:tcW w:w="3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8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森林草原防灾减灾</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8F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F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8EB9">
            <w:pPr>
              <w:jc w:val="right"/>
              <w:rPr>
                <w:rFonts w:hint="eastAsia" w:ascii="宋体" w:hAnsi="宋体" w:eastAsia="宋体" w:cs="宋体"/>
                <w:i w:val="0"/>
                <w:iCs w:val="0"/>
                <w:color w:val="000000"/>
                <w:sz w:val="22"/>
                <w:szCs w:val="22"/>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DE98">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5062">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6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33778B32">
      <w:pPr>
        <w:widowControl/>
        <w:jc w:val="left"/>
        <w:rPr>
          <w:rFonts w:ascii="Times New Roman" w:hAnsi="Times New Roman" w:eastAsia="黑体" w:cs="Times New Roman"/>
          <w:bCs/>
          <w:kern w:val="0"/>
          <w:sz w:val="32"/>
          <w:szCs w:val="32"/>
        </w:rPr>
      </w:pPr>
    </w:p>
    <w:p w14:paraId="721491D6">
      <w:pPr>
        <w:widowControl/>
        <w:jc w:val="left"/>
        <w:rPr>
          <w:rFonts w:ascii="Times New Roman" w:hAnsi="Times New Roman" w:eastAsia="黑体" w:cs="Times New Roman"/>
          <w:bCs/>
          <w:kern w:val="0"/>
          <w:sz w:val="32"/>
          <w:szCs w:val="32"/>
        </w:rPr>
      </w:pPr>
    </w:p>
    <w:p w14:paraId="295214C9">
      <w:pPr>
        <w:widowControl/>
        <w:rPr>
          <w:rFonts w:ascii="Times New Roman" w:hAnsi="Times New Roman" w:eastAsia="方正小标宋_GBK" w:cs="Times New Roman"/>
          <w:color w:val="000000"/>
          <w:kern w:val="0"/>
          <w:sz w:val="36"/>
          <w:szCs w:val="36"/>
        </w:rPr>
      </w:pPr>
    </w:p>
    <w:tbl>
      <w:tblPr>
        <w:tblStyle w:val="11"/>
        <w:tblW w:w="16403" w:type="dxa"/>
        <w:tblInd w:w="93" w:type="dxa"/>
        <w:tblLayout w:type="fixed"/>
        <w:tblCellMar>
          <w:top w:w="0" w:type="dxa"/>
          <w:left w:w="108" w:type="dxa"/>
          <w:bottom w:w="0" w:type="dxa"/>
          <w:right w:w="108" w:type="dxa"/>
        </w:tblCellMar>
      </w:tblPr>
      <w:tblGrid>
        <w:gridCol w:w="436"/>
        <w:gridCol w:w="436"/>
        <w:gridCol w:w="1127"/>
        <w:gridCol w:w="263"/>
        <w:gridCol w:w="368"/>
        <w:gridCol w:w="1113"/>
        <w:gridCol w:w="1952"/>
        <w:gridCol w:w="100"/>
        <w:gridCol w:w="1891"/>
        <w:gridCol w:w="1210"/>
        <w:gridCol w:w="781"/>
        <w:gridCol w:w="1019"/>
        <w:gridCol w:w="972"/>
        <w:gridCol w:w="828"/>
        <w:gridCol w:w="1163"/>
        <w:gridCol w:w="637"/>
        <w:gridCol w:w="2107"/>
      </w:tblGrid>
      <w:tr w14:paraId="7C9B8576">
        <w:tblPrEx>
          <w:tblCellMar>
            <w:top w:w="0" w:type="dxa"/>
            <w:left w:w="108" w:type="dxa"/>
            <w:bottom w:w="0" w:type="dxa"/>
            <w:right w:w="108" w:type="dxa"/>
          </w:tblCellMar>
        </w:tblPrEx>
        <w:trPr>
          <w:trHeight w:val="807" w:hRule="atLeast"/>
        </w:trPr>
        <w:tc>
          <w:tcPr>
            <w:tcW w:w="16403" w:type="dxa"/>
            <w:gridSpan w:val="17"/>
            <w:tcBorders>
              <w:top w:val="nil"/>
              <w:left w:val="nil"/>
              <w:bottom w:val="nil"/>
              <w:right w:val="nil"/>
            </w:tcBorders>
            <w:shd w:val="clear" w:color="auto" w:fill="auto"/>
            <w:noWrap/>
            <w:vAlign w:val="center"/>
          </w:tcPr>
          <w:p w14:paraId="01BEE3C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642AC35">
        <w:tblPrEx>
          <w:tblCellMar>
            <w:top w:w="0" w:type="dxa"/>
            <w:left w:w="108" w:type="dxa"/>
            <w:bottom w:w="0" w:type="dxa"/>
            <w:right w:w="108" w:type="dxa"/>
          </w:tblCellMar>
        </w:tblPrEx>
        <w:trPr>
          <w:trHeight w:val="403" w:hRule="atLeast"/>
        </w:trPr>
        <w:tc>
          <w:tcPr>
            <w:tcW w:w="1999" w:type="dxa"/>
            <w:gridSpan w:val="3"/>
            <w:tcBorders>
              <w:top w:val="nil"/>
              <w:left w:val="nil"/>
              <w:bottom w:val="nil"/>
              <w:right w:val="nil"/>
            </w:tcBorders>
            <w:shd w:val="clear" w:color="000000" w:fill="FFFFFF"/>
            <w:noWrap/>
            <w:vAlign w:val="center"/>
          </w:tcPr>
          <w:p w14:paraId="681A57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64D8E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gridSpan w:val="2"/>
            <w:tcBorders>
              <w:top w:val="nil"/>
              <w:left w:val="nil"/>
              <w:bottom w:val="nil"/>
              <w:right w:val="nil"/>
            </w:tcBorders>
            <w:shd w:val="clear" w:color="000000" w:fill="FFFFFF"/>
            <w:noWrap/>
            <w:vAlign w:val="center"/>
          </w:tcPr>
          <w:p w14:paraId="419B90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5D257F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3D7ECA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3FE0F1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781DB0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633E71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14:paraId="28CA46A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A4187B8">
        <w:tblPrEx>
          <w:tblCellMar>
            <w:top w:w="0" w:type="dxa"/>
            <w:left w:w="108" w:type="dxa"/>
            <w:bottom w:w="0" w:type="dxa"/>
            <w:right w:w="108" w:type="dxa"/>
          </w:tblCellMar>
        </w:tblPrEx>
        <w:trPr>
          <w:trHeight w:val="403" w:hRule="atLeast"/>
        </w:trPr>
        <w:tc>
          <w:tcPr>
            <w:tcW w:w="1999" w:type="dxa"/>
            <w:gridSpan w:val="3"/>
            <w:tcBorders>
              <w:top w:val="nil"/>
              <w:left w:val="nil"/>
              <w:bottom w:val="nil"/>
              <w:right w:val="nil"/>
            </w:tcBorders>
            <w:shd w:val="clear" w:color="000000" w:fill="FFFFFF"/>
            <w:noWrap/>
            <w:vAlign w:val="center"/>
          </w:tcPr>
          <w:p w14:paraId="2334F23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513189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gridSpan w:val="2"/>
            <w:tcBorders>
              <w:top w:val="nil"/>
              <w:left w:val="nil"/>
              <w:bottom w:val="nil"/>
              <w:right w:val="nil"/>
            </w:tcBorders>
            <w:shd w:val="clear" w:color="000000" w:fill="FFFFFF"/>
            <w:noWrap/>
            <w:vAlign w:val="center"/>
          </w:tcPr>
          <w:p w14:paraId="38C6D7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5AA76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47D827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0DC76CA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2"/>
            <w:tcBorders>
              <w:top w:val="nil"/>
              <w:left w:val="nil"/>
              <w:bottom w:val="nil"/>
              <w:right w:val="nil"/>
            </w:tcBorders>
            <w:shd w:val="clear" w:color="000000" w:fill="FFFFFF"/>
            <w:noWrap/>
            <w:vAlign w:val="center"/>
          </w:tcPr>
          <w:p w14:paraId="78AB61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2D05DA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14:paraId="4B9FA5B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14:paraId="14A9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7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57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C6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E0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A3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5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6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r>
      <w:tr w14:paraId="2C9B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94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47BE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款</w:t>
            </w:r>
          </w:p>
        </w:tc>
        <w:tc>
          <w:tcPr>
            <w:tcW w:w="17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8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BC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DE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BC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89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A3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E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B3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EAAFA">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B841">
            <w:pPr>
              <w:jc w:val="center"/>
            </w:pPr>
          </w:p>
        </w:tc>
        <w:tc>
          <w:tcPr>
            <w:tcW w:w="17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CC75">
            <w:pPr>
              <w:jc w:val="center"/>
              <w:rPr>
                <w:rFonts w:hint="eastAsia" w:ascii="宋体" w:hAnsi="宋体" w:eastAsia="宋体" w:cs="宋体"/>
                <w:i w:val="0"/>
                <w:iCs w:val="0"/>
                <w:color w:val="000000"/>
                <w:sz w:val="22"/>
                <w:szCs w:val="22"/>
                <w:u w:val="none"/>
              </w:rPr>
            </w:pP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21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A0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12,030,967.00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F8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11,671,078.00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F1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359,889.00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69FF6">
            <w:pPr>
              <w:jc w:val="righ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4716">
            <w:pPr>
              <w:jc w:val="right"/>
              <w:rPr>
                <w:rFonts w:hint="eastAsia" w:ascii="宋体" w:hAnsi="宋体" w:eastAsia="宋体" w:cs="宋体"/>
                <w:i w:val="0"/>
                <w:iCs w:val="0"/>
                <w:color w:val="000000"/>
                <w:sz w:val="22"/>
                <w:szCs w:val="22"/>
                <w:u w:val="none"/>
              </w:rPr>
            </w:pPr>
          </w:p>
        </w:tc>
      </w:tr>
      <w:tr w14:paraId="0D87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19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6D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4C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CCF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5EDDB">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FECFC">
            <w:pPr>
              <w:jc w:val="righ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F0EB">
            <w:pPr>
              <w:jc w:val="right"/>
              <w:rPr>
                <w:rFonts w:hint="eastAsia" w:ascii="宋体" w:hAnsi="宋体" w:eastAsia="宋体" w:cs="宋体"/>
                <w:i w:val="0"/>
                <w:iCs w:val="0"/>
                <w:color w:val="000000"/>
                <w:sz w:val="22"/>
                <w:szCs w:val="22"/>
                <w:u w:val="none"/>
              </w:rPr>
            </w:pPr>
          </w:p>
        </w:tc>
      </w:tr>
      <w:tr w14:paraId="6756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5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7E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FA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7,523,778.00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58E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7,523,778.00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4AB03">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D796">
            <w:pPr>
              <w:jc w:val="righ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E1D6">
            <w:pPr>
              <w:jc w:val="right"/>
              <w:rPr>
                <w:rFonts w:hint="eastAsia" w:ascii="宋体" w:hAnsi="宋体" w:eastAsia="宋体" w:cs="宋体"/>
                <w:i w:val="0"/>
                <w:iCs w:val="0"/>
                <w:color w:val="000000"/>
                <w:sz w:val="22"/>
                <w:szCs w:val="22"/>
                <w:u w:val="none"/>
              </w:rPr>
            </w:pPr>
          </w:p>
        </w:tc>
      </w:tr>
      <w:tr w14:paraId="56CD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7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A85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26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D5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1D45">
            <w:pPr>
              <w:jc w:val="right"/>
              <w:rPr>
                <w:rFonts w:hint="eastAsia" w:ascii="宋体" w:hAnsi="宋体" w:eastAsia="宋体" w:cs="宋体"/>
                <w:b/>
                <w:bCs/>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1DFE">
            <w:pPr>
              <w:jc w:val="right"/>
              <w:rPr>
                <w:rFonts w:hint="eastAsia" w:ascii="宋体" w:hAnsi="宋体" w:eastAsia="宋体" w:cs="宋体"/>
                <w:b/>
                <w:bCs/>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F7E6">
            <w:pPr>
              <w:jc w:val="right"/>
              <w:rPr>
                <w:rFonts w:hint="eastAsia" w:ascii="宋体" w:hAnsi="宋体" w:eastAsia="宋体" w:cs="宋体"/>
                <w:b/>
                <w:bCs/>
                <w:i w:val="0"/>
                <w:iCs w:val="0"/>
                <w:color w:val="000000"/>
                <w:sz w:val="22"/>
                <w:szCs w:val="22"/>
                <w:u w:val="none"/>
              </w:rPr>
            </w:pPr>
          </w:p>
        </w:tc>
      </w:tr>
      <w:tr w14:paraId="28E0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0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F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C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C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63,378.00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A9CC">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8463">
            <w:pPr>
              <w:jc w:val="righ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2304">
            <w:pPr>
              <w:jc w:val="right"/>
              <w:rPr>
                <w:rFonts w:hint="eastAsia" w:ascii="宋体" w:hAnsi="宋体" w:eastAsia="宋体" w:cs="宋体"/>
                <w:i w:val="0"/>
                <w:iCs w:val="0"/>
                <w:color w:val="000000"/>
                <w:sz w:val="22"/>
                <w:szCs w:val="22"/>
                <w:u w:val="none"/>
              </w:rPr>
            </w:pPr>
          </w:p>
        </w:tc>
      </w:tr>
      <w:tr w14:paraId="153D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B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B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46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92,522.00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7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92,522.00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E53F">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E52E">
            <w:pPr>
              <w:jc w:val="righ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5FB1">
            <w:pPr>
              <w:jc w:val="right"/>
              <w:rPr>
                <w:rFonts w:hint="eastAsia" w:ascii="宋体" w:hAnsi="宋体" w:eastAsia="宋体" w:cs="宋体"/>
                <w:i w:val="0"/>
                <w:iCs w:val="0"/>
                <w:color w:val="000000"/>
                <w:sz w:val="22"/>
                <w:szCs w:val="22"/>
                <w:u w:val="none"/>
              </w:rPr>
            </w:pPr>
          </w:p>
        </w:tc>
      </w:tr>
      <w:tr w14:paraId="4E10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7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7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6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6C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629F">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CD9C">
            <w:pPr>
              <w:jc w:val="righ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A3A6">
            <w:pPr>
              <w:jc w:val="right"/>
              <w:rPr>
                <w:rFonts w:hint="eastAsia" w:ascii="宋体" w:hAnsi="宋体" w:eastAsia="宋体" w:cs="宋体"/>
                <w:i w:val="0"/>
                <w:iCs w:val="0"/>
                <w:color w:val="000000"/>
                <w:sz w:val="22"/>
                <w:szCs w:val="22"/>
                <w:u w:val="none"/>
              </w:rPr>
            </w:pPr>
          </w:p>
        </w:tc>
      </w:tr>
      <w:tr w14:paraId="58DE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B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F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3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359,889.00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2FCB">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A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359,889.00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87EB">
            <w:pPr>
              <w:jc w:val="righ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C36F">
            <w:pPr>
              <w:jc w:val="right"/>
              <w:rPr>
                <w:rFonts w:hint="eastAsia" w:ascii="宋体" w:hAnsi="宋体" w:eastAsia="宋体" w:cs="宋体"/>
                <w:i w:val="0"/>
                <w:iCs w:val="0"/>
                <w:color w:val="000000"/>
                <w:sz w:val="22"/>
                <w:szCs w:val="22"/>
                <w:u w:val="none"/>
              </w:rPr>
            </w:pPr>
          </w:p>
        </w:tc>
      </w:tr>
      <w:tr w14:paraId="0B84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6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5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6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3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3BD5">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6F2E">
            <w:pPr>
              <w:jc w:val="righ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E02D">
            <w:pPr>
              <w:jc w:val="right"/>
              <w:rPr>
                <w:rFonts w:hint="eastAsia" w:ascii="宋体" w:hAnsi="宋体" w:eastAsia="宋体" w:cs="宋体"/>
                <w:i w:val="0"/>
                <w:iCs w:val="0"/>
                <w:color w:val="000000"/>
                <w:sz w:val="22"/>
                <w:szCs w:val="22"/>
                <w:u w:val="none"/>
              </w:rPr>
            </w:pPr>
          </w:p>
        </w:tc>
      </w:tr>
      <w:tr w14:paraId="17AA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2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2240602</w:t>
            </w:r>
          </w:p>
        </w:tc>
        <w:tc>
          <w:tcPr>
            <w:tcW w:w="31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5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森林草原防灾减灾</w:t>
            </w: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D2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0B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881D">
            <w:pPr>
              <w:jc w:val="right"/>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66A2">
            <w:pPr>
              <w:jc w:val="right"/>
              <w:rPr>
                <w:rFonts w:hint="eastAsia" w:ascii="宋体" w:hAnsi="宋体" w:eastAsia="宋体" w:cs="宋体"/>
                <w:i w:val="0"/>
                <w:iCs w:val="0"/>
                <w:color w:val="000000"/>
                <w:sz w:val="22"/>
                <w:szCs w:val="22"/>
                <w:u w:val="none"/>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6F83">
            <w:pPr>
              <w:jc w:val="right"/>
              <w:rPr>
                <w:rFonts w:hint="eastAsia" w:ascii="宋体" w:hAnsi="宋体" w:eastAsia="宋体" w:cs="宋体"/>
                <w:i w:val="0"/>
                <w:iCs w:val="0"/>
                <w:color w:val="000000"/>
                <w:sz w:val="22"/>
                <w:szCs w:val="22"/>
                <w:u w:val="none"/>
              </w:rPr>
            </w:pPr>
          </w:p>
        </w:tc>
      </w:tr>
    </w:tbl>
    <w:p w14:paraId="2FAAB369">
      <w:pPr>
        <w:widowControl/>
        <w:jc w:val="both"/>
        <w:rPr>
          <w:rFonts w:ascii="Times New Roman" w:hAnsi="Times New Roman" w:eastAsia="方正小标宋_GBK" w:cs="Times New Roman"/>
          <w:color w:val="000000"/>
          <w:kern w:val="0"/>
          <w:sz w:val="36"/>
          <w:szCs w:val="21"/>
        </w:rPr>
      </w:pPr>
    </w:p>
    <w:p w14:paraId="58F86C75">
      <w:pPr>
        <w:widowControl/>
        <w:jc w:val="both"/>
        <w:rPr>
          <w:rFonts w:ascii="Times New Roman" w:hAnsi="Times New Roman" w:eastAsia="方正小标宋_GBK" w:cs="Times New Roman"/>
          <w:color w:val="000000"/>
          <w:kern w:val="0"/>
          <w:sz w:val="36"/>
          <w:szCs w:val="21"/>
        </w:rPr>
      </w:pPr>
    </w:p>
    <w:p w14:paraId="56F340AA">
      <w:pPr>
        <w:widowControl/>
        <w:jc w:val="both"/>
        <w:rPr>
          <w:rFonts w:ascii="Times New Roman" w:hAnsi="Times New Roman" w:eastAsia="方正小标宋_GBK" w:cs="Times New Roman"/>
          <w:color w:val="000000"/>
          <w:kern w:val="0"/>
          <w:sz w:val="36"/>
          <w:szCs w:val="21"/>
        </w:rPr>
      </w:pPr>
    </w:p>
    <w:p w14:paraId="645D4174">
      <w:pPr>
        <w:widowControl/>
        <w:jc w:val="both"/>
        <w:rPr>
          <w:rFonts w:ascii="Times New Roman" w:hAnsi="Times New Roman" w:eastAsia="方正小标宋_GBK" w:cs="Times New Roman"/>
          <w:color w:val="000000"/>
          <w:kern w:val="0"/>
          <w:sz w:val="36"/>
          <w:szCs w:val="21"/>
        </w:rPr>
      </w:pPr>
    </w:p>
    <w:p w14:paraId="2521714E">
      <w:pPr>
        <w:widowControl/>
        <w:jc w:val="both"/>
        <w:rPr>
          <w:rFonts w:ascii="Times New Roman" w:hAnsi="Times New Roman" w:eastAsia="方正小标宋_GBK" w:cs="Times New Roman"/>
          <w:color w:val="000000"/>
          <w:kern w:val="0"/>
          <w:sz w:val="36"/>
          <w:szCs w:val="21"/>
        </w:rPr>
      </w:pPr>
    </w:p>
    <w:p w14:paraId="05D81FC2">
      <w:pPr>
        <w:widowControl/>
        <w:jc w:val="both"/>
        <w:rPr>
          <w:rFonts w:ascii="Times New Roman" w:hAnsi="Times New Roman" w:eastAsia="方正小标宋_GBK" w:cs="Times New Roman"/>
          <w:color w:val="000000"/>
          <w:kern w:val="0"/>
          <w:sz w:val="36"/>
          <w:szCs w:val="21"/>
        </w:rPr>
      </w:pPr>
    </w:p>
    <w:p w14:paraId="39633D14">
      <w:pPr>
        <w:pStyle w:val="2"/>
        <w:rPr>
          <w:rFonts w:ascii="Times New Roman" w:hAnsi="Times New Roman" w:eastAsia="方正小标宋_GBK" w:cs="Times New Roman"/>
          <w:color w:val="000000"/>
          <w:kern w:val="0"/>
          <w:sz w:val="36"/>
          <w:szCs w:val="21"/>
        </w:rPr>
      </w:pPr>
    </w:p>
    <w:p w14:paraId="707EBCCF">
      <w:pPr>
        <w:pStyle w:val="2"/>
        <w:rPr>
          <w:rFonts w:ascii="Times New Roman" w:hAnsi="Times New Roman" w:eastAsia="方正小标宋_GBK" w:cs="Times New Roman"/>
          <w:color w:val="000000"/>
          <w:kern w:val="0"/>
          <w:sz w:val="36"/>
          <w:szCs w:val="21"/>
        </w:rPr>
      </w:pPr>
    </w:p>
    <w:p w14:paraId="600857AD">
      <w:pPr>
        <w:pStyle w:val="2"/>
        <w:rPr>
          <w:rFonts w:ascii="Times New Roman" w:hAnsi="Times New Roman" w:eastAsia="方正小标宋_GBK" w:cs="Times New Roman"/>
          <w:color w:val="000000"/>
          <w:kern w:val="0"/>
          <w:sz w:val="36"/>
          <w:szCs w:val="21"/>
        </w:rPr>
      </w:pPr>
    </w:p>
    <w:p w14:paraId="3A4BEF0E">
      <w:pPr>
        <w:pStyle w:val="2"/>
        <w:rPr>
          <w:rFonts w:ascii="Times New Roman" w:hAnsi="Times New Roman" w:eastAsia="方正小标宋_GBK" w:cs="Times New Roman"/>
          <w:color w:val="000000"/>
          <w:kern w:val="0"/>
          <w:sz w:val="36"/>
          <w:szCs w:val="21"/>
        </w:rPr>
      </w:pPr>
    </w:p>
    <w:p w14:paraId="3F1F582F">
      <w:pPr>
        <w:pStyle w:val="2"/>
        <w:rPr>
          <w:rFonts w:ascii="Times New Roman" w:hAnsi="Times New Roman" w:eastAsia="方正小标宋_GBK" w:cs="Times New Roman"/>
          <w:color w:val="000000"/>
          <w:kern w:val="0"/>
          <w:sz w:val="36"/>
          <w:szCs w:val="21"/>
        </w:rPr>
      </w:pPr>
    </w:p>
    <w:p w14:paraId="60F32555">
      <w:pPr>
        <w:pStyle w:val="2"/>
        <w:rPr>
          <w:rFonts w:ascii="Times New Roman" w:hAnsi="Times New Roman" w:eastAsia="方正小标宋_GBK" w:cs="Times New Roman"/>
          <w:color w:val="000000"/>
          <w:kern w:val="0"/>
          <w:sz w:val="36"/>
          <w:szCs w:val="21"/>
        </w:rPr>
      </w:pPr>
    </w:p>
    <w:p w14:paraId="241FA50B">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fixed"/>
        <w:tblCellMar>
          <w:top w:w="0" w:type="dxa"/>
          <w:left w:w="108" w:type="dxa"/>
          <w:bottom w:w="0" w:type="dxa"/>
          <w:right w:w="108" w:type="dxa"/>
        </w:tblCellMar>
      </w:tblPr>
      <w:tblGrid>
        <w:gridCol w:w="1610"/>
        <w:gridCol w:w="765"/>
        <w:gridCol w:w="843"/>
        <w:gridCol w:w="432"/>
        <w:gridCol w:w="1030"/>
        <w:gridCol w:w="440"/>
        <w:gridCol w:w="195"/>
        <w:gridCol w:w="1050"/>
        <w:gridCol w:w="1260"/>
        <w:gridCol w:w="1485"/>
        <w:gridCol w:w="616"/>
        <w:gridCol w:w="269"/>
        <w:gridCol w:w="156"/>
        <w:gridCol w:w="1452"/>
        <w:gridCol w:w="1254"/>
        <w:gridCol w:w="399"/>
        <w:gridCol w:w="854"/>
        <w:gridCol w:w="1269"/>
        <w:gridCol w:w="142"/>
      </w:tblGrid>
      <w:tr w14:paraId="34017B91">
        <w:tblPrEx>
          <w:tblCellMar>
            <w:top w:w="0" w:type="dxa"/>
            <w:left w:w="108" w:type="dxa"/>
            <w:bottom w:w="0" w:type="dxa"/>
            <w:right w:w="108" w:type="dxa"/>
          </w:tblCellMar>
        </w:tblPrEx>
        <w:trPr>
          <w:trHeight w:val="285" w:hRule="atLeast"/>
        </w:trPr>
        <w:tc>
          <w:tcPr>
            <w:tcW w:w="3218" w:type="dxa"/>
            <w:gridSpan w:val="3"/>
            <w:tcBorders>
              <w:top w:val="nil"/>
              <w:left w:val="nil"/>
              <w:bottom w:val="nil"/>
              <w:right w:val="nil"/>
            </w:tcBorders>
            <w:shd w:val="clear" w:color="auto" w:fill="auto"/>
            <w:noWrap/>
            <w:vAlign w:val="center"/>
          </w:tcPr>
          <w:p w14:paraId="1A84645C">
            <w:pPr>
              <w:widowControl/>
              <w:jc w:val="left"/>
              <w:rPr>
                <w:rFonts w:ascii="黑体" w:hAnsi="黑体" w:eastAsia="黑体" w:cs="宋体"/>
                <w:kern w:val="0"/>
                <w:sz w:val="24"/>
                <w:szCs w:val="24"/>
              </w:rPr>
            </w:pPr>
            <w:bookmarkStart w:id="4" w:name="RANGE!A1:I22"/>
            <w:bookmarkEnd w:id="4"/>
            <w:bookmarkStart w:id="5" w:name="RANGE!A1:F16"/>
          </w:p>
        </w:tc>
        <w:tc>
          <w:tcPr>
            <w:tcW w:w="432" w:type="dxa"/>
            <w:tcBorders>
              <w:top w:val="nil"/>
              <w:left w:val="nil"/>
              <w:bottom w:val="nil"/>
              <w:right w:val="nil"/>
            </w:tcBorders>
            <w:shd w:val="clear" w:color="auto" w:fill="auto"/>
            <w:noWrap/>
            <w:vAlign w:val="center"/>
          </w:tcPr>
          <w:p w14:paraId="42C59F1B">
            <w:pPr>
              <w:widowControl/>
              <w:jc w:val="right"/>
              <w:rPr>
                <w:rFonts w:ascii="宋体" w:hAnsi="宋体" w:eastAsia="宋体" w:cs="宋体"/>
                <w:kern w:val="0"/>
                <w:sz w:val="24"/>
                <w:szCs w:val="24"/>
              </w:rPr>
            </w:pPr>
          </w:p>
        </w:tc>
        <w:tc>
          <w:tcPr>
            <w:tcW w:w="1470" w:type="dxa"/>
            <w:gridSpan w:val="2"/>
            <w:tcBorders>
              <w:top w:val="nil"/>
              <w:left w:val="nil"/>
              <w:bottom w:val="nil"/>
              <w:right w:val="nil"/>
            </w:tcBorders>
            <w:shd w:val="clear" w:color="auto" w:fill="auto"/>
            <w:noWrap/>
            <w:vAlign w:val="center"/>
          </w:tcPr>
          <w:p w14:paraId="374B1284">
            <w:pPr>
              <w:widowControl/>
              <w:jc w:val="right"/>
              <w:rPr>
                <w:rFonts w:ascii="宋体" w:hAnsi="宋体" w:eastAsia="宋体" w:cs="宋体"/>
                <w:kern w:val="0"/>
                <w:sz w:val="24"/>
                <w:szCs w:val="24"/>
              </w:rPr>
            </w:pPr>
          </w:p>
        </w:tc>
        <w:tc>
          <w:tcPr>
            <w:tcW w:w="4606" w:type="dxa"/>
            <w:gridSpan w:val="5"/>
            <w:tcBorders>
              <w:top w:val="nil"/>
              <w:left w:val="nil"/>
              <w:bottom w:val="nil"/>
              <w:right w:val="nil"/>
            </w:tcBorders>
            <w:shd w:val="clear" w:color="auto" w:fill="auto"/>
            <w:noWrap/>
            <w:vAlign w:val="center"/>
          </w:tcPr>
          <w:p w14:paraId="5D0A5D75">
            <w:pPr>
              <w:widowControl/>
              <w:jc w:val="right"/>
              <w:rPr>
                <w:rFonts w:ascii="宋体" w:hAnsi="宋体" w:eastAsia="宋体" w:cs="宋体"/>
                <w:kern w:val="0"/>
                <w:sz w:val="24"/>
                <w:szCs w:val="24"/>
              </w:rPr>
            </w:pPr>
          </w:p>
        </w:tc>
        <w:tc>
          <w:tcPr>
            <w:tcW w:w="425" w:type="dxa"/>
            <w:gridSpan w:val="2"/>
            <w:tcBorders>
              <w:top w:val="nil"/>
              <w:left w:val="nil"/>
              <w:bottom w:val="nil"/>
              <w:right w:val="nil"/>
            </w:tcBorders>
            <w:shd w:val="clear" w:color="auto" w:fill="auto"/>
            <w:noWrap/>
            <w:vAlign w:val="center"/>
          </w:tcPr>
          <w:p w14:paraId="272A5E62">
            <w:pPr>
              <w:widowControl/>
              <w:jc w:val="right"/>
              <w:rPr>
                <w:rFonts w:ascii="宋体" w:hAnsi="宋体" w:eastAsia="宋体" w:cs="宋体"/>
                <w:kern w:val="0"/>
                <w:sz w:val="24"/>
                <w:szCs w:val="24"/>
              </w:rPr>
            </w:pPr>
          </w:p>
        </w:tc>
        <w:tc>
          <w:tcPr>
            <w:tcW w:w="1452" w:type="dxa"/>
            <w:tcBorders>
              <w:top w:val="nil"/>
              <w:left w:val="nil"/>
              <w:bottom w:val="nil"/>
              <w:right w:val="nil"/>
            </w:tcBorders>
            <w:shd w:val="clear" w:color="auto" w:fill="auto"/>
            <w:noWrap/>
            <w:vAlign w:val="center"/>
          </w:tcPr>
          <w:p w14:paraId="57FEE5FB">
            <w:pPr>
              <w:widowControl/>
              <w:jc w:val="right"/>
              <w:rPr>
                <w:rFonts w:ascii="宋体" w:hAnsi="宋体" w:eastAsia="宋体" w:cs="宋体"/>
                <w:kern w:val="0"/>
                <w:sz w:val="24"/>
                <w:szCs w:val="24"/>
              </w:rPr>
            </w:pPr>
          </w:p>
        </w:tc>
        <w:tc>
          <w:tcPr>
            <w:tcW w:w="1254" w:type="dxa"/>
            <w:tcBorders>
              <w:top w:val="nil"/>
              <w:left w:val="nil"/>
              <w:bottom w:val="nil"/>
              <w:right w:val="nil"/>
            </w:tcBorders>
            <w:shd w:val="clear" w:color="auto" w:fill="auto"/>
            <w:noWrap/>
            <w:vAlign w:val="center"/>
          </w:tcPr>
          <w:p w14:paraId="3FDE0587">
            <w:pPr>
              <w:widowControl/>
              <w:jc w:val="right"/>
              <w:rPr>
                <w:rFonts w:ascii="宋体" w:hAnsi="宋体" w:eastAsia="宋体" w:cs="宋体"/>
                <w:kern w:val="0"/>
                <w:sz w:val="24"/>
                <w:szCs w:val="24"/>
              </w:rPr>
            </w:pPr>
          </w:p>
        </w:tc>
        <w:tc>
          <w:tcPr>
            <w:tcW w:w="1253" w:type="dxa"/>
            <w:gridSpan w:val="2"/>
            <w:tcBorders>
              <w:top w:val="nil"/>
              <w:left w:val="nil"/>
              <w:bottom w:val="nil"/>
              <w:right w:val="nil"/>
            </w:tcBorders>
            <w:shd w:val="clear" w:color="auto" w:fill="auto"/>
            <w:noWrap/>
            <w:vAlign w:val="center"/>
          </w:tcPr>
          <w:p w14:paraId="78A2F90E">
            <w:pPr>
              <w:widowControl/>
              <w:jc w:val="right"/>
              <w:rPr>
                <w:rFonts w:ascii="宋体" w:hAnsi="宋体" w:eastAsia="宋体" w:cs="宋体"/>
                <w:kern w:val="0"/>
                <w:sz w:val="24"/>
                <w:szCs w:val="24"/>
              </w:rPr>
            </w:pPr>
          </w:p>
        </w:tc>
        <w:tc>
          <w:tcPr>
            <w:tcW w:w="1411" w:type="dxa"/>
            <w:gridSpan w:val="2"/>
            <w:tcBorders>
              <w:top w:val="nil"/>
              <w:left w:val="nil"/>
              <w:bottom w:val="nil"/>
              <w:right w:val="nil"/>
            </w:tcBorders>
            <w:shd w:val="clear" w:color="auto" w:fill="auto"/>
            <w:noWrap/>
            <w:vAlign w:val="center"/>
          </w:tcPr>
          <w:p w14:paraId="27E72FB2">
            <w:pPr>
              <w:widowControl/>
              <w:jc w:val="right"/>
              <w:rPr>
                <w:rFonts w:ascii="宋体" w:hAnsi="宋体" w:eastAsia="宋体" w:cs="宋体"/>
                <w:kern w:val="0"/>
                <w:sz w:val="24"/>
                <w:szCs w:val="24"/>
              </w:rPr>
            </w:pPr>
          </w:p>
        </w:tc>
      </w:tr>
      <w:tr w14:paraId="3235C26E">
        <w:tblPrEx>
          <w:tblCellMar>
            <w:top w:w="0" w:type="dxa"/>
            <w:left w:w="108" w:type="dxa"/>
            <w:bottom w:w="0" w:type="dxa"/>
            <w:right w:w="108" w:type="dxa"/>
          </w:tblCellMar>
        </w:tblPrEx>
        <w:trPr>
          <w:trHeight w:val="264" w:hRule="atLeast"/>
        </w:trPr>
        <w:tc>
          <w:tcPr>
            <w:tcW w:w="15521" w:type="dxa"/>
            <w:gridSpan w:val="19"/>
            <w:tcBorders>
              <w:top w:val="nil"/>
              <w:left w:val="nil"/>
              <w:bottom w:val="nil"/>
              <w:right w:val="nil"/>
            </w:tcBorders>
            <w:shd w:val="clear" w:color="auto" w:fill="auto"/>
            <w:noWrap/>
            <w:vAlign w:val="center"/>
          </w:tcPr>
          <w:p w14:paraId="2170A44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B04EE12">
        <w:tblPrEx>
          <w:tblCellMar>
            <w:top w:w="0" w:type="dxa"/>
            <w:left w:w="108" w:type="dxa"/>
            <w:bottom w:w="0" w:type="dxa"/>
            <w:right w:w="108" w:type="dxa"/>
          </w:tblCellMar>
        </w:tblPrEx>
        <w:trPr>
          <w:trHeight w:val="199" w:hRule="atLeast"/>
        </w:trPr>
        <w:tc>
          <w:tcPr>
            <w:tcW w:w="3218" w:type="dxa"/>
            <w:gridSpan w:val="3"/>
            <w:tcBorders>
              <w:top w:val="nil"/>
              <w:left w:val="nil"/>
              <w:bottom w:val="nil"/>
              <w:right w:val="nil"/>
            </w:tcBorders>
            <w:shd w:val="clear" w:color="000000" w:fill="FFFFFF"/>
            <w:noWrap/>
            <w:vAlign w:val="center"/>
          </w:tcPr>
          <w:p w14:paraId="52AEFB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2" w:type="dxa"/>
            <w:tcBorders>
              <w:top w:val="nil"/>
              <w:left w:val="nil"/>
              <w:bottom w:val="nil"/>
              <w:right w:val="nil"/>
            </w:tcBorders>
            <w:shd w:val="clear" w:color="000000" w:fill="FFFFFF"/>
            <w:noWrap/>
            <w:vAlign w:val="center"/>
          </w:tcPr>
          <w:p w14:paraId="685491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30" w:type="dxa"/>
            <w:tcBorders>
              <w:top w:val="nil"/>
              <w:left w:val="nil"/>
              <w:bottom w:val="nil"/>
              <w:right w:val="nil"/>
            </w:tcBorders>
            <w:shd w:val="clear" w:color="000000" w:fill="FFFFFF"/>
            <w:noWrap/>
            <w:vAlign w:val="center"/>
          </w:tcPr>
          <w:p w14:paraId="5E6FB7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46" w:type="dxa"/>
            <w:gridSpan w:val="6"/>
            <w:tcBorders>
              <w:top w:val="nil"/>
              <w:left w:val="nil"/>
              <w:bottom w:val="nil"/>
              <w:right w:val="nil"/>
            </w:tcBorders>
            <w:shd w:val="clear" w:color="000000" w:fill="FFFFFF"/>
            <w:noWrap/>
            <w:vAlign w:val="center"/>
          </w:tcPr>
          <w:p w14:paraId="59264A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5" w:type="dxa"/>
            <w:gridSpan w:val="2"/>
            <w:tcBorders>
              <w:top w:val="nil"/>
              <w:left w:val="nil"/>
              <w:bottom w:val="nil"/>
              <w:right w:val="nil"/>
            </w:tcBorders>
            <w:shd w:val="clear" w:color="000000" w:fill="FFFFFF"/>
            <w:noWrap/>
            <w:vAlign w:val="center"/>
          </w:tcPr>
          <w:p w14:paraId="290D76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nil"/>
              <w:right w:val="nil"/>
            </w:tcBorders>
            <w:shd w:val="clear" w:color="000000" w:fill="FFFFFF"/>
            <w:noWrap/>
            <w:vAlign w:val="center"/>
          </w:tcPr>
          <w:p w14:paraId="3D0F62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tcBorders>
              <w:top w:val="nil"/>
              <w:left w:val="nil"/>
              <w:bottom w:val="nil"/>
              <w:right w:val="nil"/>
            </w:tcBorders>
            <w:shd w:val="clear" w:color="000000" w:fill="FFFFFF"/>
            <w:noWrap/>
            <w:vAlign w:val="center"/>
          </w:tcPr>
          <w:p w14:paraId="531A2A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3" w:type="dxa"/>
            <w:gridSpan w:val="2"/>
            <w:tcBorders>
              <w:top w:val="nil"/>
              <w:left w:val="nil"/>
              <w:bottom w:val="nil"/>
              <w:right w:val="nil"/>
            </w:tcBorders>
            <w:shd w:val="clear" w:color="000000" w:fill="FFFFFF"/>
            <w:noWrap/>
            <w:vAlign w:val="center"/>
          </w:tcPr>
          <w:p w14:paraId="055FDE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gridSpan w:val="2"/>
            <w:tcBorders>
              <w:top w:val="nil"/>
              <w:left w:val="nil"/>
              <w:bottom w:val="nil"/>
              <w:right w:val="nil"/>
            </w:tcBorders>
            <w:shd w:val="clear" w:color="000000" w:fill="FFFFFF"/>
            <w:noWrap/>
            <w:vAlign w:val="center"/>
          </w:tcPr>
          <w:p w14:paraId="7783825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93BEBE2">
        <w:tblPrEx>
          <w:tblCellMar>
            <w:top w:w="0" w:type="dxa"/>
            <w:left w:w="108" w:type="dxa"/>
            <w:bottom w:w="0" w:type="dxa"/>
            <w:right w:w="108" w:type="dxa"/>
          </w:tblCellMar>
        </w:tblPrEx>
        <w:trPr>
          <w:trHeight w:val="300" w:hRule="atLeast"/>
        </w:trPr>
        <w:tc>
          <w:tcPr>
            <w:tcW w:w="3218" w:type="dxa"/>
            <w:gridSpan w:val="3"/>
            <w:tcBorders>
              <w:top w:val="nil"/>
              <w:left w:val="nil"/>
              <w:bottom w:val="nil"/>
              <w:right w:val="nil"/>
            </w:tcBorders>
            <w:shd w:val="clear" w:color="000000" w:fill="FFFFFF"/>
            <w:noWrap/>
            <w:vAlign w:val="center"/>
          </w:tcPr>
          <w:p w14:paraId="101D9D4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2" w:type="dxa"/>
            <w:tcBorders>
              <w:top w:val="nil"/>
              <w:left w:val="nil"/>
              <w:bottom w:val="nil"/>
              <w:right w:val="nil"/>
            </w:tcBorders>
            <w:shd w:val="clear" w:color="000000" w:fill="FFFFFF"/>
            <w:noWrap/>
            <w:vAlign w:val="center"/>
          </w:tcPr>
          <w:p w14:paraId="5C1B3F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30" w:type="dxa"/>
            <w:tcBorders>
              <w:top w:val="nil"/>
              <w:left w:val="nil"/>
              <w:bottom w:val="nil"/>
              <w:right w:val="nil"/>
            </w:tcBorders>
            <w:shd w:val="clear" w:color="000000" w:fill="FFFFFF"/>
            <w:noWrap/>
            <w:vAlign w:val="center"/>
          </w:tcPr>
          <w:p w14:paraId="6E6453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46" w:type="dxa"/>
            <w:gridSpan w:val="6"/>
            <w:tcBorders>
              <w:top w:val="nil"/>
              <w:left w:val="nil"/>
              <w:bottom w:val="nil"/>
              <w:right w:val="nil"/>
            </w:tcBorders>
            <w:shd w:val="clear" w:color="000000" w:fill="FFFFFF"/>
            <w:noWrap/>
            <w:vAlign w:val="center"/>
          </w:tcPr>
          <w:p w14:paraId="53652B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5" w:type="dxa"/>
            <w:gridSpan w:val="2"/>
            <w:tcBorders>
              <w:top w:val="nil"/>
              <w:left w:val="nil"/>
              <w:bottom w:val="nil"/>
              <w:right w:val="nil"/>
            </w:tcBorders>
            <w:shd w:val="clear" w:color="000000" w:fill="FFFFFF"/>
            <w:noWrap/>
            <w:vAlign w:val="center"/>
          </w:tcPr>
          <w:p w14:paraId="587CE2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tcBorders>
              <w:top w:val="nil"/>
              <w:left w:val="nil"/>
              <w:bottom w:val="nil"/>
              <w:right w:val="nil"/>
            </w:tcBorders>
            <w:shd w:val="clear" w:color="000000" w:fill="FFFFFF"/>
            <w:noWrap/>
            <w:vAlign w:val="center"/>
          </w:tcPr>
          <w:p w14:paraId="5E134D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tcBorders>
              <w:top w:val="nil"/>
              <w:left w:val="nil"/>
              <w:bottom w:val="nil"/>
              <w:right w:val="nil"/>
            </w:tcBorders>
            <w:shd w:val="clear" w:color="000000" w:fill="FFFFFF"/>
            <w:noWrap/>
            <w:vAlign w:val="center"/>
          </w:tcPr>
          <w:p w14:paraId="20EE4E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3" w:type="dxa"/>
            <w:gridSpan w:val="2"/>
            <w:tcBorders>
              <w:top w:val="nil"/>
              <w:left w:val="nil"/>
              <w:bottom w:val="nil"/>
              <w:right w:val="nil"/>
            </w:tcBorders>
            <w:shd w:val="clear" w:color="000000" w:fill="FFFFFF"/>
            <w:noWrap/>
            <w:vAlign w:val="center"/>
          </w:tcPr>
          <w:p w14:paraId="79A114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gridSpan w:val="2"/>
            <w:tcBorders>
              <w:top w:val="nil"/>
              <w:left w:val="nil"/>
              <w:bottom w:val="nil"/>
              <w:right w:val="nil"/>
            </w:tcBorders>
            <w:shd w:val="clear" w:color="000000" w:fill="FFFFFF"/>
            <w:noWrap/>
            <w:vAlign w:val="center"/>
          </w:tcPr>
          <w:p w14:paraId="43DF272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20"/>
                <w:szCs w:val="20"/>
                <w:lang w:eastAsia="zh-CN"/>
              </w:rPr>
              <w:t>万</w:t>
            </w:r>
            <w:r>
              <w:rPr>
                <w:rFonts w:hint="eastAsia" w:ascii="宋体" w:hAnsi="宋体" w:eastAsia="宋体" w:cs="宋体"/>
                <w:color w:val="000000"/>
                <w:kern w:val="0"/>
                <w:sz w:val="20"/>
                <w:szCs w:val="20"/>
              </w:rPr>
              <w:t>元</w:t>
            </w:r>
          </w:p>
        </w:tc>
      </w:tr>
      <w:tr w14:paraId="09DB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36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0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1729"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3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7B52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312"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6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17A3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金额</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8A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A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292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B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10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6A0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E96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560"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6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0BF5">
            <w:pPr>
              <w:jc w:val="center"/>
              <w:rPr>
                <w:rFonts w:hint="eastAsia" w:ascii="宋体" w:hAnsi="宋体" w:eastAsia="宋体" w:cs="宋体"/>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ACF9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3E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1B1A">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FB4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5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0B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350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D9D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739"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1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1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C93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12,030,967.00</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0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7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E6F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7,666,156.00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9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7,666,156.00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B4AC">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9974">
            <w:pPr>
              <w:jc w:val="right"/>
              <w:rPr>
                <w:rFonts w:hint="eastAsia" w:ascii="宋体" w:hAnsi="宋体" w:eastAsia="宋体" w:cs="宋体"/>
                <w:i w:val="0"/>
                <w:iCs w:val="0"/>
                <w:color w:val="000000"/>
                <w:sz w:val="22"/>
                <w:szCs w:val="22"/>
                <w:u w:val="none"/>
              </w:rPr>
            </w:pPr>
          </w:p>
        </w:tc>
      </w:tr>
      <w:tr w14:paraId="0F88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017"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8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8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B106">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9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A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676E">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8512">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4BC7">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4323">
            <w:pPr>
              <w:jc w:val="right"/>
              <w:rPr>
                <w:rFonts w:hint="eastAsia" w:ascii="宋体" w:hAnsi="宋体" w:eastAsia="宋体" w:cs="宋体"/>
                <w:i w:val="0"/>
                <w:iCs w:val="0"/>
                <w:color w:val="000000"/>
                <w:sz w:val="22"/>
                <w:szCs w:val="22"/>
                <w:u w:val="none"/>
              </w:rPr>
            </w:pPr>
          </w:p>
        </w:tc>
      </w:tr>
      <w:tr w14:paraId="5BF6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928"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5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5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9276">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4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A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3A47">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EB2B">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F0F7">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57EE">
            <w:pPr>
              <w:jc w:val="right"/>
              <w:rPr>
                <w:rFonts w:hint="eastAsia" w:ascii="宋体" w:hAnsi="宋体" w:eastAsia="宋体" w:cs="宋体"/>
                <w:i w:val="0"/>
                <w:iCs w:val="0"/>
                <w:color w:val="000000"/>
                <w:sz w:val="22"/>
                <w:szCs w:val="22"/>
                <w:u w:val="none"/>
              </w:rPr>
            </w:pPr>
          </w:p>
        </w:tc>
      </w:tr>
      <w:tr w14:paraId="3F96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94"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BCB3">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7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3BE2">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2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5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044B">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C454">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F3B0">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2733">
            <w:pPr>
              <w:jc w:val="right"/>
              <w:rPr>
                <w:rFonts w:hint="eastAsia" w:ascii="宋体" w:hAnsi="宋体" w:eastAsia="宋体" w:cs="宋体"/>
                <w:i w:val="0"/>
                <w:iCs w:val="0"/>
                <w:color w:val="000000"/>
                <w:sz w:val="22"/>
                <w:szCs w:val="22"/>
                <w:u w:val="none"/>
              </w:rPr>
            </w:pPr>
          </w:p>
        </w:tc>
      </w:tr>
      <w:tr w14:paraId="622B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11"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D996">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2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E817">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4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07A8">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116B">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5AE9">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2926">
            <w:pPr>
              <w:jc w:val="right"/>
              <w:rPr>
                <w:rFonts w:hint="eastAsia" w:ascii="宋体" w:hAnsi="宋体" w:eastAsia="宋体" w:cs="宋体"/>
                <w:i w:val="0"/>
                <w:iCs w:val="0"/>
                <w:color w:val="000000"/>
                <w:sz w:val="22"/>
                <w:szCs w:val="22"/>
                <w:u w:val="none"/>
              </w:rPr>
            </w:pPr>
          </w:p>
        </w:tc>
      </w:tr>
      <w:tr w14:paraId="0A03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582"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5C07">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2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4D83">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0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F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EC35">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A3E5">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2ED5">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C2C3">
            <w:pPr>
              <w:jc w:val="right"/>
              <w:rPr>
                <w:rFonts w:hint="eastAsia" w:ascii="宋体" w:hAnsi="宋体" w:eastAsia="宋体" w:cs="宋体"/>
                <w:i w:val="0"/>
                <w:iCs w:val="0"/>
                <w:color w:val="000000"/>
                <w:sz w:val="22"/>
                <w:szCs w:val="22"/>
                <w:u w:val="none"/>
              </w:rPr>
            </w:pPr>
          </w:p>
        </w:tc>
      </w:tr>
      <w:tr w14:paraId="6DD6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34"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F4B0">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1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7FD4">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6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A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98D4">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6494">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50A1">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0735">
            <w:pPr>
              <w:jc w:val="right"/>
              <w:rPr>
                <w:rFonts w:hint="eastAsia" w:ascii="宋体" w:hAnsi="宋体" w:eastAsia="宋体" w:cs="宋体"/>
                <w:i w:val="0"/>
                <w:iCs w:val="0"/>
                <w:color w:val="000000"/>
                <w:sz w:val="22"/>
                <w:szCs w:val="22"/>
                <w:u w:val="none"/>
              </w:rPr>
            </w:pPr>
          </w:p>
        </w:tc>
      </w:tr>
      <w:tr w14:paraId="0E13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961"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B395">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6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0B3B">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9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9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7C0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92,522.00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3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92,522.00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E108">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6D0E">
            <w:pPr>
              <w:jc w:val="right"/>
              <w:rPr>
                <w:rFonts w:hint="eastAsia" w:ascii="宋体" w:hAnsi="宋体" w:eastAsia="宋体" w:cs="宋体"/>
                <w:i w:val="0"/>
                <w:iCs w:val="0"/>
                <w:color w:val="000000"/>
                <w:sz w:val="22"/>
                <w:szCs w:val="22"/>
                <w:u w:val="none"/>
              </w:rPr>
            </w:pPr>
          </w:p>
        </w:tc>
      </w:tr>
      <w:tr w14:paraId="28AF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16"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53CC">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7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025D">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1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9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04B6">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D557">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9C40">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5AD0">
            <w:pPr>
              <w:jc w:val="right"/>
              <w:rPr>
                <w:rFonts w:hint="eastAsia" w:ascii="宋体" w:hAnsi="宋体" w:eastAsia="宋体" w:cs="宋体"/>
                <w:i w:val="0"/>
                <w:iCs w:val="0"/>
                <w:color w:val="000000"/>
                <w:sz w:val="22"/>
                <w:szCs w:val="22"/>
                <w:u w:val="none"/>
              </w:rPr>
            </w:pPr>
          </w:p>
        </w:tc>
      </w:tr>
      <w:tr w14:paraId="2781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871"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84A7">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8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9681">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5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4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C28B">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CF0A">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391E">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42C5">
            <w:pPr>
              <w:jc w:val="right"/>
              <w:rPr>
                <w:rFonts w:hint="eastAsia" w:ascii="宋体" w:hAnsi="宋体" w:eastAsia="宋体" w:cs="宋体"/>
                <w:i w:val="0"/>
                <w:iCs w:val="0"/>
                <w:color w:val="000000"/>
                <w:sz w:val="22"/>
                <w:szCs w:val="22"/>
                <w:u w:val="none"/>
              </w:rPr>
            </w:pPr>
          </w:p>
        </w:tc>
      </w:tr>
      <w:tr w14:paraId="738B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602"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AC0C">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C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79C4">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7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7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A9EC">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7A72">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CFC8">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4A41">
            <w:pPr>
              <w:jc w:val="right"/>
              <w:rPr>
                <w:rFonts w:hint="eastAsia" w:ascii="宋体" w:hAnsi="宋体" w:eastAsia="宋体" w:cs="宋体"/>
                <w:i w:val="0"/>
                <w:iCs w:val="0"/>
                <w:color w:val="000000"/>
                <w:sz w:val="22"/>
                <w:szCs w:val="22"/>
                <w:u w:val="none"/>
              </w:rPr>
            </w:pPr>
          </w:p>
        </w:tc>
      </w:tr>
      <w:tr w14:paraId="7F02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90"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CB40">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5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CE74">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6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5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4DF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4,263,289.00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3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4,263,289.00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4275">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3A80">
            <w:pPr>
              <w:jc w:val="right"/>
              <w:rPr>
                <w:rFonts w:hint="eastAsia" w:ascii="宋体" w:hAnsi="宋体" w:eastAsia="宋体" w:cs="宋体"/>
                <w:i w:val="0"/>
                <w:iCs w:val="0"/>
                <w:color w:val="000000"/>
                <w:sz w:val="22"/>
                <w:szCs w:val="22"/>
                <w:u w:val="none"/>
              </w:rPr>
            </w:pPr>
          </w:p>
        </w:tc>
      </w:tr>
      <w:tr w14:paraId="2F7A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83"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BBF6">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5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6177">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2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6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149C">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831A">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CFC1">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FC5E">
            <w:pPr>
              <w:jc w:val="right"/>
              <w:rPr>
                <w:rFonts w:hint="eastAsia" w:ascii="宋体" w:hAnsi="宋体" w:eastAsia="宋体" w:cs="宋体"/>
                <w:i w:val="0"/>
                <w:iCs w:val="0"/>
                <w:color w:val="000000"/>
                <w:sz w:val="22"/>
                <w:szCs w:val="22"/>
                <w:u w:val="none"/>
              </w:rPr>
            </w:pPr>
          </w:p>
        </w:tc>
      </w:tr>
      <w:tr w14:paraId="056F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3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4714">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E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F940">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1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6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E88B">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329D">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AD0B">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F36B">
            <w:pPr>
              <w:jc w:val="right"/>
              <w:rPr>
                <w:rFonts w:hint="eastAsia" w:ascii="宋体" w:hAnsi="宋体" w:eastAsia="宋体" w:cs="宋体"/>
                <w:i w:val="0"/>
                <w:iCs w:val="0"/>
                <w:color w:val="000000"/>
                <w:sz w:val="22"/>
                <w:szCs w:val="22"/>
                <w:u w:val="none"/>
              </w:rPr>
            </w:pPr>
          </w:p>
        </w:tc>
      </w:tr>
      <w:tr w14:paraId="41DD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54"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2399">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0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461E">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D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E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2314">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758F">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BB6D">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1EFF">
            <w:pPr>
              <w:jc w:val="right"/>
              <w:rPr>
                <w:rFonts w:hint="eastAsia" w:ascii="宋体" w:hAnsi="宋体" w:eastAsia="宋体" w:cs="宋体"/>
                <w:i w:val="0"/>
                <w:iCs w:val="0"/>
                <w:color w:val="000000"/>
                <w:sz w:val="22"/>
                <w:szCs w:val="22"/>
                <w:u w:val="none"/>
              </w:rPr>
            </w:pPr>
          </w:p>
        </w:tc>
      </w:tr>
      <w:tr w14:paraId="3C60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61"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A972">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7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C177">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1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D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3503">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AD5B">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275D">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377E">
            <w:pPr>
              <w:jc w:val="right"/>
              <w:rPr>
                <w:rFonts w:hint="eastAsia" w:ascii="宋体" w:hAnsi="宋体" w:eastAsia="宋体" w:cs="宋体"/>
                <w:i w:val="0"/>
                <w:iCs w:val="0"/>
                <w:color w:val="000000"/>
                <w:sz w:val="22"/>
                <w:szCs w:val="22"/>
                <w:u w:val="none"/>
              </w:rPr>
            </w:pPr>
          </w:p>
        </w:tc>
      </w:tr>
      <w:tr w14:paraId="44EB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582"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C727">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85EE">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3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A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C384">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18C6">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C1D7">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1FFA">
            <w:pPr>
              <w:jc w:val="right"/>
              <w:rPr>
                <w:rFonts w:hint="eastAsia" w:ascii="宋体" w:hAnsi="宋体" w:eastAsia="宋体" w:cs="宋体"/>
                <w:i w:val="0"/>
                <w:iCs w:val="0"/>
                <w:color w:val="000000"/>
                <w:sz w:val="22"/>
                <w:szCs w:val="22"/>
                <w:u w:val="none"/>
              </w:rPr>
            </w:pPr>
          </w:p>
        </w:tc>
      </w:tr>
      <w:tr w14:paraId="45FC3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927"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A44A">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0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3300">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6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E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0BEE">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16B2">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2E83">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EA91">
            <w:pPr>
              <w:jc w:val="right"/>
              <w:rPr>
                <w:rFonts w:hint="eastAsia" w:ascii="宋体" w:hAnsi="宋体" w:eastAsia="宋体" w:cs="宋体"/>
                <w:i w:val="0"/>
                <w:iCs w:val="0"/>
                <w:color w:val="000000"/>
                <w:sz w:val="22"/>
                <w:szCs w:val="22"/>
                <w:u w:val="none"/>
              </w:rPr>
            </w:pPr>
          </w:p>
        </w:tc>
      </w:tr>
      <w:tr w14:paraId="307A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54"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820D">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5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24AA">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F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F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E0BD">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3750">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E894">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98ED">
            <w:pPr>
              <w:jc w:val="right"/>
              <w:rPr>
                <w:rFonts w:hint="eastAsia" w:ascii="宋体" w:hAnsi="宋体" w:eastAsia="宋体" w:cs="宋体"/>
                <w:i w:val="0"/>
                <w:iCs w:val="0"/>
                <w:color w:val="000000"/>
                <w:sz w:val="22"/>
                <w:szCs w:val="22"/>
                <w:u w:val="none"/>
              </w:rPr>
            </w:pPr>
          </w:p>
        </w:tc>
      </w:tr>
      <w:tr w14:paraId="0BE4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61"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03D2">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7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9CBC">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F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D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8CF5">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740A">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47E9">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C154">
            <w:pPr>
              <w:jc w:val="right"/>
              <w:rPr>
                <w:rFonts w:hint="eastAsia" w:ascii="宋体" w:hAnsi="宋体" w:eastAsia="宋体" w:cs="宋体"/>
                <w:i w:val="0"/>
                <w:iCs w:val="0"/>
                <w:color w:val="000000"/>
                <w:sz w:val="22"/>
                <w:szCs w:val="22"/>
                <w:u w:val="none"/>
              </w:rPr>
            </w:pPr>
          </w:p>
        </w:tc>
      </w:tr>
      <w:tr w14:paraId="33FAB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77"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191F">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1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56AF">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7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1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D4AD">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8301">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0544">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E768">
            <w:pPr>
              <w:jc w:val="right"/>
              <w:rPr>
                <w:rFonts w:hint="eastAsia" w:ascii="宋体" w:hAnsi="宋体" w:eastAsia="宋体" w:cs="宋体"/>
                <w:i w:val="0"/>
                <w:iCs w:val="0"/>
                <w:color w:val="000000"/>
                <w:sz w:val="22"/>
                <w:szCs w:val="22"/>
                <w:u w:val="none"/>
              </w:rPr>
            </w:pPr>
          </w:p>
        </w:tc>
      </w:tr>
      <w:tr w14:paraId="7A8C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78"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F99E">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C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8630">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E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5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9E2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9,000.00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3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A745">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3909">
            <w:pPr>
              <w:jc w:val="right"/>
              <w:rPr>
                <w:rFonts w:hint="eastAsia" w:ascii="宋体" w:hAnsi="宋体" w:eastAsia="宋体" w:cs="宋体"/>
                <w:i w:val="0"/>
                <w:iCs w:val="0"/>
                <w:color w:val="000000"/>
                <w:sz w:val="22"/>
                <w:szCs w:val="22"/>
                <w:u w:val="none"/>
              </w:rPr>
            </w:pPr>
          </w:p>
        </w:tc>
      </w:tr>
      <w:tr w14:paraId="40EC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925"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4C06">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3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DA3F">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E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9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13D3">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B164">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FAD3">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9E87">
            <w:pPr>
              <w:jc w:val="right"/>
              <w:rPr>
                <w:rFonts w:hint="eastAsia" w:ascii="宋体" w:hAnsi="宋体" w:eastAsia="宋体" w:cs="宋体"/>
                <w:i w:val="0"/>
                <w:iCs w:val="0"/>
                <w:color w:val="000000"/>
                <w:sz w:val="22"/>
                <w:szCs w:val="22"/>
                <w:u w:val="none"/>
              </w:rPr>
            </w:pPr>
          </w:p>
        </w:tc>
      </w:tr>
      <w:tr w14:paraId="45EE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582"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4F2E">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F5E6">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4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B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57AC">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8730">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EB8D">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5B45">
            <w:pPr>
              <w:jc w:val="right"/>
              <w:rPr>
                <w:rFonts w:hint="eastAsia" w:ascii="宋体" w:hAnsi="宋体" w:eastAsia="宋体" w:cs="宋体"/>
                <w:i w:val="0"/>
                <w:iCs w:val="0"/>
                <w:color w:val="000000"/>
                <w:sz w:val="22"/>
                <w:szCs w:val="22"/>
                <w:u w:val="none"/>
              </w:rPr>
            </w:pPr>
          </w:p>
        </w:tc>
      </w:tr>
      <w:tr w14:paraId="1AB2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827"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2786">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9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4470">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B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B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4C9A">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24AA">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7063">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B8FC">
            <w:pPr>
              <w:jc w:val="right"/>
              <w:rPr>
                <w:rFonts w:hint="eastAsia" w:ascii="宋体" w:hAnsi="宋体" w:eastAsia="宋体" w:cs="宋体"/>
                <w:i w:val="0"/>
                <w:iCs w:val="0"/>
                <w:color w:val="000000"/>
                <w:sz w:val="22"/>
                <w:szCs w:val="22"/>
                <w:u w:val="none"/>
              </w:rPr>
            </w:pPr>
          </w:p>
        </w:tc>
      </w:tr>
      <w:tr w14:paraId="27AC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777"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516C">
            <w:pPr>
              <w:jc w:val="left"/>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6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C4E9">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0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2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7F0">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BBA6">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63E7">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101A">
            <w:pPr>
              <w:jc w:val="right"/>
              <w:rPr>
                <w:rFonts w:hint="eastAsia" w:ascii="宋体" w:hAnsi="宋体" w:eastAsia="宋体" w:cs="宋体"/>
                <w:i w:val="0"/>
                <w:iCs w:val="0"/>
                <w:color w:val="000000"/>
                <w:sz w:val="22"/>
                <w:szCs w:val="22"/>
                <w:u w:val="none"/>
              </w:rPr>
            </w:pPr>
          </w:p>
        </w:tc>
      </w:tr>
      <w:tr w14:paraId="5919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54"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C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5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259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12,030,967.00</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B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6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453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12,030,967.00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54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12,030,967.00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49F0">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694E">
            <w:pPr>
              <w:jc w:val="right"/>
              <w:rPr>
                <w:rFonts w:hint="eastAsia" w:ascii="宋体" w:hAnsi="宋体" w:eastAsia="宋体" w:cs="宋体"/>
                <w:i w:val="0"/>
                <w:iCs w:val="0"/>
                <w:color w:val="000000"/>
                <w:sz w:val="22"/>
                <w:szCs w:val="22"/>
                <w:u w:val="none"/>
              </w:rPr>
            </w:pPr>
          </w:p>
        </w:tc>
      </w:tr>
      <w:tr w14:paraId="2FF5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69"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C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B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15E3">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D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F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32C4">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DB08">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F117">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D721">
            <w:pPr>
              <w:jc w:val="right"/>
              <w:rPr>
                <w:rFonts w:hint="eastAsia" w:ascii="宋体" w:hAnsi="宋体" w:eastAsia="宋体" w:cs="宋体"/>
                <w:i w:val="0"/>
                <w:iCs w:val="0"/>
                <w:color w:val="000000"/>
                <w:sz w:val="22"/>
                <w:szCs w:val="22"/>
                <w:u w:val="none"/>
              </w:rPr>
            </w:pPr>
          </w:p>
        </w:tc>
      </w:tr>
      <w:tr w14:paraId="2026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154"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C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2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9FAE">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BCD7">
            <w:pPr>
              <w:jc w:val="left"/>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0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EFDA">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BC35">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9B30">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606D">
            <w:pPr>
              <w:jc w:val="right"/>
              <w:rPr>
                <w:rFonts w:hint="eastAsia" w:ascii="宋体" w:hAnsi="宋体" w:eastAsia="宋体" w:cs="宋体"/>
                <w:i w:val="0"/>
                <w:iCs w:val="0"/>
                <w:color w:val="000000"/>
                <w:sz w:val="22"/>
                <w:szCs w:val="22"/>
                <w:u w:val="none"/>
              </w:rPr>
            </w:pPr>
          </w:p>
        </w:tc>
      </w:tr>
      <w:tr w14:paraId="3B65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1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B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3441">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0624">
            <w:pPr>
              <w:jc w:val="left"/>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B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10F4">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756C">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DF03">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8AAC">
            <w:pPr>
              <w:jc w:val="right"/>
              <w:rPr>
                <w:rFonts w:hint="eastAsia" w:ascii="宋体" w:hAnsi="宋体" w:eastAsia="宋体" w:cs="宋体"/>
                <w:i w:val="0"/>
                <w:iCs w:val="0"/>
                <w:color w:val="000000"/>
                <w:sz w:val="22"/>
                <w:szCs w:val="22"/>
                <w:u w:val="none"/>
              </w:rPr>
            </w:pPr>
          </w:p>
        </w:tc>
      </w:tr>
      <w:tr w14:paraId="582F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A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C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58CC">
            <w:pPr>
              <w:jc w:val="right"/>
            </w:pP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9697">
            <w:pPr>
              <w:jc w:val="left"/>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9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8FA4">
            <w:pPr>
              <w:jc w:val="right"/>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481A">
            <w:pPr>
              <w:jc w:val="right"/>
              <w:rPr>
                <w:rFonts w:hint="eastAsia" w:ascii="宋体" w:hAnsi="宋体" w:eastAsia="宋体" w:cs="宋体"/>
                <w:i w:val="0"/>
                <w:iCs w:val="0"/>
                <w:color w:val="000000"/>
                <w:sz w:val="22"/>
                <w:szCs w:val="22"/>
                <w:u w:val="none"/>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30F7">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59A3">
            <w:pPr>
              <w:jc w:val="right"/>
              <w:rPr>
                <w:rFonts w:hint="eastAsia" w:ascii="宋体" w:hAnsi="宋体" w:eastAsia="宋体" w:cs="宋体"/>
                <w:i w:val="0"/>
                <w:iCs w:val="0"/>
                <w:color w:val="000000"/>
                <w:sz w:val="22"/>
                <w:szCs w:val="22"/>
                <w:u w:val="none"/>
              </w:rPr>
            </w:pPr>
          </w:p>
        </w:tc>
      </w:tr>
      <w:tr w14:paraId="1F70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9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2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84B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12,030,967.00</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A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3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97A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12,030,967.00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C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12,030,967.00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1041">
            <w:pPr>
              <w:jc w:val="right"/>
              <w:rPr>
                <w:rFonts w:hint="eastAsia" w:ascii="宋体" w:hAnsi="宋体" w:eastAsia="宋体" w:cs="宋体"/>
                <w:i w:val="0"/>
                <w:iCs w:val="0"/>
                <w:color w:val="000000"/>
                <w:sz w:val="22"/>
                <w:szCs w:val="22"/>
                <w:u w:val="none"/>
              </w:rPr>
            </w:pPr>
          </w:p>
        </w:tc>
        <w:tc>
          <w:tcPr>
            <w:tcW w:w="53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B87F">
            <w:pPr>
              <w:jc w:val="right"/>
              <w:rPr>
                <w:rFonts w:hint="eastAsia" w:ascii="宋体" w:hAnsi="宋体" w:eastAsia="宋体" w:cs="宋体"/>
                <w:i w:val="0"/>
                <w:iCs w:val="0"/>
                <w:color w:val="000000"/>
                <w:sz w:val="22"/>
                <w:szCs w:val="22"/>
                <w:u w:val="none"/>
              </w:rPr>
            </w:pPr>
          </w:p>
        </w:tc>
      </w:tr>
      <w:tr w14:paraId="5298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1303" w:hRule="atLeast"/>
        </w:trPr>
        <w:tc>
          <w:tcPr>
            <w:tcW w:w="36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1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1729"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3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410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96" w:hRule="atLeast"/>
        </w:trPr>
        <w:tc>
          <w:tcPr>
            <w:tcW w:w="13256" w:type="dxa"/>
            <w:gridSpan w:val="16"/>
            <w:tcBorders>
              <w:top w:val="nil"/>
              <w:left w:val="nil"/>
              <w:bottom w:val="nil"/>
              <w:right w:val="nil"/>
            </w:tcBorders>
            <w:shd w:val="clear" w:color="auto" w:fill="FFFFFF"/>
            <w:noWrap/>
            <w:vAlign w:val="center"/>
          </w:tcPr>
          <w:p w14:paraId="119FC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2123" w:type="dxa"/>
            <w:gridSpan w:val="2"/>
            <w:tcBorders>
              <w:top w:val="nil"/>
              <w:left w:val="nil"/>
              <w:bottom w:val="nil"/>
              <w:right w:val="nil"/>
            </w:tcBorders>
            <w:shd w:val="clear" w:color="auto" w:fill="FFFFFF"/>
            <w:noWrap/>
            <w:vAlign w:val="center"/>
          </w:tcPr>
          <w:p w14:paraId="54251688">
            <w:pPr>
              <w:jc w:val="left"/>
              <w:rPr>
                <w:rFonts w:hint="eastAsia" w:ascii="宋体" w:hAnsi="宋体" w:eastAsia="宋体" w:cs="宋体"/>
                <w:i w:val="0"/>
                <w:iCs w:val="0"/>
                <w:color w:val="000000"/>
                <w:sz w:val="20"/>
                <w:szCs w:val="20"/>
                <w:u w:val="none"/>
              </w:rPr>
            </w:pPr>
          </w:p>
        </w:tc>
      </w:tr>
      <w:tr w14:paraId="6444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2" w:type="dxa"/>
          <w:trHeight w:val="287" w:hRule="atLeast"/>
        </w:trPr>
        <w:tc>
          <w:tcPr>
            <w:tcW w:w="13256" w:type="dxa"/>
            <w:gridSpan w:val="16"/>
            <w:tcBorders>
              <w:top w:val="nil"/>
              <w:left w:val="nil"/>
              <w:bottom w:val="nil"/>
              <w:right w:val="nil"/>
            </w:tcBorders>
            <w:shd w:val="clear" w:color="auto" w:fill="FFFFFF"/>
            <w:noWrap/>
            <w:vAlign w:val="center"/>
          </w:tcPr>
          <w:p w14:paraId="587517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123" w:type="dxa"/>
            <w:gridSpan w:val="2"/>
            <w:tcBorders>
              <w:top w:val="nil"/>
              <w:left w:val="nil"/>
              <w:bottom w:val="nil"/>
              <w:right w:val="nil"/>
            </w:tcBorders>
            <w:shd w:val="clear" w:color="auto" w:fill="FFFFFF"/>
            <w:noWrap/>
            <w:vAlign w:val="center"/>
          </w:tcPr>
          <w:p w14:paraId="3C2C93A4">
            <w:pPr>
              <w:jc w:val="left"/>
              <w:rPr>
                <w:rFonts w:hint="eastAsia" w:ascii="宋体" w:hAnsi="宋体" w:eastAsia="宋体" w:cs="宋体"/>
                <w:i w:val="0"/>
                <w:iCs w:val="0"/>
                <w:color w:val="000000"/>
                <w:sz w:val="20"/>
                <w:szCs w:val="20"/>
                <w:u w:val="none"/>
              </w:rPr>
            </w:pPr>
          </w:p>
        </w:tc>
      </w:tr>
    </w:tbl>
    <w:p w14:paraId="66BE946D">
      <w:pPr>
        <w:widowControl/>
        <w:jc w:val="both"/>
        <w:rPr>
          <w:rFonts w:ascii="Times New Roman" w:hAnsi="Times New Roman" w:eastAsia="方正小标宋_GBK" w:cs="Times New Roman"/>
          <w:kern w:val="0"/>
          <w:sz w:val="36"/>
          <w:szCs w:val="36"/>
        </w:rPr>
      </w:pPr>
    </w:p>
    <w:p w14:paraId="4010293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14:paraId="2A9A0869">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24B1D7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单位：元</w:t>
      </w:r>
    </w:p>
    <w:tbl>
      <w:tblPr>
        <w:tblStyle w:val="11"/>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4396"/>
        <w:gridCol w:w="2119"/>
        <w:gridCol w:w="2119"/>
        <w:gridCol w:w="2046"/>
      </w:tblGrid>
      <w:tr w14:paraId="7577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0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EE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649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D5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E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97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40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1D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BBB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35C6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33C0">
            <w:pPr>
              <w:jc w:val="center"/>
              <w:rPr>
                <w:rFonts w:hint="eastAsia" w:ascii="宋体" w:hAnsi="宋体" w:eastAsia="宋体" w:cs="宋体"/>
                <w:i w:val="0"/>
                <w:iCs w:val="0"/>
                <w:color w:val="000000"/>
                <w:sz w:val="22"/>
                <w:szCs w:val="22"/>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73CB8">
            <w:pPr>
              <w:jc w:val="center"/>
              <w:rPr>
                <w:rFonts w:hint="eastAsia" w:ascii="宋体" w:hAnsi="宋体" w:eastAsia="宋体" w:cs="宋体"/>
                <w:i w:val="0"/>
                <w:iCs w:val="0"/>
                <w:color w:val="000000"/>
                <w:sz w:val="22"/>
                <w:szCs w:val="22"/>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4ECA2">
            <w:pPr>
              <w:jc w:val="center"/>
              <w:rPr>
                <w:rFonts w:hint="eastAsia" w:ascii="宋体" w:hAnsi="宋体" w:eastAsia="宋体" w:cs="宋体"/>
                <w:i w:val="0"/>
                <w:iCs w:val="0"/>
                <w:color w:val="000000"/>
                <w:sz w:val="22"/>
                <w:szCs w:val="22"/>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879D5">
            <w:pPr>
              <w:jc w:val="center"/>
              <w:rPr>
                <w:rFonts w:hint="eastAsia" w:ascii="宋体" w:hAnsi="宋体" w:eastAsia="宋体" w:cs="宋体"/>
                <w:i w:val="0"/>
                <w:iCs w:val="0"/>
                <w:color w:val="000000"/>
                <w:sz w:val="22"/>
                <w:szCs w:val="22"/>
                <w:u w:val="none"/>
              </w:rPr>
            </w:pPr>
          </w:p>
        </w:tc>
      </w:tr>
      <w:tr w14:paraId="6DBB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7AA9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81BD">
            <w:pPr>
              <w:jc w:val="center"/>
              <w:rPr>
                <w:rFonts w:hint="eastAsia" w:ascii="宋体" w:hAnsi="宋体" w:eastAsia="宋体" w:cs="宋体"/>
                <w:i w:val="0"/>
                <w:iCs w:val="0"/>
                <w:color w:val="000000"/>
                <w:sz w:val="22"/>
                <w:szCs w:val="22"/>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3CB3">
            <w:pPr>
              <w:jc w:val="center"/>
              <w:rPr>
                <w:rFonts w:hint="eastAsia" w:ascii="宋体" w:hAnsi="宋体" w:eastAsia="宋体" w:cs="宋体"/>
                <w:i w:val="0"/>
                <w:iCs w:val="0"/>
                <w:color w:val="000000"/>
                <w:sz w:val="22"/>
                <w:szCs w:val="22"/>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6937">
            <w:pPr>
              <w:jc w:val="center"/>
              <w:rPr>
                <w:rFonts w:hint="eastAsia" w:ascii="宋体" w:hAnsi="宋体" w:eastAsia="宋体" w:cs="宋体"/>
                <w:i w:val="0"/>
                <w:iCs w:val="0"/>
                <w:color w:val="000000"/>
                <w:sz w:val="22"/>
                <w:szCs w:val="22"/>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6D14B">
            <w:pPr>
              <w:jc w:val="center"/>
              <w:rPr>
                <w:rFonts w:hint="eastAsia" w:ascii="宋体" w:hAnsi="宋体" w:eastAsia="宋体" w:cs="宋体"/>
                <w:i w:val="0"/>
                <w:iCs w:val="0"/>
                <w:color w:val="000000"/>
                <w:sz w:val="22"/>
                <w:szCs w:val="22"/>
                <w:u w:val="none"/>
              </w:rPr>
            </w:pPr>
          </w:p>
        </w:tc>
      </w:tr>
      <w:tr w14:paraId="75ED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D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4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8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C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495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8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45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12,030,967.00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94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11,671,078.00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08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359,889.00</w:t>
            </w:r>
          </w:p>
        </w:tc>
      </w:tr>
      <w:tr w14:paraId="5BBC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C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3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7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8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0C4D">
            <w:pPr>
              <w:jc w:val="right"/>
              <w:rPr>
                <w:rFonts w:hint="eastAsia" w:ascii="宋体" w:hAnsi="宋体" w:eastAsia="宋体" w:cs="宋体"/>
                <w:i w:val="0"/>
                <w:iCs w:val="0"/>
                <w:color w:val="000000"/>
                <w:sz w:val="22"/>
                <w:szCs w:val="22"/>
                <w:u w:val="none"/>
              </w:rPr>
            </w:pPr>
          </w:p>
        </w:tc>
      </w:tr>
      <w:tr w14:paraId="7177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1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3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D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7,523,778.00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6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7,523,778.00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4941">
            <w:pPr>
              <w:jc w:val="right"/>
              <w:rPr>
                <w:rFonts w:hint="eastAsia" w:ascii="宋体" w:hAnsi="宋体" w:eastAsia="宋体" w:cs="宋体"/>
                <w:i w:val="0"/>
                <w:iCs w:val="0"/>
                <w:color w:val="000000"/>
                <w:sz w:val="22"/>
                <w:szCs w:val="22"/>
                <w:u w:val="none"/>
              </w:rPr>
            </w:pPr>
          </w:p>
        </w:tc>
      </w:tr>
      <w:tr w14:paraId="6DD0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7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F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4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BA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14BA">
            <w:pPr>
              <w:jc w:val="right"/>
              <w:rPr>
                <w:rFonts w:hint="eastAsia" w:ascii="宋体" w:hAnsi="宋体" w:eastAsia="宋体" w:cs="宋体"/>
                <w:i w:val="0"/>
                <w:iCs w:val="0"/>
                <w:color w:val="000000"/>
                <w:sz w:val="22"/>
                <w:szCs w:val="22"/>
                <w:u w:val="none"/>
              </w:rPr>
            </w:pPr>
          </w:p>
        </w:tc>
      </w:tr>
      <w:tr w14:paraId="5CB5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7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5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8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63,378.00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E3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63,378.00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1E81">
            <w:pPr>
              <w:jc w:val="right"/>
              <w:rPr>
                <w:rFonts w:hint="eastAsia" w:ascii="宋体" w:hAnsi="宋体" w:eastAsia="宋体" w:cs="宋体"/>
                <w:i w:val="0"/>
                <w:iCs w:val="0"/>
                <w:color w:val="000000"/>
                <w:sz w:val="22"/>
                <w:szCs w:val="22"/>
                <w:u w:val="none"/>
              </w:rPr>
            </w:pPr>
          </w:p>
        </w:tc>
      </w:tr>
      <w:tr w14:paraId="2360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F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F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E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92,522.00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3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92,522.00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530A">
            <w:pPr>
              <w:jc w:val="right"/>
              <w:rPr>
                <w:rFonts w:hint="eastAsia" w:ascii="宋体" w:hAnsi="宋体" w:eastAsia="宋体" w:cs="宋体"/>
                <w:i w:val="0"/>
                <w:iCs w:val="0"/>
                <w:color w:val="000000"/>
                <w:sz w:val="22"/>
                <w:szCs w:val="22"/>
                <w:u w:val="none"/>
              </w:rPr>
            </w:pPr>
          </w:p>
        </w:tc>
      </w:tr>
      <w:tr w14:paraId="267C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0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B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0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D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32,400.00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FACA">
            <w:pPr>
              <w:jc w:val="right"/>
              <w:rPr>
                <w:rFonts w:hint="eastAsia" w:ascii="宋体" w:hAnsi="宋体" w:eastAsia="宋体" w:cs="宋体"/>
                <w:i w:val="0"/>
                <w:iCs w:val="0"/>
                <w:color w:val="000000"/>
                <w:sz w:val="22"/>
                <w:szCs w:val="22"/>
                <w:u w:val="none"/>
              </w:rPr>
            </w:pPr>
          </w:p>
        </w:tc>
      </w:tr>
      <w:tr w14:paraId="37D5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1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D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F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359,889.00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D224">
            <w:pPr>
              <w:jc w:val="right"/>
              <w:rPr>
                <w:rFonts w:hint="eastAsia" w:ascii="宋体" w:hAnsi="宋体" w:eastAsia="宋体" w:cs="宋体"/>
                <w:i w:val="0"/>
                <w:iCs w:val="0"/>
                <w:color w:val="000000"/>
                <w:sz w:val="22"/>
                <w:szCs w:val="22"/>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1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359,889.00</w:t>
            </w:r>
          </w:p>
        </w:tc>
      </w:tr>
      <w:tr w14:paraId="098D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7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D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D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C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3,871,000.00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FD74">
            <w:pPr>
              <w:jc w:val="right"/>
              <w:rPr>
                <w:rFonts w:hint="eastAsia" w:ascii="宋体" w:hAnsi="宋体" w:eastAsia="宋体" w:cs="宋体"/>
                <w:i w:val="0"/>
                <w:iCs w:val="0"/>
                <w:color w:val="000000"/>
                <w:sz w:val="22"/>
                <w:szCs w:val="22"/>
                <w:u w:val="none"/>
              </w:rPr>
            </w:pPr>
          </w:p>
        </w:tc>
      </w:tr>
      <w:tr w14:paraId="36F7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4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2240602</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E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森林草原防灾减灾</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3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8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4380">
            <w:pPr>
              <w:jc w:val="right"/>
              <w:rPr>
                <w:rFonts w:hint="eastAsia" w:ascii="宋体" w:hAnsi="宋体" w:eastAsia="宋体" w:cs="宋体"/>
                <w:i w:val="0"/>
                <w:iCs w:val="0"/>
                <w:color w:val="000000"/>
                <w:sz w:val="22"/>
                <w:szCs w:val="22"/>
                <w:u w:val="none"/>
              </w:rPr>
            </w:pPr>
          </w:p>
        </w:tc>
      </w:tr>
    </w:tbl>
    <w:p w14:paraId="21C0CF0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09"/>
        <w:gridCol w:w="237"/>
        <w:gridCol w:w="1261"/>
        <w:gridCol w:w="1964"/>
        <w:gridCol w:w="2629"/>
        <w:gridCol w:w="2030"/>
        <w:gridCol w:w="2559"/>
        <w:gridCol w:w="1892"/>
        <w:gridCol w:w="1897"/>
        <w:gridCol w:w="236"/>
      </w:tblGrid>
      <w:tr w14:paraId="0E1889EF">
        <w:tblPrEx>
          <w:tblCellMar>
            <w:top w:w="0" w:type="dxa"/>
            <w:left w:w="108" w:type="dxa"/>
            <w:bottom w:w="0" w:type="dxa"/>
            <w:right w:w="108" w:type="dxa"/>
          </w:tblCellMar>
        </w:tblPrEx>
        <w:trPr>
          <w:trHeight w:val="113" w:hRule="atLeast"/>
        </w:trPr>
        <w:tc>
          <w:tcPr>
            <w:tcW w:w="15614" w:type="dxa"/>
            <w:gridSpan w:val="10"/>
            <w:tcBorders>
              <w:top w:val="nil"/>
              <w:left w:val="nil"/>
              <w:bottom w:val="nil"/>
              <w:right w:val="nil"/>
            </w:tcBorders>
            <w:shd w:val="clear" w:color="auto" w:fill="auto"/>
            <w:noWrap/>
            <w:vAlign w:val="center"/>
          </w:tcPr>
          <w:p w14:paraId="214A67BE">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14:paraId="4B762079">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82686C9">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单位：元</w:t>
            </w:r>
          </w:p>
        </w:tc>
      </w:tr>
      <w:tr w14:paraId="0CE31ECA">
        <w:tblPrEx>
          <w:tblCellMar>
            <w:top w:w="0" w:type="dxa"/>
            <w:left w:w="108" w:type="dxa"/>
            <w:bottom w:w="0" w:type="dxa"/>
            <w:right w:w="108" w:type="dxa"/>
          </w:tblCellMar>
        </w:tblPrEx>
        <w:trPr>
          <w:trHeight w:val="113" w:hRule="atLeast"/>
        </w:trPr>
        <w:tc>
          <w:tcPr>
            <w:tcW w:w="15614" w:type="dxa"/>
            <w:gridSpan w:val="10"/>
            <w:tcBorders>
              <w:top w:val="nil"/>
              <w:left w:val="nil"/>
              <w:bottom w:val="nil"/>
              <w:right w:val="nil"/>
            </w:tcBorders>
            <w:shd w:val="clear" w:color="auto" w:fill="auto"/>
            <w:noWrap/>
            <w:vAlign w:val="center"/>
          </w:tcPr>
          <w:tbl>
            <w:tblPr>
              <w:tblStyle w:val="11"/>
              <w:tblW w:w="1530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2898"/>
              <w:gridCol w:w="1500"/>
              <w:gridCol w:w="637"/>
              <w:gridCol w:w="2290"/>
              <w:gridCol w:w="1500"/>
              <w:gridCol w:w="637"/>
              <w:gridCol w:w="3701"/>
              <w:gridCol w:w="1500"/>
            </w:tblGrid>
            <w:tr w14:paraId="14A4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F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02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C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14:paraId="0770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7E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92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61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46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D3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A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4E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C4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8D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3EE1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2783E">
                  <w:pPr>
                    <w:jc w:val="center"/>
                    <w:rPr>
                      <w:rFonts w:hint="eastAsia" w:ascii="宋体" w:hAnsi="宋体" w:eastAsia="宋体" w:cs="宋体"/>
                      <w:i w:val="0"/>
                      <w:iCs w:val="0"/>
                      <w:color w:val="000000"/>
                      <w:sz w:val="18"/>
                      <w:szCs w:val="18"/>
                      <w:u w:val="none"/>
                    </w:rPr>
                  </w:pPr>
                </w:p>
              </w:tc>
              <w:tc>
                <w:tcPr>
                  <w:tcW w:w="2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9CCA">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35BF">
                  <w:pPr>
                    <w:jc w:val="center"/>
                    <w:rPr>
                      <w:rFonts w:hint="eastAsia" w:ascii="宋体" w:hAnsi="宋体" w:eastAsia="宋体" w:cs="宋体"/>
                      <w:i w:val="0"/>
                      <w:iCs w:val="0"/>
                      <w:color w:val="000000"/>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9F51E">
                  <w:pPr>
                    <w:jc w:val="center"/>
                    <w:rPr>
                      <w:rFonts w:hint="eastAsia" w:ascii="宋体" w:hAnsi="宋体" w:eastAsia="宋体" w:cs="宋体"/>
                      <w:i w:val="0"/>
                      <w:iCs w:val="0"/>
                      <w:color w:val="000000"/>
                      <w:sz w:val="18"/>
                      <w:szCs w:val="18"/>
                      <w:u w:val="none"/>
                    </w:rPr>
                  </w:pPr>
                </w:p>
              </w:tc>
              <w:tc>
                <w:tcPr>
                  <w:tcW w:w="2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00464">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80B7">
                  <w:pPr>
                    <w:jc w:val="center"/>
                    <w:rPr>
                      <w:rFonts w:hint="eastAsia" w:ascii="宋体" w:hAnsi="宋体" w:eastAsia="宋体" w:cs="宋体"/>
                      <w:i w:val="0"/>
                      <w:iCs w:val="0"/>
                      <w:color w:val="000000"/>
                      <w:sz w:val="18"/>
                      <w:szCs w:val="18"/>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A843E">
                  <w:pPr>
                    <w:jc w:val="center"/>
                    <w:rPr>
                      <w:rFonts w:hint="eastAsia" w:ascii="宋体" w:hAnsi="宋体" w:eastAsia="宋体" w:cs="宋体"/>
                      <w:i w:val="0"/>
                      <w:iCs w:val="0"/>
                      <w:color w:val="000000"/>
                      <w:sz w:val="18"/>
                      <w:szCs w:val="18"/>
                      <w:u w:val="none"/>
                    </w:rPr>
                  </w:pPr>
                </w:p>
              </w:tc>
              <w:tc>
                <w:tcPr>
                  <w:tcW w:w="3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1722">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B09F">
                  <w:pPr>
                    <w:jc w:val="center"/>
                    <w:rPr>
                      <w:rFonts w:hint="eastAsia" w:ascii="宋体" w:hAnsi="宋体" w:eastAsia="宋体" w:cs="宋体"/>
                      <w:i w:val="0"/>
                      <w:iCs w:val="0"/>
                      <w:color w:val="000000"/>
                      <w:sz w:val="18"/>
                      <w:szCs w:val="18"/>
                      <w:u w:val="none"/>
                    </w:rPr>
                  </w:pPr>
                </w:p>
              </w:tc>
            </w:tr>
            <w:tr w14:paraId="0EFA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5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4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2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6,343,991.00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E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2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93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3,104,565.00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5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7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53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B03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7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8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BE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1,496,364.00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DB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1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9B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1,506,000.00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1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B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93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692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5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2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7B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943,116.00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F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A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12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258,188.00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F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5D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09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C15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B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5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25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1,424,894.00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6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D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816A">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0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A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20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0C9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4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46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DD40">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A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C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3BD0">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3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F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0F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861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A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7E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6E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216,575.00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A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E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E2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31,000.00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1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3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55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2AD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4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2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AB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865,290.00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8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5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E4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49,000.00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E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0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81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7A4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7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C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0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148,831.00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9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1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56B9">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B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9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9A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68C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E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C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0C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293,005.00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9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1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ED77">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7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E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41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1A6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5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1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4342">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C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B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D1B7">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E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6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C8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C4A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AD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4B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11C0">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5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D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0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50,200.00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7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A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06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108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D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7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65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449,916.00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1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B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A832">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C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0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9C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CA0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70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D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F0B7">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5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D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37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5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3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A4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51E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7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F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52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506,000.00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E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28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4B3A">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0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F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C2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F91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6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8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8C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2,222,522.00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E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A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64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23,000.00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4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B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1D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70A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2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FB5F">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5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F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EC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33,800.00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E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1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E9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F43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5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2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20F0">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7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5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47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8,037.00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1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A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7F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9CF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5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4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8701">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A1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D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FB6B">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A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D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62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3D6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D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B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9F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41,882.00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F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F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F77E">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1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43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0F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E1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2A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7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F6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2,130,000.00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B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8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7CFF">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E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C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28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E75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FD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A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E1FB">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7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D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D9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242,000.00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1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5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98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CBB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F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D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F2BC">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0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F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17DE">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C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2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4F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845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3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0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A053">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7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1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E1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190,000.00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E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7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8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931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F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A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3028">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27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8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6F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156,000.00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F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0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9D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67E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CA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0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E610">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8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E8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51,800.00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A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0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97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877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6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A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AD8B">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C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5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47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93,950.00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3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F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82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A3C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7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C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7D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50,640.00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A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8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9787">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B085">
                  <w:pPr>
                    <w:jc w:val="left"/>
                    <w:rPr>
                      <w:rFonts w:hint="eastAsia" w:ascii="宋体" w:hAnsi="宋体" w:eastAsia="宋体" w:cs="宋体"/>
                      <w:i w:val="0"/>
                      <w:iCs w:val="0"/>
                      <w:color w:val="000000"/>
                      <w:sz w:val="18"/>
                      <w:szCs w:val="18"/>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B519">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1F49">
                  <w:pPr>
                    <w:jc w:val="right"/>
                    <w:rPr>
                      <w:rFonts w:hint="eastAsia" w:ascii="宋体" w:hAnsi="宋体" w:eastAsia="宋体" w:cs="宋体"/>
                      <w:i w:val="0"/>
                      <w:iCs w:val="0"/>
                      <w:color w:val="000000"/>
                      <w:sz w:val="18"/>
                      <w:szCs w:val="18"/>
                      <w:u w:val="none"/>
                    </w:rPr>
                  </w:pPr>
                </w:p>
              </w:tc>
            </w:tr>
            <w:tr w14:paraId="047A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94A6">
                  <w:pPr>
                    <w:jc w:val="left"/>
                    <w:rPr>
                      <w:rFonts w:hint="eastAsia" w:ascii="宋体" w:hAnsi="宋体" w:eastAsia="宋体" w:cs="宋体"/>
                      <w:i w:val="0"/>
                      <w:iCs w:val="0"/>
                      <w:color w:val="000000"/>
                      <w:sz w:val="18"/>
                      <w:szCs w:val="18"/>
                      <w:u w:val="none"/>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3952">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2CBC">
                  <w:pPr>
                    <w:jc w:val="right"/>
                    <w:rPr>
                      <w:rFonts w:hint="eastAsia" w:ascii="宋体" w:hAnsi="宋体" w:eastAsia="宋体" w:cs="宋体"/>
                      <w:i w:val="0"/>
                      <w:iCs w:val="0"/>
                      <w:color w:val="000000"/>
                      <w:sz w:val="18"/>
                      <w:szCs w:val="18"/>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B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B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FB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398,590.00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EFB9">
                  <w:pPr>
                    <w:jc w:val="left"/>
                    <w:rPr>
                      <w:rFonts w:hint="eastAsia" w:ascii="宋体" w:hAnsi="宋体" w:eastAsia="宋体" w:cs="宋体"/>
                      <w:i w:val="0"/>
                      <w:iCs w:val="0"/>
                      <w:color w:val="000000"/>
                      <w:sz w:val="18"/>
                      <w:szCs w:val="18"/>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F99C">
                  <w:pPr>
                    <w:jc w:val="lef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ABC3">
                  <w:pPr>
                    <w:jc w:val="right"/>
                    <w:rPr>
                      <w:rFonts w:hint="eastAsia" w:ascii="宋体" w:hAnsi="宋体" w:eastAsia="宋体" w:cs="宋体"/>
                      <w:i w:val="0"/>
                      <w:iCs w:val="0"/>
                      <w:color w:val="000000"/>
                      <w:sz w:val="18"/>
                      <w:szCs w:val="18"/>
                      <w:u w:val="none"/>
                    </w:rPr>
                  </w:pPr>
                </w:p>
              </w:tc>
            </w:tr>
            <w:tr w14:paraId="43DF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E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4ED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8,566,513.00</w:t>
                  </w:r>
                </w:p>
              </w:tc>
              <w:tc>
                <w:tcPr>
                  <w:tcW w:w="87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E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03B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3,104,565.00</w:t>
                  </w:r>
                </w:p>
              </w:tc>
            </w:tr>
          </w:tbl>
          <w:p w14:paraId="2CE8005D">
            <w:pPr>
              <w:widowControl/>
              <w:jc w:val="both"/>
              <w:rPr>
                <w:rFonts w:hint="eastAsia" w:ascii="Times New Roman" w:hAnsi="Times New Roman" w:eastAsia="仿宋_GB2312" w:cs="Times New Roman"/>
                <w:color w:val="000000"/>
                <w:kern w:val="0"/>
                <w:szCs w:val="21"/>
              </w:rPr>
            </w:pPr>
          </w:p>
        </w:tc>
      </w:tr>
      <w:tr w14:paraId="06A4C70B">
        <w:tblPrEx>
          <w:tblCellMar>
            <w:top w:w="0" w:type="dxa"/>
            <w:left w:w="108" w:type="dxa"/>
            <w:bottom w:w="0" w:type="dxa"/>
            <w:right w:w="108" w:type="dxa"/>
          </w:tblCellMar>
        </w:tblPrEx>
        <w:trPr>
          <w:trHeight w:val="284" w:hRule="exact"/>
        </w:trPr>
        <w:tc>
          <w:tcPr>
            <w:tcW w:w="15614" w:type="dxa"/>
            <w:gridSpan w:val="10"/>
            <w:tcBorders>
              <w:top w:val="nil"/>
              <w:left w:val="nil"/>
              <w:bottom w:val="nil"/>
              <w:right w:val="nil"/>
            </w:tcBorders>
            <w:shd w:val="clear" w:color="auto" w:fill="auto"/>
            <w:noWrap/>
            <w:vAlign w:val="center"/>
          </w:tcPr>
          <w:p w14:paraId="6A2C37BB">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F8296CF">
        <w:tblPrEx>
          <w:tblCellMar>
            <w:top w:w="0" w:type="dxa"/>
            <w:left w:w="108" w:type="dxa"/>
            <w:bottom w:w="0" w:type="dxa"/>
            <w:right w:w="108" w:type="dxa"/>
          </w:tblCellMar>
        </w:tblPrEx>
        <w:trPr>
          <w:trHeight w:val="284" w:hRule="exact"/>
        </w:trPr>
        <w:tc>
          <w:tcPr>
            <w:tcW w:w="15614" w:type="dxa"/>
            <w:gridSpan w:val="10"/>
            <w:tcBorders>
              <w:top w:val="nil"/>
              <w:left w:val="nil"/>
              <w:bottom w:val="nil"/>
              <w:right w:val="nil"/>
            </w:tcBorders>
            <w:shd w:val="clear" w:color="auto" w:fill="auto"/>
            <w:noWrap/>
            <w:vAlign w:val="center"/>
          </w:tcPr>
          <w:p w14:paraId="6FC76E91">
            <w:pPr>
              <w:widowControl/>
              <w:jc w:val="left"/>
              <w:rPr>
                <w:rFonts w:hint="eastAsia" w:ascii="宋体" w:hAnsi="宋体" w:eastAsia="宋体" w:cs="宋体"/>
                <w:color w:val="000000"/>
                <w:kern w:val="0"/>
                <w:szCs w:val="24"/>
              </w:rPr>
            </w:pPr>
          </w:p>
        </w:tc>
      </w:tr>
      <w:tr w14:paraId="6F3F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15378" w:type="dxa"/>
            <w:gridSpan w:val="9"/>
            <w:tcBorders>
              <w:top w:val="nil"/>
              <w:left w:val="nil"/>
              <w:bottom w:val="nil"/>
              <w:right w:val="nil"/>
            </w:tcBorders>
            <w:shd w:val="clear" w:color="auto" w:fill="FFFFFF"/>
            <w:vAlign w:val="center"/>
          </w:tcPr>
          <w:p w14:paraId="7A16DF6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7A97DE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BA7E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5" w:hRule="atLeast"/>
        </w:trPr>
        <w:tc>
          <w:tcPr>
            <w:tcW w:w="909" w:type="dxa"/>
            <w:tcBorders>
              <w:top w:val="nil"/>
              <w:left w:val="nil"/>
              <w:bottom w:val="nil"/>
              <w:right w:val="nil"/>
            </w:tcBorders>
            <w:shd w:val="clear" w:color="auto" w:fill="FFFFFF"/>
            <w:vAlign w:val="center"/>
          </w:tcPr>
          <w:p w14:paraId="598AD389">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14:paraId="3A4AF35A">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25A871">
            <w:pPr>
              <w:jc w:val="center"/>
              <w:rPr>
                <w:rFonts w:hint="eastAsia" w:ascii="宋体" w:hAnsi="宋体" w:eastAsia="宋体" w:cs="宋体"/>
                <w:i w:val="0"/>
                <w:color w:val="000000"/>
                <w:sz w:val="20"/>
                <w:szCs w:val="20"/>
                <w:u w:val="none"/>
              </w:rPr>
            </w:pPr>
          </w:p>
        </w:tc>
        <w:tc>
          <w:tcPr>
            <w:tcW w:w="1964" w:type="dxa"/>
            <w:tcBorders>
              <w:top w:val="nil"/>
              <w:left w:val="nil"/>
              <w:bottom w:val="nil"/>
              <w:right w:val="nil"/>
            </w:tcBorders>
            <w:shd w:val="clear" w:color="auto" w:fill="FFFFFF"/>
            <w:vAlign w:val="center"/>
          </w:tcPr>
          <w:p w14:paraId="323EF340">
            <w:pPr>
              <w:rPr>
                <w:rFonts w:hint="eastAsia" w:ascii="宋体" w:hAnsi="宋体" w:eastAsia="宋体" w:cs="宋体"/>
                <w:i w:val="0"/>
                <w:color w:val="000000"/>
                <w:sz w:val="20"/>
                <w:szCs w:val="20"/>
                <w:u w:val="none"/>
              </w:rPr>
            </w:pPr>
          </w:p>
        </w:tc>
        <w:tc>
          <w:tcPr>
            <w:tcW w:w="2629" w:type="dxa"/>
            <w:tcBorders>
              <w:top w:val="nil"/>
              <w:left w:val="nil"/>
              <w:bottom w:val="nil"/>
              <w:right w:val="nil"/>
            </w:tcBorders>
            <w:shd w:val="clear" w:color="auto" w:fill="FFFFFF"/>
            <w:vAlign w:val="center"/>
          </w:tcPr>
          <w:p w14:paraId="0F2E2125">
            <w:pPr>
              <w:rPr>
                <w:rFonts w:hint="eastAsia" w:ascii="宋体" w:hAnsi="宋体" w:eastAsia="宋体" w:cs="宋体"/>
                <w:i w:val="0"/>
                <w:color w:val="000000"/>
                <w:sz w:val="20"/>
                <w:szCs w:val="20"/>
                <w:u w:val="none"/>
              </w:rPr>
            </w:pPr>
          </w:p>
        </w:tc>
        <w:tc>
          <w:tcPr>
            <w:tcW w:w="2030" w:type="dxa"/>
            <w:tcBorders>
              <w:top w:val="nil"/>
              <w:left w:val="nil"/>
              <w:bottom w:val="nil"/>
              <w:right w:val="nil"/>
            </w:tcBorders>
            <w:shd w:val="clear" w:color="auto" w:fill="FFFFFF"/>
            <w:vAlign w:val="center"/>
          </w:tcPr>
          <w:p w14:paraId="43818E65">
            <w:pPr>
              <w:rPr>
                <w:rFonts w:hint="eastAsia" w:ascii="宋体" w:hAnsi="宋体" w:eastAsia="宋体" w:cs="宋体"/>
                <w:i w:val="0"/>
                <w:color w:val="000000"/>
                <w:sz w:val="20"/>
                <w:szCs w:val="20"/>
                <w:u w:val="none"/>
              </w:rPr>
            </w:pPr>
          </w:p>
        </w:tc>
        <w:tc>
          <w:tcPr>
            <w:tcW w:w="2559" w:type="dxa"/>
            <w:tcBorders>
              <w:top w:val="nil"/>
              <w:left w:val="nil"/>
              <w:bottom w:val="nil"/>
              <w:right w:val="nil"/>
            </w:tcBorders>
            <w:shd w:val="clear" w:color="auto" w:fill="FFFFFF"/>
            <w:vAlign w:val="center"/>
          </w:tcPr>
          <w:p w14:paraId="5DBDDEAA">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14:paraId="547E1434">
            <w:pPr>
              <w:rPr>
                <w:rFonts w:hint="eastAsia" w:ascii="宋体" w:hAnsi="宋体" w:eastAsia="宋体" w:cs="宋体"/>
                <w:i w:val="0"/>
                <w:color w:val="000000"/>
                <w:sz w:val="20"/>
                <w:szCs w:val="20"/>
                <w:u w:val="none"/>
              </w:rPr>
            </w:pPr>
          </w:p>
        </w:tc>
        <w:tc>
          <w:tcPr>
            <w:tcW w:w="1897" w:type="dxa"/>
            <w:tcBorders>
              <w:top w:val="nil"/>
              <w:left w:val="nil"/>
              <w:bottom w:val="nil"/>
              <w:right w:val="nil"/>
            </w:tcBorders>
            <w:shd w:val="clear" w:color="auto" w:fill="FFFFFF"/>
            <w:noWrap/>
            <w:vAlign w:val="center"/>
          </w:tcPr>
          <w:p w14:paraId="14B764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755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909" w:type="dxa"/>
            <w:tcBorders>
              <w:top w:val="nil"/>
              <w:left w:val="nil"/>
              <w:bottom w:val="nil"/>
              <w:right w:val="nil"/>
            </w:tcBorders>
            <w:shd w:val="clear" w:color="auto" w:fill="FFFFFF"/>
            <w:noWrap/>
            <w:vAlign w:val="center"/>
          </w:tcPr>
          <w:p w14:paraId="385C5C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14:paraId="30672EF7">
            <w:pPr>
              <w:jc w:val="cente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0C5616">
            <w:pPr>
              <w:jc w:val="center"/>
              <w:rPr>
                <w:rFonts w:hint="eastAsia" w:ascii="宋体" w:hAnsi="宋体" w:eastAsia="宋体" w:cs="宋体"/>
                <w:i w:val="0"/>
                <w:color w:val="000000"/>
                <w:sz w:val="20"/>
                <w:szCs w:val="20"/>
                <w:u w:val="none"/>
              </w:rPr>
            </w:pPr>
          </w:p>
        </w:tc>
        <w:tc>
          <w:tcPr>
            <w:tcW w:w="1964" w:type="dxa"/>
            <w:tcBorders>
              <w:top w:val="nil"/>
              <w:left w:val="nil"/>
              <w:bottom w:val="nil"/>
              <w:right w:val="nil"/>
            </w:tcBorders>
            <w:shd w:val="clear" w:color="auto" w:fill="FFFFFF"/>
            <w:vAlign w:val="center"/>
          </w:tcPr>
          <w:p w14:paraId="67D42C28">
            <w:pPr>
              <w:rPr>
                <w:rFonts w:hint="eastAsia" w:ascii="宋体" w:hAnsi="宋体" w:eastAsia="宋体" w:cs="宋体"/>
                <w:i w:val="0"/>
                <w:color w:val="000000"/>
                <w:sz w:val="20"/>
                <w:szCs w:val="20"/>
                <w:u w:val="none"/>
              </w:rPr>
            </w:pPr>
          </w:p>
        </w:tc>
        <w:tc>
          <w:tcPr>
            <w:tcW w:w="2629" w:type="dxa"/>
            <w:tcBorders>
              <w:top w:val="nil"/>
              <w:left w:val="nil"/>
              <w:bottom w:val="nil"/>
              <w:right w:val="nil"/>
            </w:tcBorders>
            <w:shd w:val="clear" w:color="auto" w:fill="FFFFFF"/>
            <w:vAlign w:val="center"/>
          </w:tcPr>
          <w:p w14:paraId="73AB036C">
            <w:pPr>
              <w:rPr>
                <w:rFonts w:hint="eastAsia" w:ascii="宋体" w:hAnsi="宋体" w:eastAsia="宋体" w:cs="宋体"/>
                <w:i w:val="0"/>
                <w:color w:val="000000"/>
                <w:sz w:val="20"/>
                <w:szCs w:val="20"/>
                <w:u w:val="none"/>
              </w:rPr>
            </w:pPr>
          </w:p>
        </w:tc>
        <w:tc>
          <w:tcPr>
            <w:tcW w:w="2030" w:type="dxa"/>
            <w:tcBorders>
              <w:top w:val="nil"/>
              <w:left w:val="nil"/>
              <w:bottom w:val="nil"/>
              <w:right w:val="nil"/>
            </w:tcBorders>
            <w:shd w:val="clear" w:color="auto" w:fill="FFFFFF"/>
            <w:vAlign w:val="center"/>
          </w:tcPr>
          <w:p w14:paraId="07FAF1E4">
            <w:pPr>
              <w:rPr>
                <w:rFonts w:hint="eastAsia" w:ascii="宋体" w:hAnsi="宋体" w:eastAsia="宋体" w:cs="宋体"/>
                <w:i w:val="0"/>
                <w:color w:val="000000"/>
                <w:sz w:val="20"/>
                <w:szCs w:val="20"/>
                <w:u w:val="none"/>
              </w:rPr>
            </w:pPr>
          </w:p>
        </w:tc>
        <w:tc>
          <w:tcPr>
            <w:tcW w:w="2559" w:type="dxa"/>
            <w:tcBorders>
              <w:top w:val="nil"/>
              <w:left w:val="nil"/>
              <w:bottom w:val="nil"/>
              <w:right w:val="nil"/>
            </w:tcBorders>
            <w:shd w:val="clear" w:color="auto" w:fill="FFFFFF"/>
            <w:vAlign w:val="center"/>
          </w:tcPr>
          <w:p w14:paraId="565A199D">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14:paraId="1DA7123B">
            <w:pPr>
              <w:rPr>
                <w:rFonts w:hint="eastAsia" w:ascii="宋体" w:hAnsi="宋体" w:eastAsia="宋体" w:cs="宋体"/>
                <w:i w:val="0"/>
                <w:color w:val="000000"/>
                <w:sz w:val="20"/>
                <w:szCs w:val="20"/>
                <w:u w:val="none"/>
              </w:rPr>
            </w:pPr>
          </w:p>
        </w:tc>
        <w:tc>
          <w:tcPr>
            <w:tcW w:w="1897" w:type="dxa"/>
            <w:tcBorders>
              <w:top w:val="nil"/>
              <w:left w:val="nil"/>
              <w:bottom w:val="nil"/>
              <w:right w:val="nil"/>
            </w:tcBorders>
            <w:shd w:val="clear" w:color="auto" w:fill="FFFFFF"/>
            <w:noWrap/>
            <w:vAlign w:val="center"/>
          </w:tcPr>
          <w:p w14:paraId="376420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14:paraId="4D78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9" w:hRule="atLeast"/>
        </w:trPr>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321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732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397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62F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CEF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306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7CA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8A9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C4F4A">
            <w:pPr>
              <w:jc w:val="center"/>
              <w:rPr>
                <w:rFonts w:hint="eastAsia" w:ascii="宋体" w:hAnsi="宋体" w:eastAsia="宋体" w:cs="宋体"/>
                <w:i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59EA8">
            <w:pPr>
              <w:jc w:val="center"/>
              <w:rPr>
                <w:rFonts w:hint="eastAsia" w:ascii="宋体" w:hAnsi="宋体" w:eastAsia="宋体" w:cs="宋体"/>
                <w:i w:val="0"/>
                <w:color w:val="000000"/>
                <w:sz w:val="24"/>
                <w:szCs w:val="24"/>
                <w:u w:val="none"/>
              </w:rPr>
            </w:pP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E48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C6C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2B1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B41C">
            <w:pPr>
              <w:jc w:val="center"/>
              <w:rPr>
                <w:rFonts w:hint="eastAsia" w:ascii="宋体" w:hAnsi="宋体" w:eastAsia="宋体" w:cs="宋体"/>
                <w:i w:val="0"/>
                <w:color w:val="000000"/>
                <w:sz w:val="24"/>
                <w:szCs w:val="24"/>
                <w:u w:val="none"/>
              </w:rPr>
            </w:pPr>
          </w:p>
        </w:tc>
      </w:tr>
      <w:tr w14:paraId="744B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F44E7">
            <w:pPr>
              <w:jc w:val="center"/>
              <w:rPr>
                <w:rFonts w:hint="eastAsia" w:ascii="宋体" w:hAnsi="宋体" w:eastAsia="宋体" w:cs="宋体"/>
                <w:i w:val="0"/>
                <w:color w:val="000000"/>
                <w:sz w:val="24"/>
                <w:szCs w:val="24"/>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F68B3">
            <w:pPr>
              <w:jc w:val="center"/>
              <w:rPr>
                <w:rFonts w:hint="eastAsia" w:ascii="宋体" w:hAnsi="宋体" w:eastAsia="宋体" w:cs="宋体"/>
                <w:i w:val="0"/>
                <w:color w:val="000000"/>
                <w:sz w:val="24"/>
                <w:szCs w:val="24"/>
                <w:u w:val="none"/>
              </w:rPr>
            </w:pP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2D4B5">
            <w:pPr>
              <w:jc w:val="center"/>
              <w:rPr>
                <w:rFonts w:hint="eastAsia" w:ascii="宋体" w:hAnsi="宋体" w:eastAsia="宋体" w:cs="宋体"/>
                <w:i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7C0A">
            <w:pPr>
              <w:jc w:val="center"/>
              <w:rPr>
                <w:rFonts w:hint="eastAsia" w:ascii="宋体" w:hAnsi="宋体" w:eastAsia="宋体" w:cs="宋体"/>
                <w:i w:val="0"/>
                <w:color w:val="000000"/>
                <w:sz w:val="24"/>
                <w:szCs w:val="24"/>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815BD">
            <w:pPr>
              <w:jc w:val="center"/>
              <w:rPr>
                <w:rFonts w:hint="eastAsia" w:ascii="宋体" w:hAnsi="宋体" w:eastAsia="宋体" w:cs="宋体"/>
                <w:i w:val="0"/>
                <w:color w:val="000000"/>
                <w:sz w:val="24"/>
                <w:szCs w:val="24"/>
                <w:u w:val="none"/>
              </w:rPr>
            </w:pPr>
          </w:p>
        </w:tc>
        <w:tc>
          <w:tcPr>
            <w:tcW w:w="2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E7428">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C6DE3">
            <w:pPr>
              <w:jc w:val="center"/>
              <w:rPr>
                <w:rFonts w:hint="eastAsia" w:ascii="宋体" w:hAnsi="宋体" w:eastAsia="宋体" w:cs="宋体"/>
                <w:i w:val="0"/>
                <w:color w:val="000000"/>
                <w:sz w:val="24"/>
                <w:szCs w:val="24"/>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218C8">
            <w:pPr>
              <w:jc w:val="center"/>
              <w:rPr>
                <w:rFonts w:hint="eastAsia" w:ascii="宋体" w:hAnsi="宋体" w:eastAsia="宋体" w:cs="宋体"/>
                <w:i w:val="0"/>
                <w:color w:val="000000"/>
                <w:sz w:val="24"/>
                <w:szCs w:val="24"/>
                <w:u w:val="none"/>
              </w:rPr>
            </w:pPr>
          </w:p>
        </w:tc>
      </w:tr>
      <w:tr w14:paraId="4BAD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DE4DF">
            <w:pPr>
              <w:jc w:val="center"/>
              <w:rPr>
                <w:rFonts w:hint="eastAsia" w:ascii="宋体" w:hAnsi="宋体" w:eastAsia="宋体" w:cs="宋体"/>
                <w:i w:val="0"/>
                <w:color w:val="000000"/>
                <w:sz w:val="24"/>
                <w:szCs w:val="24"/>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2E0C8">
            <w:pPr>
              <w:jc w:val="center"/>
              <w:rPr>
                <w:rFonts w:hint="eastAsia" w:ascii="宋体" w:hAnsi="宋体" w:eastAsia="宋体" w:cs="宋体"/>
                <w:i w:val="0"/>
                <w:color w:val="000000"/>
                <w:sz w:val="24"/>
                <w:szCs w:val="24"/>
                <w:u w:val="none"/>
              </w:rPr>
            </w:pP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8F1BF">
            <w:pPr>
              <w:jc w:val="center"/>
              <w:rPr>
                <w:rFonts w:hint="eastAsia" w:ascii="宋体" w:hAnsi="宋体" w:eastAsia="宋体" w:cs="宋体"/>
                <w:i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EED2A">
            <w:pPr>
              <w:jc w:val="center"/>
              <w:rPr>
                <w:rFonts w:hint="eastAsia" w:ascii="宋体" w:hAnsi="宋体" w:eastAsia="宋体" w:cs="宋体"/>
                <w:i w:val="0"/>
                <w:color w:val="000000"/>
                <w:sz w:val="24"/>
                <w:szCs w:val="24"/>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E332">
            <w:pPr>
              <w:jc w:val="center"/>
              <w:rPr>
                <w:rFonts w:hint="eastAsia" w:ascii="宋体" w:hAnsi="宋体" w:eastAsia="宋体" w:cs="宋体"/>
                <w:i w:val="0"/>
                <w:color w:val="000000"/>
                <w:sz w:val="24"/>
                <w:szCs w:val="24"/>
                <w:u w:val="none"/>
              </w:rPr>
            </w:pPr>
          </w:p>
        </w:tc>
        <w:tc>
          <w:tcPr>
            <w:tcW w:w="2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D115">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28BD">
            <w:pPr>
              <w:jc w:val="center"/>
              <w:rPr>
                <w:rFonts w:hint="eastAsia" w:ascii="宋体" w:hAnsi="宋体" w:eastAsia="宋体" w:cs="宋体"/>
                <w:i w:val="0"/>
                <w:color w:val="000000"/>
                <w:sz w:val="24"/>
                <w:szCs w:val="24"/>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0105F">
            <w:pPr>
              <w:jc w:val="center"/>
              <w:rPr>
                <w:rFonts w:hint="eastAsia" w:ascii="宋体" w:hAnsi="宋体" w:eastAsia="宋体" w:cs="宋体"/>
                <w:i w:val="0"/>
                <w:color w:val="000000"/>
                <w:sz w:val="24"/>
                <w:szCs w:val="24"/>
                <w:u w:val="none"/>
              </w:rPr>
            </w:pPr>
          </w:p>
        </w:tc>
      </w:tr>
      <w:tr w14:paraId="45E9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25C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C9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8A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FB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C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ED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83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D59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55D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E73A">
            <w:pPr>
              <w:jc w:val="cente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5FB9">
            <w:pPr>
              <w:jc w:val="cente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09B5">
            <w:pPr>
              <w:jc w:val="cente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EEE">
            <w:pPr>
              <w:jc w:val="cente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7600">
            <w:pPr>
              <w:jc w:val="cente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C337">
            <w:pPr>
              <w:jc w:val="center"/>
              <w:rPr>
                <w:rFonts w:hint="eastAsia" w:ascii="宋体" w:hAnsi="宋体" w:eastAsia="宋体" w:cs="宋体"/>
                <w:i w:val="0"/>
                <w:color w:val="000000"/>
                <w:sz w:val="24"/>
                <w:szCs w:val="24"/>
                <w:u w:val="none"/>
              </w:rPr>
            </w:pPr>
          </w:p>
        </w:tc>
      </w:tr>
      <w:tr w14:paraId="5A15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6F6D4">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980">
            <w:pPr>
              <w:rPr>
                <w:rFonts w:hint="eastAsia" w:ascii="宋体" w:hAnsi="宋体"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4959">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7ABD">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ECC1">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6E80">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40B7">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5FBA">
            <w:pPr>
              <w:rPr>
                <w:rFonts w:hint="eastAsia" w:ascii="宋体" w:hAnsi="宋体" w:eastAsia="宋体" w:cs="宋体"/>
                <w:i w:val="0"/>
                <w:color w:val="000000"/>
                <w:sz w:val="24"/>
                <w:szCs w:val="24"/>
                <w:u w:val="none"/>
              </w:rPr>
            </w:pPr>
          </w:p>
        </w:tc>
      </w:tr>
      <w:tr w14:paraId="2AF9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0C6B9">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405F">
            <w:pPr>
              <w:rPr>
                <w:rFonts w:hint="eastAsia" w:ascii="宋体" w:hAnsi="宋体" w:eastAsia="宋体" w:cs="宋体"/>
                <w:i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FE5">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0439">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C495">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2543">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BB8F">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7B7F">
            <w:pPr>
              <w:rPr>
                <w:rFonts w:hint="eastAsia" w:ascii="宋体" w:hAnsi="宋体" w:eastAsia="宋体" w:cs="宋体"/>
                <w:i w:val="0"/>
                <w:color w:val="000000"/>
                <w:sz w:val="24"/>
                <w:szCs w:val="24"/>
                <w:u w:val="none"/>
              </w:rPr>
            </w:pPr>
          </w:p>
        </w:tc>
      </w:tr>
      <w:tr w14:paraId="6CD0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F9A2C">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A6B7">
            <w:pPr>
              <w:rPr>
                <w:rFonts w:hint="eastAsia" w:ascii="宋体" w:hAnsi="宋体" w:eastAsia="宋体" w:cs="宋体"/>
                <w:i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48ED">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F34A">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C4A3">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4352">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C088">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1BA6">
            <w:pPr>
              <w:rPr>
                <w:rFonts w:hint="eastAsia" w:ascii="宋体" w:hAnsi="宋体" w:eastAsia="宋体" w:cs="宋体"/>
                <w:i w:val="0"/>
                <w:color w:val="000000"/>
                <w:sz w:val="24"/>
                <w:szCs w:val="24"/>
                <w:u w:val="none"/>
              </w:rPr>
            </w:pPr>
          </w:p>
        </w:tc>
      </w:tr>
      <w:tr w14:paraId="29C1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AAEB4">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23BE">
            <w:pPr>
              <w:rPr>
                <w:rFonts w:hint="eastAsia" w:ascii="宋体" w:hAnsi="宋体" w:eastAsia="宋体" w:cs="宋体"/>
                <w:i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7961">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AEA1">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5920">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BC8C">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3EF5">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8BA">
            <w:pPr>
              <w:rPr>
                <w:rFonts w:hint="eastAsia" w:ascii="宋体" w:hAnsi="宋体" w:eastAsia="宋体" w:cs="宋体"/>
                <w:i w:val="0"/>
                <w:color w:val="000000"/>
                <w:sz w:val="24"/>
                <w:szCs w:val="24"/>
                <w:u w:val="none"/>
              </w:rPr>
            </w:pPr>
          </w:p>
        </w:tc>
      </w:tr>
      <w:tr w14:paraId="2134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D3D2D">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1F17">
            <w:pPr>
              <w:rPr>
                <w:rFonts w:hint="eastAsia" w:ascii="宋体" w:hAnsi="宋体" w:eastAsia="宋体" w:cs="宋体"/>
                <w:i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6446">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2F9D">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FA2A">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0683">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8FA2">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C214">
            <w:pPr>
              <w:rPr>
                <w:rFonts w:hint="eastAsia" w:ascii="宋体" w:hAnsi="宋体" w:eastAsia="宋体" w:cs="宋体"/>
                <w:i w:val="0"/>
                <w:color w:val="000000"/>
                <w:sz w:val="24"/>
                <w:szCs w:val="24"/>
                <w:u w:val="none"/>
              </w:rPr>
            </w:pPr>
          </w:p>
        </w:tc>
      </w:tr>
      <w:tr w14:paraId="4769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F79F1">
            <w:pPr>
              <w:jc w:val="center"/>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9744">
            <w:pPr>
              <w:rPr>
                <w:rFonts w:hint="eastAsia" w:ascii="宋体" w:hAnsi="宋体" w:eastAsia="宋体" w:cs="宋体"/>
                <w:i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8539">
            <w:pPr>
              <w:rPr>
                <w:rFonts w:hint="eastAsia" w:ascii="宋体" w:hAnsi="宋体" w:eastAsia="宋体" w:cs="宋体"/>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305A">
            <w:pPr>
              <w:rPr>
                <w:rFonts w:hint="eastAsia" w:ascii="宋体" w:hAnsi="宋体" w:eastAsia="宋体" w:cs="宋体"/>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8C8A">
            <w:pPr>
              <w:rPr>
                <w:rFonts w:hint="eastAsia" w:ascii="宋体" w:hAnsi="宋体" w:eastAsia="宋体" w:cs="宋体"/>
                <w:i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75E2">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507F">
            <w:pPr>
              <w:rPr>
                <w:rFonts w:hint="eastAsia" w:ascii="宋体" w:hAnsi="宋体" w:eastAsia="宋体" w:cs="宋体"/>
                <w:i w:val="0"/>
                <w:color w:val="000000"/>
                <w:sz w:val="24"/>
                <w:szCs w:val="24"/>
                <w:u w:val="none"/>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919A">
            <w:pPr>
              <w:rPr>
                <w:rFonts w:hint="eastAsia" w:ascii="宋体" w:hAnsi="宋体" w:eastAsia="宋体" w:cs="宋体"/>
                <w:i w:val="0"/>
                <w:color w:val="000000"/>
                <w:sz w:val="24"/>
                <w:szCs w:val="24"/>
                <w:u w:val="none"/>
              </w:rPr>
            </w:pPr>
          </w:p>
        </w:tc>
      </w:tr>
      <w:tr w14:paraId="153B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25" w:hRule="atLeast"/>
        </w:trPr>
        <w:tc>
          <w:tcPr>
            <w:tcW w:w="15378" w:type="dxa"/>
            <w:gridSpan w:val="9"/>
            <w:tcBorders>
              <w:top w:val="nil"/>
              <w:left w:val="nil"/>
              <w:bottom w:val="nil"/>
              <w:right w:val="nil"/>
            </w:tcBorders>
            <w:shd w:val="clear" w:color="auto" w:fill="auto"/>
            <w:vAlign w:val="center"/>
          </w:tcPr>
          <w:p w14:paraId="6A48D2C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062133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CDC5B4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60239942">
      <w:pPr>
        <w:widowControl/>
        <w:jc w:val="center"/>
        <w:rPr>
          <w:rFonts w:hint="eastAsia" w:ascii="Times New Roman" w:hAnsi="Times New Roman" w:eastAsia="方正小标宋_GBK" w:cs="Times New Roman"/>
          <w:color w:val="000000"/>
          <w:kern w:val="0"/>
          <w:sz w:val="36"/>
          <w:szCs w:val="36"/>
        </w:rPr>
      </w:pPr>
    </w:p>
    <w:p w14:paraId="2F3B31A8">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50A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3EE43B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F52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ED57C2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C7D689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19ABB6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AB6FE6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87EAC8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45E12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D01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BF961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4B03BB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AB5BD2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19848D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FA9BF0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E0DF3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14:paraId="75D7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8EE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AF1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ED0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62A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1B1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380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FD7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FB2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0CF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3AD05">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6945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16B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8DD5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9F60D">
            <w:pPr>
              <w:jc w:val="center"/>
              <w:rPr>
                <w:rFonts w:hint="eastAsia" w:ascii="宋体" w:hAnsi="宋体" w:eastAsia="宋体" w:cs="宋体"/>
                <w:i w:val="0"/>
                <w:color w:val="000000"/>
                <w:sz w:val="24"/>
                <w:szCs w:val="24"/>
                <w:u w:val="none"/>
              </w:rPr>
            </w:pPr>
          </w:p>
        </w:tc>
      </w:tr>
      <w:tr w14:paraId="03D3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601F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28D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A5A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1812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CA2BB">
            <w:pPr>
              <w:jc w:val="center"/>
              <w:rPr>
                <w:rFonts w:hint="eastAsia" w:ascii="宋体" w:hAnsi="宋体" w:eastAsia="宋体" w:cs="宋体"/>
                <w:i w:val="0"/>
                <w:color w:val="000000"/>
                <w:sz w:val="24"/>
                <w:szCs w:val="24"/>
                <w:u w:val="none"/>
              </w:rPr>
            </w:pPr>
          </w:p>
        </w:tc>
      </w:tr>
      <w:tr w14:paraId="1706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D7A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4B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9A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F1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262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ECA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DC7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53AC">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3F71">
            <w:pPr>
              <w:jc w:val="center"/>
              <w:rPr>
                <w:rFonts w:hint="eastAsia" w:ascii="宋体" w:hAnsi="宋体" w:eastAsia="宋体" w:cs="宋体"/>
                <w:i w:val="0"/>
                <w:color w:val="000000"/>
                <w:sz w:val="24"/>
                <w:szCs w:val="24"/>
                <w:u w:val="none"/>
              </w:rPr>
            </w:pPr>
          </w:p>
        </w:tc>
      </w:tr>
      <w:tr w14:paraId="0EDA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DD3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397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D53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42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653D">
            <w:pPr>
              <w:rPr>
                <w:rFonts w:hint="eastAsia" w:ascii="宋体" w:hAnsi="宋体" w:eastAsia="宋体" w:cs="宋体"/>
                <w:i w:val="0"/>
                <w:color w:val="000000"/>
                <w:sz w:val="24"/>
                <w:szCs w:val="24"/>
                <w:u w:val="none"/>
              </w:rPr>
            </w:pPr>
          </w:p>
        </w:tc>
      </w:tr>
      <w:tr w14:paraId="45BF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8CC6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9E6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404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87A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DF89">
            <w:pPr>
              <w:rPr>
                <w:rFonts w:hint="eastAsia" w:ascii="宋体" w:hAnsi="宋体" w:eastAsia="宋体" w:cs="宋体"/>
                <w:i w:val="0"/>
                <w:color w:val="000000"/>
                <w:sz w:val="24"/>
                <w:szCs w:val="24"/>
                <w:u w:val="none"/>
              </w:rPr>
            </w:pPr>
          </w:p>
        </w:tc>
      </w:tr>
      <w:tr w14:paraId="26C14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D379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539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F12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E0E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D794">
            <w:pPr>
              <w:rPr>
                <w:rFonts w:hint="eastAsia" w:ascii="宋体" w:hAnsi="宋体" w:eastAsia="宋体" w:cs="宋体"/>
                <w:i w:val="0"/>
                <w:color w:val="000000"/>
                <w:sz w:val="24"/>
                <w:szCs w:val="24"/>
                <w:u w:val="none"/>
              </w:rPr>
            </w:pPr>
          </w:p>
        </w:tc>
      </w:tr>
      <w:tr w14:paraId="2A0D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44A3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335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611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466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6F0B">
            <w:pPr>
              <w:rPr>
                <w:rFonts w:hint="eastAsia" w:ascii="宋体" w:hAnsi="宋体" w:eastAsia="宋体" w:cs="宋体"/>
                <w:i w:val="0"/>
                <w:color w:val="000000"/>
                <w:sz w:val="24"/>
                <w:szCs w:val="24"/>
                <w:u w:val="none"/>
              </w:rPr>
            </w:pPr>
          </w:p>
        </w:tc>
      </w:tr>
      <w:tr w14:paraId="5D37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EDCB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CEE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7D9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820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002B">
            <w:pPr>
              <w:rPr>
                <w:rFonts w:hint="eastAsia" w:ascii="宋体" w:hAnsi="宋体" w:eastAsia="宋体" w:cs="宋体"/>
                <w:i w:val="0"/>
                <w:color w:val="000000"/>
                <w:sz w:val="24"/>
                <w:szCs w:val="24"/>
                <w:u w:val="none"/>
              </w:rPr>
            </w:pPr>
          </w:p>
        </w:tc>
      </w:tr>
      <w:tr w14:paraId="0B00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1CF3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C8B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E0C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399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82E3">
            <w:pPr>
              <w:rPr>
                <w:rFonts w:hint="eastAsia" w:ascii="宋体" w:hAnsi="宋体" w:eastAsia="宋体" w:cs="宋体"/>
                <w:i w:val="0"/>
                <w:color w:val="000000"/>
                <w:sz w:val="24"/>
                <w:szCs w:val="24"/>
                <w:u w:val="none"/>
              </w:rPr>
            </w:pPr>
          </w:p>
        </w:tc>
      </w:tr>
      <w:tr w14:paraId="44B2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AE75A4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3F98A6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4E6469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658546FD">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8"/>
        <w:gridCol w:w="1141"/>
        <w:gridCol w:w="1154"/>
        <w:gridCol w:w="1131"/>
        <w:gridCol w:w="1154"/>
        <w:gridCol w:w="1154"/>
        <w:gridCol w:w="1207"/>
        <w:gridCol w:w="1142"/>
        <w:gridCol w:w="1154"/>
        <w:gridCol w:w="1131"/>
        <w:gridCol w:w="1154"/>
        <w:gridCol w:w="1910"/>
      </w:tblGrid>
      <w:tr w14:paraId="1FC4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B06777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3CB654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B2A0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16" w:type="dxa"/>
            <w:tcBorders>
              <w:top w:val="nil"/>
              <w:left w:val="nil"/>
              <w:bottom w:val="nil"/>
              <w:right w:val="nil"/>
            </w:tcBorders>
            <w:shd w:val="clear" w:color="auto" w:fill="FFFFFF"/>
            <w:vAlign w:val="center"/>
          </w:tcPr>
          <w:p w14:paraId="57E0452B">
            <w:pPr>
              <w:rPr>
                <w:rFonts w:hint="eastAsia" w:ascii="宋体" w:hAnsi="宋体" w:eastAsia="宋体" w:cs="宋体"/>
                <w:i w:val="0"/>
                <w:color w:val="000000"/>
                <w:sz w:val="20"/>
                <w:szCs w:val="20"/>
                <w:u w:val="none"/>
              </w:rPr>
            </w:pPr>
          </w:p>
        </w:tc>
        <w:tc>
          <w:tcPr>
            <w:tcW w:w="1243" w:type="dxa"/>
            <w:tcBorders>
              <w:top w:val="nil"/>
              <w:left w:val="nil"/>
              <w:bottom w:val="nil"/>
              <w:right w:val="nil"/>
            </w:tcBorders>
            <w:shd w:val="clear" w:color="auto" w:fill="FFFFFF"/>
            <w:vAlign w:val="center"/>
          </w:tcPr>
          <w:p w14:paraId="70D0CC7A">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408B1F91">
            <w:pPr>
              <w:rPr>
                <w:rFonts w:hint="eastAsia" w:ascii="宋体" w:hAnsi="宋体" w:eastAsia="宋体" w:cs="宋体"/>
                <w:i w:val="0"/>
                <w:color w:val="000000"/>
                <w:sz w:val="20"/>
                <w:szCs w:val="20"/>
                <w:u w:val="none"/>
              </w:rPr>
            </w:pPr>
          </w:p>
        </w:tc>
        <w:tc>
          <w:tcPr>
            <w:tcW w:w="1232" w:type="dxa"/>
            <w:tcBorders>
              <w:top w:val="nil"/>
              <w:left w:val="nil"/>
              <w:bottom w:val="nil"/>
              <w:right w:val="nil"/>
            </w:tcBorders>
            <w:shd w:val="clear" w:color="auto" w:fill="FFFFFF"/>
            <w:vAlign w:val="center"/>
          </w:tcPr>
          <w:p w14:paraId="6ADB41B8">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1F40D60B">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5E95A3DF">
            <w:pPr>
              <w:rPr>
                <w:rFonts w:hint="eastAsia" w:ascii="宋体" w:hAnsi="宋体" w:eastAsia="宋体" w:cs="宋体"/>
                <w:i w:val="0"/>
                <w:color w:val="000000"/>
                <w:sz w:val="20"/>
                <w:szCs w:val="20"/>
                <w:u w:val="none"/>
              </w:rPr>
            </w:pPr>
          </w:p>
        </w:tc>
        <w:tc>
          <w:tcPr>
            <w:tcW w:w="1316" w:type="dxa"/>
            <w:tcBorders>
              <w:top w:val="nil"/>
              <w:left w:val="nil"/>
              <w:bottom w:val="nil"/>
              <w:right w:val="nil"/>
            </w:tcBorders>
            <w:shd w:val="clear" w:color="auto" w:fill="FFFFFF"/>
            <w:vAlign w:val="center"/>
          </w:tcPr>
          <w:p w14:paraId="1AB50B9B">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14:paraId="68482F14">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1D8E367A">
            <w:pPr>
              <w:rPr>
                <w:rFonts w:hint="eastAsia" w:ascii="宋体" w:hAnsi="宋体" w:eastAsia="宋体" w:cs="宋体"/>
                <w:i w:val="0"/>
                <w:color w:val="000000"/>
                <w:sz w:val="20"/>
                <w:szCs w:val="20"/>
                <w:u w:val="none"/>
              </w:rPr>
            </w:pPr>
          </w:p>
        </w:tc>
        <w:tc>
          <w:tcPr>
            <w:tcW w:w="1232" w:type="dxa"/>
            <w:tcBorders>
              <w:top w:val="nil"/>
              <w:left w:val="nil"/>
              <w:bottom w:val="nil"/>
              <w:right w:val="nil"/>
            </w:tcBorders>
            <w:shd w:val="clear" w:color="auto" w:fill="FFFFFF"/>
            <w:vAlign w:val="center"/>
          </w:tcPr>
          <w:p w14:paraId="7AACE73C">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2CBD2901">
            <w:pPr>
              <w:rPr>
                <w:rFonts w:hint="eastAsia" w:ascii="宋体" w:hAnsi="宋体" w:eastAsia="宋体" w:cs="宋体"/>
                <w:i w:val="0"/>
                <w:color w:val="000000"/>
                <w:sz w:val="20"/>
                <w:szCs w:val="20"/>
                <w:u w:val="none"/>
              </w:rPr>
            </w:pPr>
          </w:p>
        </w:tc>
        <w:tc>
          <w:tcPr>
            <w:tcW w:w="1909" w:type="dxa"/>
            <w:tcBorders>
              <w:top w:val="nil"/>
              <w:left w:val="nil"/>
              <w:bottom w:val="nil"/>
              <w:right w:val="nil"/>
            </w:tcBorders>
            <w:shd w:val="clear" w:color="auto" w:fill="FFFFFF"/>
            <w:noWrap/>
            <w:vAlign w:val="center"/>
          </w:tcPr>
          <w:p w14:paraId="68AE12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EEE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8" w:type="dxa"/>
            <w:tcBorders>
              <w:top w:val="nil"/>
              <w:left w:val="nil"/>
              <w:bottom w:val="nil"/>
              <w:right w:val="nil"/>
            </w:tcBorders>
            <w:shd w:val="clear" w:color="auto" w:fill="FFFFFF"/>
            <w:noWrap/>
            <w:vAlign w:val="center"/>
          </w:tcPr>
          <w:p w14:paraId="03D052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43" w:type="dxa"/>
            <w:tcBorders>
              <w:top w:val="nil"/>
              <w:left w:val="nil"/>
              <w:bottom w:val="nil"/>
              <w:right w:val="nil"/>
            </w:tcBorders>
            <w:shd w:val="clear" w:color="auto" w:fill="FFFFFF"/>
            <w:vAlign w:val="center"/>
          </w:tcPr>
          <w:p w14:paraId="6409C5CE">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2F74DC5A">
            <w:pPr>
              <w:rPr>
                <w:rFonts w:hint="eastAsia" w:ascii="宋体" w:hAnsi="宋体" w:eastAsia="宋体" w:cs="宋体"/>
                <w:i w:val="0"/>
                <w:color w:val="000000"/>
                <w:sz w:val="20"/>
                <w:szCs w:val="20"/>
                <w:u w:val="none"/>
              </w:rPr>
            </w:pPr>
          </w:p>
        </w:tc>
        <w:tc>
          <w:tcPr>
            <w:tcW w:w="1232" w:type="dxa"/>
            <w:tcBorders>
              <w:top w:val="nil"/>
              <w:left w:val="nil"/>
              <w:bottom w:val="nil"/>
              <w:right w:val="nil"/>
            </w:tcBorders>
            <w:shd w:val="clear" w:color="auto" w:fill="FFFFFF"/>
            <w:vAlign w:val="center"/>
          </w:tcPr>
          <w:p w14:paraId="568B6B38">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3422B114">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1B93EFB0">
            <w:pPr>
              <w:rPr>
                <w:rFonts w:hint="eastAsia" w:ascii="宋体" w:hAnsi="宋体" w:eastAsia="宋体" w:cs="宋体"/>
                <w:i w:val="0"/>
                <w:color w:val="000000"/>
                <w:sz w:val="20"/>
                <w:szCs w:val="20"/>
                <w:u w:val="none"/>
              </w:rPr>
            </w:pPr>
          </w:p>
        </w:tc>
        <w:tc>
          <w:tcPr>
            <w:tcW w:w="1316" w:type="dxa"/>
            <w:tcBorders>
              <w:top w:val="nil"/>
              <w:left w:val="nil"/>
              <w:bottom w:val="nil"/>
              <w:right w:val="nil"/>
            </w:tcBorders>
            <w:shd w:val="clear" w:color="auto" w:fill="FFFFFF"/>
            <w:vAlign w:val="center"/>
          </w:tcPr>
          <w:p w14:paraId="33B0E68A">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14:paraId="2E2C63D0">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0350DA88">
            <w:pPr>
              <w:rPr>
                <w:rFonts w:hint="eastAsia" w:ascii="宋体" w:hAnsi="宋体" w:eastAsia="宋体" w:cs="宋体"/>
                <w:i w:val="0"/>
                <w:color w:val="000000"/>
                <w:sz w:val="20"/>
                <w:szCs w:val="20"/>
                <w:u w:val="none"/>
              </w:rPr>
            </w:pPr>
          </w:p>
        </w:tc>
        <w:tc>
          <w:tcPr>
            <w:tcW w:w="1232" w:type="dxa"/>
            <w:tcBorders>
              <w:top w:val="nil"/>
              <w:left w:val="nil"/>
              <w:bottom w:val="nil"/>
              <w:right w:val="nil"/>
            </w:tcBorders>
            <w:shd w:val="clear" w:color="auto" w:fill="FFFFFF"/>
            <w:vAlign w:val="center"/>
          </w:tcPr>
          <w:p w14:paraId="6CDFAC48">
            <w:pPr>
              <w:rPr>
                <w:rFonts w:hint="eastAsia" w:ascii="宋体" w:hAnsi="宋体" w:eastAsia="宋体" w:cs="宋体"/>
                <w:i w:val="0"/>
                <w:color w:val="000000"/>
                <w:sz w:val="20"/>
                <w:szCs w:val="20"/>
                <w:u w:val="none"/>
              </w:rPr>
            </w:pPr>
          </w:p>
        </w:tc>
        <w:tc>
          <w:tcPr>
            <w:tcW w:w="1258" w:type="dxa"/>
            <w:tcBorders>
              <w:top w:val="nil"/>
              <w:left w:val="nil"/>
              <w:bottom w:val="nil"/>
              <w:right w:val="nil"/>
            </w:tcBorders>
            <w:shd w:val="clear" w:color="auto" w:fill="FFFFFF"/>
            <w:vAlign w:val="center"/>
          </w:tcPr>
          <w:p w14:paraId="29C1820F">
            <w:pPr>
              <w:rPr>
                <w:rFonts w:hint="eastAsia" w:ascii="宋体" w:hAnsi="宋体" w:eastAsia="宋体" w:cs="宋体"/>
                <w:i w:val="0"/>
                <w:color w:val="000000"/>
                <w:sz w:val="20"/>
                <w:szCs w:val="20"/>
                <w:u w:val="none"/>
              </w:rPr>
            </w:pPr>
          </w:p>
        </w:tc>
        <w:tc>
          <w:tcPr>
            <w:tcW w:w="1909" w:type="dxa"/>
            <w:tcBorders>
              <w:top w:val="nil"/>
              <w:left w:val="nil"/>
              <w:bottom w:val="nil"/>
              <w:right w:val="nil"/>
            </w:tcBorders>
            <w:shd w:val="clear" w:color="auto" w:fill="FFFFFF"/>
            <w:noWrap/>
            <w:vAlign w:val="center"/>
          </w:tcPr>
          <w:p w14:paraId="14EFE3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14:paraId="5753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tbl>
            <w:tblPr>
              <w:tblStyle w:val="11"/>
              <w:tblW w:w="1482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3"/>
              <w:gridCol w:w="1136"/>
              <w:gridCol w:w="1235"/>
              <w:gridCol w:w="1235"/>
              <w:gridCol w:w="1235"/>
              <w:gridCol w:w="1236"/>
              <w:gridCol w:w="1236"/>
              <w:gridCol w:w="1236"/>
              <w:gridCol w:w="1236"/>
              <w:gridCol w:w="1236"/>
              <w:gridCol w:w="1236"/>
              <w:gridCol w:w="1236"/>
            </w:tblGrid>
            <w:tr w14:paraId="0A80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4B0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4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959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4C20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91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BF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7D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31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3B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15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DE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公务用车购置及运行维护费</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35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581B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B4FE4">
                  <w:pPr>
                    <w:jc w:val="center"/>
                    <w:rPr>
                      <w:rFonts w:hint="eastAsia" w:ascii="宋体" w:hAnsi="宋体" w:eastAsia="宋体" w:cs="宋体"/>
                      <w:i w:val="0"/>
                      <w:iCs w:val="0"/>
                      <w:color w:val="000000"/>
                      <w:sz w:val="20"/>
                      <w:szCs w:val="20"/>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A4EF">
                  <w:pPr>
                    <w:jc w:val="center"/>
                    <w:rPr>
                      <w:rFonts w:hint="eastAsia" w:ascii="宋体" w:hAnsi="宋体" w:eastAsia="宋体" w:cs="宋体"/>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D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6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43AA8">
                  <w:pPr>
                    <w:jc w:val="center"/>
                    <w:rPr>
                      <w:rFonts w:hint="eastAsia" w:ascii="宋体" w:hAnsi="宋体" w:eastAsia="宋体" w:cs="宋体"/>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48276">
                  <w:pPr>
                    <w:jc w:val="center"/>
                    <w:rPr>
                      <w:rFonts w:hint="eastAsia" w:ascii="宋体" w:hAnsi="宋体" w:eastAsia="宋体" w:cs="宋体"/>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D58D0">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2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A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F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440A">
                  <w:pPr>
                    <w:jc w:val="center"/>
                    <w:rPr>
                      <w:rFonts w:hint="eastAsia" w:ascii="宋体" w:hAnsi="宋体" w:eastAsia="宋体" w:cs="宋体"/>
                      <w:i w:val="0"/>
                      <w:iCs w:val="0"/>
                      <w:color w:val="000000"/>
                      <w:sz w:val="20"/>
                      <w:szCs w:val="20"/>
                      <w:u w:val="none"/>
                    </w:rPr>
                  </w:pPr>
                </w:p>
              </w:tc>
            </w:tr>
            <w:tr w14:paraId="1863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D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D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F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A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7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E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C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7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4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D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7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268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417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96800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8A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DEB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51800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6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2AC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51800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47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55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92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061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51800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8C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8E5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51800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500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8037</w:t>
                  </w:r>
                </w:p>
              </w:tc>
            </w:tr>
          </w:tbl>
          <w:p w14:paraId="71C0A60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7289F0D">
      <w:pPr>
        <w:autoSpaceDE w:val="0"/>
        <w:autoSpaceDN w:val="0"/>
        <w:adjustRightInd w:val="0"/>
        <w:ind w:left="315" w:leftChars="150"/>
        <w:jc w:val="left"/>
        <w:rPr>
          <w:rFonts w:ascii="宋体" w:eastAsia="宋体" w:cs="宋体"/>
          <w:kern w:val="0"/>
          <w:sz w:val="24"/>
          <w:szCs w:val="24"/>
        </w:rPr>
      </w:pPr>
    </w:p>
    <w:p w14:paraId="5564BD9C">
      <w:pPr>
        <w:autoSpaceDE w:val="0"/>
        <w:autoSpaceDN w:val="0"/>
        <w:adjustRightInd w:val="0"/>
        <w:ind w:left="315" w:leftChars="150"/>
        <w:jc w:val="left"/>
        <w:rPr>
          <w:rFonts w:ascii="宋体" w:eastAsia="宋体" w:cs="宋体"/>
          <w:kern w:val="0"/>
          <w:sz w:val="24"/>
          <w:szCs w:val="24"/>
        </w:rPr>
      </w:pPr>
    </w:p>
    <w:p w14:paraId="01C3A8E8">
      <w:pPr>
        <w:autoSpaceDE w:val="0"/>
        <w:autoSpaceDN w:val="0"/>
        <w:adjustRightInd w:val="0"/>
        <w:ind w:left="315" w:leftChars="150"/>
        <w:jc w:val="left"/>
        <w:rPr>
          <w:rFonts w:ascii="宋体" w:eastAsia="宋体" w:cs="宋体"/>
          <w:kern w:val="0"/>
          <w:sz w:val="24"/>
          <w:szCs w:val="24"/>
        </w:rPr>
      </w:pPr>
    </w:p>
    <w:p w14:paraId="6B890BFE">
      <w:pPr>
        <w:autoSpaceDE w:val="0"/>
        <w:autoSpaceDN w:val="0"/>
        <w:adjustRightInd w:val="0"/>
        <w:ind w:left="315" w:leftChars="150"/>
        <w:jc w:val="left"/>
        <w:rPr>
          <w:rFonts w:ascii="宋体" w:eastAsia="宋体" w:cs="宋体"/>
          <w:kern w:val="0"/>
          <w:sz w:val="24"/>
          <w:szCs w:val="24"/>
        </w:rPr>
      </w:pPr>
    </w:p>
    <w:p w14:paraId="56E53421">
      <w:pPr>
        <w:autoSpaceDE w:val="0"/>
        <w:autoSpaceDN w:val="0"/>
        <w:adjustRightInd w:val="0"/>
        <w:ind w:left="315" w:leftChars="150"/>
        <w:jc w:val="left"/>
        <w:rPr>
          <w:rFonts w:ascii="宋体" w:eastAsia="宋体" w:cs="宋体"/>
          <w:kern w:val="0"/>
          <w:sz w:val="24"/>
          <w:szCs w:val="24"/>
        </w:rPr>
      </w:pPr>
    </w:p>
    <w:p w14:paraId="3C3F8F76">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35028C4">
      <w:pPr>
        <w:pStyle w:val="15"/>
        <w:rPr>
          <w:sz w:val="72"/>
          <w:szCs w:val="72"/>
        </w:rPr>
      </w:pPr>
    </w:p>
    <w:p w14:paraId="52816131">
      <w:pPr>
        <w:pStyle w:val="15"/>
        <w:rPr>
          <w:sz w:val="72"/>
          <w:szCs w:val="72"/>
        </w:rPr>
      </w:pPr>
    </w:p>
    <w:p w14:paraId="6CDEFD52">
      <w:pPr>
        <w:pStyle w:val="15"/>
        <w:rPr>
          <w:sz w:val="72"/>
          <w:szCs w:val="72"/>
        </w:rPr>
      </w:pPr>
    </w:p>
    <w:p w14:paraId="02BE5CCC">
      <w:pPr>
        <w:pStyle w:val="15"/>
        <w:rPr>
          <w:sz w:val="72"/>
          <w:szCs w:val="72"/>
        </w:rPr>
      </w:pPr>
    </w:p>
    <w:p w14:paraId="4B9E8D5A">
      <w:pPr>
        <w:pStyle w:val="15"/>
        <w:jc w:val="center"/>
        <w:rPr>
          <w:sz w:val="72"/>
          <w:szCs w:val="72"/>
        </w:rPr>
      </w:pPr>
    </w:p>
    <w:p w14:paraId="11754A80">
      <w:pPr>
        <w:pStyle w:val="15"/>
        <w:jc w:val="center"/>
        <w:rPr>
          <w:rFonts w:hint="eastAsia" w:ascii="方正小标宋_GBK" w:hAnsi="方正小标宋_GBK" w:eastAsia="方正小标宋_GBK" w:cs="方正小标宋_GBK"/>
          <w:sz w:val="72"/>
          <w:szCs w:val="72"/>
        </w:rPr>
      </w:pPr>
    </w:p>
    <w:p w14:paraId="4301E68E">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A2CDD88">
      <w:pPr>
        <w:pStyle w:val="15"/>
        <w:jc w:val="center"/>
        <w:rPr>
          <w:rFonts w:hint="eastAsia" w:ascii="方正小标宋_GBK" w:hAnsi="方正小标宋_GBK" w:eastAsia="方正小标宋_GBK" w:cs="方正小标宋_GBK"/>
          <w:sz w:val="70"/>
          <w:szCs w:val="70"/>
        </w:rPr>
      </w:pPr>
    </w:p>
    <w:p w14:paraId="42368E97">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48AF638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F4FE13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D967FB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度收入总计</w:t>
      </w:r>
      <w:r>
        <w:rPr>
          <w:rFonts w:hint="eastAsia" w:ascii="Times New Roman" w:hAnsi="Times New Roman" w:eastAsia="仿宋_GB2312"/>
          <w:sz w:val="32"/>
          <w:szCs w:val="32"/>
          <w:lang w:val="en-US" w:eastAsia="zh-CN"/>
        </w:rPr>
        <w:t>1203.09</w:t>
      </w:r>
      <w:r>
        <w:rPr>
          <w:rFonts w:hint="eastAsia" w:ascii="Times New Roman" w:hAnsi="Times New Roman" w:eastAsia="仿宋_GB2312"/>
          <w:sz w:val="32"/>
          <w:szCs w:val="32"/>
        </w:rPr>
        <w:t>万元，</w:t>
      </w:r>
      <w:bookmarkStart w:id="7" w:name="IS_ZERO_04"/>
      <w:bookmarkEnd w:id="7"/>
      <w:bookmarkStart w:id="8" w:name="START_IS_ZERO_04_1"/>
      <w:bookmarkEnd w:id="8"/>
      <w:bookmarkStart w:id="9" w:name="START_INCOME_PAY_AMT"/>
      <w:bookmarkEnd w:id="9"/>
      <w:bookmarkStart w:id="10" w:name="DIS_MARK_IS_ZERO_04_1"/>
      <w:bookmarkStart w:id="11" w:name="DIS_MARK_INCOME_PAY_AMT"/>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增加18.94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增加1.59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人员调入，人均经费增加</w:t>
      </w:r>
      <w:r>
        <w:rPr>
          <w:rFonts w:hint="eastAsia" w:ascii="Times New Roman" w:hAnsi="Times New Roman" w:eastAsia="仿宋_GB2312"/>
          <w:sz w:val="32"/>
          <w:szCs w:val="32"/>
        </w:rPr>
        <w:t>。</w:t>
      </w:r>
      <w:bookmarkEnd w:id="10"/>
      <w:bookmarkEnd w:id="11"/>
      <w:bookmarkStart w:id="12" w:name="END_INCOME_PAY_AMT"/>
      <w:bookmarkEnd w:id="12"/>
      <w:bookmarkStart w:id="13" w:name="START_IS_ZERO_04_2"/>
      <w:bookmarkEnd w:id="13"/>
      <w:bookmarkStart w:id="14" w:name="END_IS_ZERO_04_1"/>
      <w:bookmarkEnd w:id="14"/>
      <w:bookmarkStart w:id="15" w:name="END_IS_ZERO_04_2"/>
      <w:bookmarkEnd w:id="15"/>
      <w:bookmarkStart w:id="16" w:name="DIS_MARK_IS_ZERO_04_2"/>
      <w:bookmarkEnd w:id="16"/>
    </w:p>
    <w:p w14:paraId="289DA53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1203.09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增加18.94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增加1.59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人员增加，单位运转经费增加，</w:t>
      </w:r>
      <w:r>
        <w:rPr>
          <w:rFonts w:hint="eastAsia" w:ascii="Times New Roman" w:hAnsi="Times New Roman" w:eastAsia="仿宋_GB2312"/>
          <w:sz w:val="32"/>
          <w:szCs w:val="32"/>
          <w:lang w:eastAsia="zh-CN"/>
        </w:rPr>
        <w:t>业务活动</w:t>
      </w:r>
      <w:r>
        <w:rPr>
          <w:rFonts w:hint="eastAsia" w:ascii="Times New Roman" w:hAnsi="Times New Roman" w:eastAsia="仿宋_GB2312"/>
          <w:sz w:val="32"/>
          <w:szCs w:val="32"/>
          <w:lang w:val="en-US" w:eastAsia="zh-CN"/>
        </w:rPr>
        <w:t>费用增加</w:t>
      </w:r>
      <w:r>
        <w:rPr>
          <w:rFonts w:hint="eastAsia" w:ascii="Times New Roman" w:hAnsi="Times New Roman" w:eastAsia="仿宋_GB2312"/>
          <w:sz w:val="32"/>
          <w:szCs w:val="32"/>
        </w:rPr>
        <w:t>。</w:t>
      </w:r>
    </w:p>
    <w:p w14:paraId="306635C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FAFB849">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2024年度收入合计</w:t>
      </w:r>
      <w:r>
        <w:rPr>
          <w:rFonts w:hint="eastAsia" w:ascii="Times New Roman" w:hAnsi="Times New Roman" w:eastAsia="仿宋_GB2312"/>
          <w:sz w:val="32"/>
          <w:szCs w:val="32"/>
          <w:lang w:val="en-US" w:eastAsia="zh-CN"/>
        </w:rPr>
        <w:t>1203.09</w:t>
      </w:r>
      <w:r>
        <w:rPr>
          <w:rFonts w:hint="eastAsia" w:ascii="Times New Roman" w:hAnsi="Times New Roman" w:eastAsia="仿宋_GB2312" w:cs="黑体"/>
          <w:color w:val="000000"/>
          <w:kern w:val="0"/>
          <w:sz w:val="32"/>
          <w:szCs w:val="32"/>
          <w:lang w:val="en-US" w:eastAsia="zh-CN" w:bidi="ar-SA"/>
        </w:rPr>
        <w:t>万元，</w:t>
      </w:r>
      <w:bookmarkStart w:id="17" w:name="START_INCOME_SRHJ_AMT"/>
      <w:bookmarkEnd w:id="17"/>
      <w:bookmarkStart w:id="18" w:name="DIS_MARK_INCOME_SRHJ_AMT"/>
      <w:r>
        <w:rPr>
          <w:rFonts w:hint="eastAsia" w:ascii="Times New Roman" w:hAnsi="Times New Roman" w:eastAsia="仿宋_GB2312" w:cs="黑体"/>
          <w:color w:val="000000"/>
          <w:kern w:val="0"/>
          <w:sz w:val="32"/>
          <w:szCs w:val="32"/>
          <w:lang w:val="en-US" w:eastAsia="zh-CN" w:bidi="ar-SA"/>
        </w:rPr>
        <w:t>其中：</w:t>
      </w:r>
      <w:bookmarkStart w:id="19" w:name="START_INCOME_CZBKSR_AMT"/>
      <w:bookmarkEnd w:id="19"/>
      <w:bookmarkStart w:id="20" w:name="DIS_MARK_INCOME_CZBKSR_AMT"/>
      <w:r>
        <w:rPr>
          <w:rFonts w:hint="eastAsia" w:ascii="Times New Roman" w:hAnsi="Times New Roman" w:eastAsia="仿宋_GB2312" w:cs="黑体"/>
          <w:color w:val="000000"/>
          <w:kern w:val="0"/>
          <w:sz w:val="32"/>
          <w:szCs w:val="32"/>
          <w:lang w:val="en-US" w:eastAsia="zh-CN" w:bidi="ar-SA"/>
        </w:rPr>
        <w:t>财政拨款收入</w:t>
      </w:r>
      <w:r>
        <w:rPr>
          <w:rFonts w:hint="eastAsia" w:ascii="Times New Roman" w:hAnsi="Times New Roman" w:eastAsia="仿宋_GB2312"/>
          <w:sz w:val="32"/>
          <w:szCs w:val="32"/>
          <w:lang w:val="en-US" w:eastAsia="zh-CN"/>
        </w:rPr>
        <w:t>1203.09</w:t>
      </w:r>
      <w:r>
        <w:rPr>
          <w:rFonts w:hint="eastAsia" w:ascii="Times New Roman" w:hAnsi="Times New Roman" w:eastAsia="仿宋_GB2312" w:cs="黑体"/>
          <w:color w:val="000000"/>
          <w:kern w:val="0"/>
          <w:sz w:val="32"/>
          <w:szCs w:val="32"/>
          <w:lang w:val="en-US" w:eastAsia="zh-CN" w:bidi="ar-SA"/>
        </w:rPr>
        <w:t>万元，占100.00%。</w:t>
      </w:r>
      <w:bookmarkEnd w:id="18"/>
      <w:bookmarkEnd w:id="20"/>
      <w:bookmarkStart w:id="21" w:name="DIS_MARK_INCOME_FSDWSJSR_AMT"/>
      <w:bookmarkEnd w:id="21"/>
      <w:bookmarkStart w:id="22" w:name="END_INCOME_JYSR_AMT"/>
      <w:bookmarkEnd w:id="22"/>
      <w:bookmarkStart w:id="23" w:name="START_INCOME_JYSR_AMT"/>
      <w:bookmarkEnd w:id="23"/>
      <w:bookmarkStart w:id="24" w:name="END_INCOME_FSDWSJSR_AMT"/>
      <w:bookmarkEnd w:id="24"/>
      <w:bookmarkStart w:id="25" w:name="END_INCOME_CZBKSR_AMT"/>
      <w:bookmarkEnd w:id="25"/>
      <w:bookmarkStart w:id="26" w:name="END_INCOME_SYSR_AMT"/>
      <w:bookmarkEnd w:id="26"/>
      <w:bookmarkStart w:id="27" w:name="START_INCOME_SJBZSR_AMT"/>
      <w:bookmarkEnd w:id="27"/>
      <w:bookmarkStart w:id="28" w:name="START_INCOME_QTSR_AMT"/>
      <w:bookmarkEnd w:id="28"/>
      <w:bookmarkStart w:id="29" w:name="DIS_MARK_INCOME_QTSR_AMT"/>
      <w:bookmarkEnd w:id="29"/>
      <w:bookmarkStart w:id="30" w:name="END_INCOME_QTSR_AMT"/>
      <w:bookmarkEnd w:id="30"/>
      <w:bookmarkStart w:id="31" w:name="START_INCOME_FSDWSJSR_AMT"/>
      <w:bookmarkEnd w:id="31"/>
      <w:bookmarkStart w:id="32" w:name="DIS_MARK_INCOME_SYSR_AMT"/>
      <w:bookmarkEnd w:id="32"/>
      <w:bookmarkStart w:id="33" w:name="DIS_MARK_INCOME_SJBZSR_AMT"/>
      <w:bookmarkEnd w:id="33"/>
      <w:bookmarkStart w:id="34" w:name="START_INCOME_SYSR_AMT"/>
      <w:bookmarkEnd w:id="34"/>
      <w:bookmarkStart w:id="35" w:name="DIS_MARK_INCOME_JYSR_AMT"/>
      <w:bookmarkEnd w:id="35"/>
      <w:bookmarkStart w:id="36" w:name="END_INCOME_SRHJ_AMT"/>
      <w:bookmarkEnd w:id="36"/>
      <w:bookmarkStart w:id="37" w:name="END_INCOME_SJBZSR_AMT"/>
      <w:bookmarkEnd w:id="37"/>
    </w:p>
    <w:p w14:paraId="44F0DDA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1544E9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1203.09</w:t>
      </w:r>
      <w:r>
        <w:rPr>
          <w:rFonts w:hint="eastAsia" w:ascii="Times New Roman" w:hAnsi="Times New Roman" w:eastAsia="仿宋_GB2312"/>
          <w:sz w:val="32"/>
          <w:szCs w:val="32"/>
        </w:rPr>
        <w:t>万元，其中：</w:t>
      </w:r>
      <w:r>
        <w:rPr>
          <w:rFonts w:hint="eastAsia" w:ascii="仿宋_GB2312" w:hAnsi="仿宋_GB2312" w:eastAsia="仿宋_GB2312" w:cs="仿宋_GB2312"/>
          <w:i w:val="0"/>
          <w:color w:val="000000"/>
          <w:kern w:val="0"/>
          <w:sz w:val="32"/>
          <w:szCs w:val="32"/>
          <w:u w:val="none"/>
          <w:lang w:val="en-US" w:eastAsia="zh-CN" w:bidi="ar"/>
        </w:rPr>
        <w:t>一般公共服务支出</w:t>
      </w:r>
      <w:r>
        <w:rPr>
          <w:rFonts w:hint="eastAsia" w:ascii="仿宋_GB2312" w:hAnsi="仿宋_GB2312" w:eastAsia="仿宋_GB2312" w:cs="仿宋_GB2312"/>
          <w:sz w:val="32"/>
          <w:szCs w:val="32"/>
          <w:lang w:val="en-US" w:eastAsia="zh-CN"/>
        </w:rPr>
        <w:t>766.61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63.72</w:t>
      </w:r>
      <w:r>
        <w:rPr>
          <w:rFonts w:hint="eastAsia" w:ascii="仿宋_GB2312" w:hAnsi="仿宋_GB2312" w:eastAsia="仿宋_GB2312" w:cs="仿宋_GB2312"/>
          <w:sz w:val="32"/>
          <w:szCs w:val="32"/>
        </w:rPr>
        <w:t>%。</w:t>
      </w:r>
    </w:p>
    <w:p w14:paraId="3DC60E8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FC44FF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度收入总计</w:t>
      </w:r>
      <w:r>
        <w:rPr>
          <w:rFonts w:hint="eastAsia" w:ascii="Times New Roman" w:hAnsi="Times New Roman" w:eastAsia="仿宋_GB2312"/>
          <w:sz w:val="32"/>
          <w:szCs w:val="32"/>
          <w:lang w:val="en-US" w:eastAsia="zh-CN"/>
        </w:rPr>
        <w:t>1203.09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增加18.94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增加1.59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人员调入，人均经费增加</w:t>
      </w:r>
      <w:r>
        <w:rPr>
          <w:rFonts w:hint="eastAsia" w:ascii="Times New Roman" w:hAnsi="Times New Roman" w:eastAsia="仿宋_GB2312"/>
          <w:sz w:val="32"/>
          <w:szCs w:val="32"/>
        </w:rPr>
        <w:t>。</w:t>
      </w:r>
    </w:p>
    <w:p w14:paraId="421E042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1203.09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增加18.94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增加1.59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人员增加，单位运转经费增加，</w:t>
      </w:r>
      <w:r>
        <w:rPr>
          <w:rFonts w:hint="eastAsia" w:ascii="Times New Roman" w:hAnsi="Times New Roman" w:eastAsia="仿宋_GB2312"/>
          <w:sz w:val="32"/>
          <w:szCs w:val="32"/>
          <w:lang w:eastAsia="zh-CN"/>
        </w:rPr>
        <w:t>业务活动</w:t>
      </w:r>
      <w:r>
        <w:rPr>
          <w:rFonts w:hint="eastAsia" w:ascii="Times New Roman" w:hAnsi="Times New Roman" w:eastAsia="仿宋_GB2312"/>
          <w:sz w:val="32"/>
          <w:szCs w:val="32"/>
          <w:lang w:val="en-US" w:eastAsia="zh-CN"/>
        </w:rPr>
        <w:t>费用增加</w:t>
      </w:r>
      <w:r>
        <w:rPr>
          <w:rFonts w:hint="eastAsia" w:ascii="Times New Roman" w:hAnsi="Times New Roman" w:eastAsia="仿宋_GB2312"/>
          <w:sz w:val="32"/>
          <w:szCs w:val="32"/>
        </w:rPr>
        <w:t>。</w:t>
      </w:r>
    </w:p>
    <w:p w14:paraId="40B88CB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931401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14:paraId="2E08B28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1203.09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增加18.94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增加1.59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人员增加，单位运转经费增加，</w:t>
      </w:r>
      <w:r>
        <w:rPr>
          <w:rFonts w:hint="eastAsia" w:ascii="Times New Roman" w:hAnsi="Times New Roman" w:eastAsia="仿宋_GB2312"/>
          <w:sz w:val="32"/>
          <w:szCs w:val="32"/>
          <w:lang w:eastAsia="zh-CN"/>
        </w:rPr>
        <w:t>业务活动</w:t>
      </w:r>
      <w:r>
        <w:rPr>
          <w:rFonts w:hint="eastAsia" w:ascii="Times New Roman" w:hAnsi="Times New Roman" w:eastAsia="仿宋_GB2312"/>
          <w:sz w:val="32"/>
          <w:szCs w:val="32"/>
          <w:lang w:val="en-US" w:eastAsia="zh-CN"/>
        </w:rPr>
        <w:t>费用增加</w:t>
      </w:r>
      <w:r>
        <w:rPr>
          <w:rFonts w:hint="eastAsia" w:ascii="Times New Roman" w:hAnsi="Times New Roman" w:eastAsia="仿宋_GB2312"/>
          <w:sz w:val="32"/>
          <w:szCs w:val="32"/>
        </w:rPr>
        <w:t>。</w:t>
      </w:r>
    </w:p>
    <w:p w14:paraId="25E5587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（二）一般公共预算财政拨款支出决算结构情况</w:t>
      </w:r>
    </w:p>
    <w:p w14:paraId="7930E68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2024年度财政拨款支出</w:t>
      </w:r>
      <w:r>
        <w:rPr>
          <w:rFonts w:hint="eastAsia" w:ascii="Times New Roman" w:hAnsi="Times New Roman" w:eastAsia="仿宋_GB2312"/>
          <w:sz w:val="32"/>
          <w:szCs w:val="32"/>
          <w:lang w:val="en-US" w:eastAsia="zh-CN"/>
        </w:rPr>
        <w:t>1203.09</w:t>
      </w:r>
      <w:r>
        <w:rPr>
          <w:rFonts w:hint="eastAsia" w:ascii="Times New Roman" w:hAnsi="Times New Roman" w:eastAsia="仿宋_GB2312" w:cs="黑体"/>
          <w:color w:val="000000"/>
          <w:kern w:val="0"/>
          <w:sz w:val="32"/>
          <w:szCs w:val="32"/>
          <w:lang w:val="en-US" w:eastAsia="zh-CN" w:bidi="ar-SA"/>
        </w:rPr>
        <w:t>万元，</w:t>
      </w:r>
      <w:bookmarkStart w:id="38" w:name="START_PAY_AMT_1"/>
      <w:bookmarkEnd w:id="38"/>
      <w:bookmarkStart w:id="39" w:name="DIS_MARK_PAY_AMT_1"/>
      <w:r>
        <w:rPr>
          <w:rFonts w:hint="eastAsia" w:ascii="Times New Roman" w:hAnsi="Times New Roman" w:eastAsia="仿宋_GB2312" w:cs="黑体"/>
          <w:color w:val="000000"/>
          <w:kern w:val="0"/>
          <w:sz w:val="32"/>
          <w:szCs w:val="32"/>
          <w:lang w:val="en-US" w:eastAsia="zh-CN" w:bidi="ar-SA"/>
        </w:rPr>
        <w:t>主要用于以下方面：</w:t>
      </w:r>
      <w:r>
        <w:rPr>
          <w:rFonts w:hint="eastAsia" w:ascii="仿宋_GB2312" w:hAnsi="仿宋_GB2312" w:eastAsia="仿宋_GB2312" w:cs="仿宋_GB2312"/>
          <w:i w:val="0"/>
          <w:color w:val="000000"/>
          <w:kern w:val="0"/>
          <w:sz w:val="32"/>
          <w:szCs w:val="32"/>
          <w:u w:val="none"/>
          <w:lang w:val="en-US" w:eastAsia="zh-CN" w:bidi="ar"/>
        </w:rPr>
        <w:t>一般公共服务支出</w:t>
      </w:r>
      <w:r>
        <w:rPr>
          <w:rFonts w:hint="eastAsia" w:ascii="仿宋_GB2312" w:hAnsi="仿宋_GB2312" w:eastAsia="仿宋_GB2312" w:cs="仿宋_GB2312"/>
          <w:sz w:val="32"/>
          <w:szCs w:val="32"/>
          <w:lang w:val="en-US" w:eastAsia="zh-CN"/>
        </w:rPr>
        <w:t>766.61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63.72</w:t>
      </w:r>
      <w:r>
        <w:rPr>
          <w:rFonts w:hint="eastAsia" w:ascii="仿宋_GB2312" w:hAnsi="仿宋_GB2312" w:eastAsia="仿宋_GB2312" w:cs="仿宋_GB2312"/>
          <w:sz w:val="32"/>
          <w:szCs w:val="32"/>
        </w:rPr>
        <w:t>%</w:t>
      </w:r>
      <w:r>
        <w:rPr>
          <w:rFonts w:hint="eastAsia" w:ascii="Times New Roman" w:hAnsi="Times New Roman" w:eastAsia="仿宋_GB2312" w:cs="黑体"/>
          <w:color w:val="000000"/>
          <w:kern w:val="0"/>
          <w:sz w:val="32"/>
          <w:szCs w:val="32"/>
          <w:lang w:val="en-US" w:eastAsia="zh-CN" w:bidi="ar-SA"/>
        </w:rPr>
        <w:t>；社会保障和就业支出9.25万元，占比0.77%；农林水支出426.33万元，占比35.44%；灾害防治及应急管理支出0.9万元，占比0.001%。</w:t>
      </w:r>
      <w:bookmarkEnd w:id="39"/>
      <w:bookmarkStart w:id="40" w:name="START_PAY_ZWHBZC_AMT_1"/>
      <w:bookmarkEnd w:id="40"/>
      <w:bookmarkStart w:id="41" w:name="START_PAY_YBF_AMT_1"/>
      <w:bookmarkEnd w:id="41"/>
      <w:bookmarkStart w:id="42" w:name="DIS_MARK_PAY_ZWHBZC_AMT_1"/>
      <w:bookmarkEnd w:id="42"/>
      <w:bookmarkStart w:id="43" w:name="START_PAY_ZYXZCZC_AMT_1"/>
      <w:bookmarkEnd w:id="43"/>
      <w:bookmarkStart w:id="44" w:name="END_PAY_ZWFXZC_AMT_1"/>
      <w:bookmarkEnd w:id="44"/>
      <w:bookmarkStart w:id="45" w:name="START_PAY_ZWFXFZC_AMT_1"/>
      <w:bookmarkEnd w:id="45"/>
      <w:bookmarkStart w:id="46" w:name="DIS_MARK_PAY_ZWFXZC_AMT_1"/>
      <w:bookmarkEnd w:id="46"/>
      <w:bookmarkStart w:id="47" w:name="END_PAY_AMT_1"/>
      <w:bookmarkEnd w:id="47"/>
      <w:bookmarkStart w:id="48" w:name="DIS_MARK_PAY_QTZC_AMT_1"/>
      <w:bookmarkEnd w:id="48"/>
      <w:bookmarkStart w:id="49" w:name="DIS_MARK_PAY_YBF_AMT_1"/>
      <w:bookmarkEnd w:id="49"/>
      <w:bookmarkStart w:id="50" w:name="DIS_MARK_PAY_ZWFXFZC_AMT_1"/>
      <w:bookmarkEnd w:id="50"/>
      <w:bookmarkStart w:id="51" w:name="DIS_MARK_PAY_KYTBGZAPDZC_AMT_1"/>
      <w:bookmarkEnd w:id="51"/>
      <w:bookmarkStart w:id="52" w:name="START_PAY_ZWFXZC_AMT_1"/>
      <w:bookmarkEnd w:id="52"/>
      <w:bookmarkStart w:id="53" w:name="END_PAY_ZYXZCZC_AMT_1"/>
      <w:bookmarkEnd w:id="53"/>
      <w:bookmarkStart w:id="54" w:name="END_PAY_KYTBGZAPDZC_AMT_1"/>
      <w:bookmarkEnd w:id="54"/>
      <w:bookmarkStart w:id="55" w:name="START_PAY_QTZC_AMT_1"/>
      <w:bookmarkEnd w:id="55"/>
      <w:bookmarkStart w:id="56" w:name="START_PAY_KYTBGZAPDZC_AMT_1"/>
      <w:bookmarkEnd w:id="56"/>
      <w:bookmarkStart w:id="57" w:name="END_PAY_ZWHBZC_AMT_1"/>
      <w:bookmarkEnd w:id="57"/>
      <w:bookmarkStart w:id="58" w:name="END_PAY_QTZC_AMT_1"/>
      <w:bookmarkEnd w:id="58"/>
      <w:bookmarkStart w:id="59" w:name="END_PAY_ZWFXFZC_AMT_1"/>
      <w:bookmarkEnd w:id="59"/>
      <w:bookmarkStart w:id="60" w:name="DIS_MARK_PAY_ZYXZCZC_AMT_1"/>
      <w:bookmarkEnd w:id="60"/>
      <w:bookmarkStart w:id="61" w:name="END_PAY_ZHFZJYJGLZC_AMT_1"/>
      <w:bookmarkEnd w:id="61"/>
      <w:bookmarkStart w:id="62" w:name="END_PAY_YBF_AMT_1"/>
      <w:bookmarkEnd w:id="62"/>
    </w:p>
    <w:p w14:paraId="00EABAE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（三）一般公共预算财政拨款支出决算具体情况</w:t>
      </w:r>
    </w:p>
    <w:p w14:paraId="42A8B9E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1203.09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1203.09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%，其中：</w:t>
      </w:r>
    </w:p>
    <w:p w14:paraId="2114B30B">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1、一般公共服务支出行政运行。</w:t>
      </w:r>
    </w:p>
    <w:p w14:paraId="58A0B111">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w:t>
      </w:r>
      <w:r>
        <w:rPr>
          <w:rFonts w:hint="eastAsia" w:ascii="仿宋_GB2312" w:hAnsi="仿宋_GB2312" w:eastAsia="仿宋_GB2312" w:cs="仿宋_GB2312"/>
          <w:sz w:val="32"/>
          <w:szCs w:val="32"/>
          <w:lang w:val="en-US" w:eastAsia="zh-CN"/>
        </w:rPr>
        <w:t>766.61</w:t>
      </w:r>
      <w:r>
        <w:rPr>
          <w:rFonts w:hint="eastAsia" w:ascii="Times New Roman" w:hAnsi="Times New Roman" w:eastAsia="仿宋_GB2312" w:cs="黑体"/>
          <w:color w:val="000000"/>
          <w:kern w:val="0"/>
          <w:sz w:val="32"/>
          <w:szCs w:val="32"/>
          <w:lang w:val="en-US" w:eastAsia="zh-CN" w:bidi="ar-SA"/>
        </w:rPr>
        <w:t>万元，支出决算为</w:t>
      </w:r>
      <w:r>
        <w:rPr>
          <w:rFonts w:hint="eastAsia" w:ascii="仿宋_GB2312" w:hAnsi="仿宋_GB2312" w:eastAsia="仿宋_GB2312" w:cs="仿宋_GB2312"/>
          <w:sz w:val="32"/>
          <w:szCs w:val="32"/>
          <w:lang w:val="en-US" w:eastAsia="zh-CN"/>
        </w:rPr>
        <w:t>766.61</w:t>
      </w:r>
      <w:r>
        <w:rPr>
          <w:rFonts w:hint="eastAsia" w:ascii="Times New Roman" w:hAnsi="Times New Roman" w:eastAsia="仿宋_GB2312" w:cs="黑体"/>
          <w:color w:val="000000"/>
          <w:kern w:val="0"/>
          <w:sz w:val="32"/>
          <w:szCs w:val="32"/>
          <w:lang w:val="en-US" w:eastAsia="zh-CN" w:bidi="ar-SA"/>
        </w:rPr>
        <w:t>万元，完成年初预算的100%。</w:t>
      </w:r>
    </w:p>
    <w:p w14:paraId="7BD8F5D1">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bookmarkStart w:id="63" w:name="LKX_BM"/>
      <w:r>
        <w:rPr>
          <w:rFonts w:hint="eastAsia" w:ascii="Times New Roman" w:hAnsi="Times New Roman" w:eastAsia="仿宋_GB2312" w:cs="黑体"/>
          <w:color w:val="000000"/>
          <w:kern w:val="0"/>
          <w:sz w:val="32"/>
          <w:szCs w:val="32"/>
          <w:lang w:val="en-US" w:eastAsia="zh-CN" w:bidi="ar-SA"/>
        </w:rPr>
        <w:t>2、社会保障和就业支出。</w:t>
      </w:r>
    </w:p>
    <w:p w14:paraId="5B4A9FC6">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年初预算为9.25万元，支出决算为9.25万元，完成年初预算的100%。</w:t>
      </w:r>
    </w:p>
    <w:p w14:paraId="522ABA78">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3、农林水支出。</w:t>
      </w:r>
    </w:p>
    <w:p w14:paraId="45CB7DEE">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年初预算为426.33万元，支出决算为426.33万元，完成年初预算的100%。</w:t>
      </w:r>
    </w:p>
    <w:p w14:paraId="3B69BAB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4、灾害防治及应急管理支出</w:t>
      </w:r>
    </w:p>
    <w:p w14:paraId="55660AE5">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年初预算为0.9万元，支出决算为0.9万元，完成年初预算的100%。</w:t>
      </w:r>
    </w:p>
    <w:bookmarkEnd w:id="63"/>
    <w:p w14:paraId="1EC9C82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86ECB9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val="en-US" w:eastAsia="zh-CN"/>
        </w:rPr>
        <w:t>机关运行经费</w:t>
      </w:r>
      <w:r>
        <w:rPr>
          <w:rFonts w:hint="eastAsia" w:ascii="Times New Roman" w:hAnsi="Times New Roman" w:eastAsia="仿宋_GB2312"/>
          <w:sz w:val="32"/>
          <w:szCs w:val="32"/>
        </w:rPr>
        <w:t>财政拨款基本支出</w:t>
      </w:r>
      <w:r>
        <w:rPr>
          <w:rFonts w:hint="eastAsia" w:ascii="Times New Roman" w:hAnsi="Times New Roman" w:eastAsia="仿宋_GB2312"/>
          <w:sz w:val="32"/>
          <w:szCs w:val="32"/>
          <w:lang w:val="en-US" w:eastAsia="zh-CN"/>
        </w:rPr>
        <w:t>1167.11</w:t>
      </w:r>
      <w:r>
        <w:rPr>
          <w:rFonts w:hint="eastAsia" w:ascii="Times New Roman" w:hAnsi="Times New Roman" w:eastAsia="仿宋_GB2312"/>
          <w:sz w:val="32"/>
          <w:szCs w:val="32"/>
        </w:rPr>
        <w:t>万元，其中：</w:t>
      </w:r>
    </w:p>
    <w:p w14:paraId="0DABF8E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856.65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73.39</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2A08A57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310.46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26.61</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7872309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6519864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7F69023">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“三公”经费财政拨款支出预算为9万元，支出决算为5.98万元，</w:t>
      </w:r>
      <w:bookmarkStart w:id="64" w:name="START_THERR_CZBK_BGT_AMT"/>
      <w:bookmarkEnd w:id="64"/>
      <w:bookmarkStart w:id="65" w:name="DIS_MARK_THERR_CZBK_BGT_AMT"/>
      <w:r>
        <w:rPr>
          <w:rFonts w:hint="eastAsia" w:ascii="Times New Roman" w:hAnsi="Times New Roman" w:eastAsia="仿宋_GB2312" w:cs="黑体"/>
          <w:color w:val="000000"/>
          <w:kern w:val="0"/>
          <w:sz w:val="32"/>
          <w:szCs w:val="32"/>
          <w:lang w:val="en-US" w:eastAsia="zh-CN" w:bidi="ar-SA"/>
        </w:rPr>
        <w:t>完成预算的66.44%，</w:t>
      </w:r>
      <w:bookmarkEnd w:id="65"/>
      <w:bookmarkStart w:id="66" w:name="END_THERR_CZBK_BGT_AMT"/>
      <w:bookmarkEnd w:id="66"/>
      <w:r>
        <w:rPr>
          <w:rFonts w:hint="eastAsia" w:ascii="Times New Roman" w:hAnsi="Times New Roman" w:eastAsia="仿宋_GB2312" w:cs="黑体"/>
          <w:color w:val="000000"/>
          <w:kern w:val="0"/>
          <w:sz w:val="32"/>
          <w:szCs w:val="32"/>
          <w:lang w:val="en-US" w:eastAsia="zh-CN" w:bidi="ar-SA"/>
        </w:rPr>
        <w:t>其中：</w:t>
      </w:r>
    </w:p>
    <w:p w14:paraId="62B3C5BF">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因公出国（境）费支出预算为</w:t>
      </w:r>
      <w:bookmarkStart w:id="67" w:name="THERR_CZBK_YGCGJFY_BGT_AMT"/>
      <w:r>
        <w:rPr>
          <w:rFonts w:hint="eastAsia" w:ascii="Times New Roman" w:hAnsi="Times New Roman" w:eastAsia="仿宋_GB2312" w:cs="黑体"/>
          <w:color w:val="000000"/>
          <w:kern w:val="0"/>
          <w:sz w:val="32"/>
          <w:szCs w:val="32"/>
          <w:lang w:val="en-US" w:eastAsia="zh-CN" w:bidi="ar-SA"/>
        </w:rPr>
        <w:t>0.00</w:t>
      </w:r>
      <w:bookmarkEnd w:id="67"/>
      <w:r>
        <w:rPr>
          <w:rFonts w:hint="eastAsia" w:ascii="Times New Roman" w:hAnsi="Times New Roman" w:eastAsia="仿宋_GB2312" w:cs="黑体"/>
          <w:color w:val="000000"/>
          <w:kern w:val="0"/>
          <w:sz w:val="32"/>
          <w:szCs w:val="32"/>
          <w:lang w:val="en-US" w:eastAsia="zh-CN" w:bidi="ar-SA"/>
        </w:rPr>
        <w:t>万元，支出决算为</w:t>
      </w:r>
      <w:bookmarkStart w:id="68" w:name="THERR_CZBK_YGCGJFY_FINAL_ACCOUNTS_AMT"/>
      <w:r>
        <w:rPr>
          <w:rFonts w:hint="eastAsia" w:ascii="Times New Roman" w:hAnsi="Times New Roman" w:eastAsia="仿宋_GB2312" w:cs="黑体"/>
          <w:color w:val="000000"/>
          <w:kern w:val="0"/>
          <w:sz w:val="32"/>
          <w:szCs w:val="32"/>
          <w:lang w:val="en-US" w:eastAsia="zh-CN" w:bidi="ar-SA"/>
        </w:rPr>
        <w:t>0.00</w:t>
      </w:r>
      <w:bookmarkEnd w:id="68"/>
      <w:r>
        <w:rPr>
          <w:rFonts w:hint="eastAsia" w:ascii="Times New Roman" w:hAnsi="Times New Roman" w:eastAsia="仿宋_GB2312" w:cs="黑体"/>
          <w:color w:val="000000"/>
          <w:kern w:val="0"/>
          <w:sz w:val="32"/>
          <w:szCs w:val="32"/>
          <w:lang w:val="en-US" w:eastAsia="zh-CN" w:bidi="ar-SA"/>
        </w:rPr>
        <w:t>万元，</w:t>
      </w:r>
      <w:bookmarkStart w:id="69" w:name="START_THERR_CZBK_YGCGJFY_FINAL_BGT_DB1"/>
      <w:bookmarkEnd w:id="69"/>
      <w:bookmarkStart w:id="70" w:name="DIS_MARK_THERR_CZBK_YGCGJFY_FINAL_BGT_DB"/>
      <w:bookmarkEnd w:id="70"/>
      <w:bookmarkStart w:id="71" w:name="END_THERR_CZBK_YGCGJFY_BGT_AMT"/>
      <w:bookmarkEnd w:id="71"/>
      <w:bookmarkStart w:id="72" w:name="START_THERR_CZBK_YGCGJFY_FINAL_BGT_DB"/>
      <w:bookmarkEnd w:id="72"/>
      <w:bookmarkStart w:id="73" w:name="START_THERR_CZBK_YGCGJFY_BGT_AMT"/>
      <w:bookmarkEnd w:id="73"/>
      <w:bookmarkStart w:id="74" w:name="DIS_MARK_THERR_CZBK_YGCGJFY_BGT_AMT"/>
      <w:bookmarkEnd w:id="74"/>
      <w:bookmarkStart w:id="75" w:name="END_THERR_CZBK_YGCGJFY_FINAL_BGT_DB"/>
      <w:bookmarkEnd w:id="75"/>
      <w:r>
        <w:rPr>
          <w:rFonts w:hint="eastAsia" w:ascii="Times New Roman" w:hAnsi="Times New Roman" w:eastAsia="仿宋_GB2312" w:cs="黑体"/>
          <w:color w:val="000000"/>
          <w:kern w:val="0"/>
          <w:sz w:val="32"/>
          <w:szCs w:val="32"/>
          <w:lang w:val="en-US" w:eastAsia="zh-CN" w:bidi="ar-SA"/>
        </w:rPr>
        <w:t>与本年预算数相同，</w:t>
      </w:r>
      <w:bookmarkStart w:id="76" w:name="DIS_MARK_IS_ZERO_01_1"/>
      <w:bookmarkEnd w:id="76"/>
      <w:bookmarkStart w:id="77" w:name="IS_ZERO_01"/>
      <w:bookmarkEnd w:id="77"/>
      <w:bookmarkStart w:id="78" w:name="END_THERR_CZBK_YGCGJFY_FINAL_BGT_DB1"/>
      <w:bookmarkEnd w:id="78"/>
      <w:bookmarkStart w:id="79" w:name="END_IS_ZERO_01_1"/>
      <w:bookmarkEnd w:id="79"/>
      <w:bookmarkStart w:id="80" w:name="START_IS_ZERO_01_2"/>
      <w:bookmarkEnd w:id="80"/>
      <w:bookmarkStart w:id="81" w:name="START_IS_ZERO_01_1"/>
      <w:bookmarkEnd w:id="81"/>
      <w:bookmarkStart w:id="82" w:name="DIS_MARK_IS_ZERO_01_2"/>
      <w:r>
        <w:rPr>
          <w:rFonts w:hint="eastAsia" w:ascii="Times New Roman" w:hAnsi="Times New Roman" w:eastAsia="仿宋_GB2312" w:cs="黑体"/>
          <w:color w:val="000000"/>
          <w:kern w:val="0"/>
          <w:sz w:val="32"/>
          <w:szCs w:val="32"/>
          <w:lang w:val="en-US" w:eastAsia="zh-CN" w:bidi="ar-SA"/>
        </w:rPr>
        <w:t>与上年决算数相同。</w:t>
      </w:r>
      <w:bookmarkEnd w:id="82"/>
      <w:bookmarkStart w:id="83" w:name="END_IS_ZERO_01_2"/>
      <w:bookmarkEnd w:id="83"/>
    </w:p>
    <w:p w14:paraId="68188AB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w:t>
      </w:r>
      <w:bookmarkStart w:id="84" w:name="END_IS_ZERO_02_1"/>
      <w:bookmarkEnd w:id="84"/>
      <w:bookmarkStart w:id="85" w:name="END_IS_ZERO_02_2"/>
      <w:bookmarkEnd w:id="85"/>
      <w:bookmarkStart w:id="86" w:name="START_IS_ZERO_02_2"/>
      <w:bookmarkEnd w:id="86"/>
      <w:bookmarkStart w:id="87" w:name="DIS_MARK_IS_ZERO_02_2"/>
      <w:bookmarkEnd w:id="87"/>
      <w:r>
        <w:rPr>
          <w:rFonts w:hint="eastAsia" w:ascii="Times New Roman" w:hAnsi="Times New Roman" w:eastAsia="仿宋_GB2312" w:cs="黑体"/>
          <w:color w:val="000000"/>
          <w:kern w:val="0"/>
          <w:sz w:val="32"/>
          <w:szCs w:val="32"/>
          <w:lang w:val="en-US" w:eastAsia="zh-CN" w:bidi="ar-SA"/>
        </w:rPr>
        <w:t>为4.5万元，支出决算为0.8万元，</w:t>
      </w:r>
      <w:bookmarkStart w:id="88" w:name="START_THERR_CZBK_GWYCGZJYXW_BGT_AMT"/>
      <w:bookmarkEnd w:id="88"/>
      <w:bookmarkStart w:id="89" w:name="DIS_MARK_THERR_CZBK_GWYCGZJYXW_BGT_AMT"/>
      <w:r>
        <w:rPr>
          <w:rFonts w:hint="eastAsia" w:ascii="Times New Roman" w:hAnsi="Times New Roman" w:eastAsia="仿宋_GB2312" w:cs="黑体"/>
          <w:color w:val="000000"/>
          <w:kern w:val="0"/>
          <w:sz w:val="32"/>
          <w:szCs w:val="32"/>
          <w:lang w:val="en-US" w:eastAsia="zh-CN" w:bidi="ar-SA"/>
        </w:rPr>
        <w:t>完成预算的18%，</w:t>
      </w:r>
      <w:bookmarkEnd w:id="89"/>
      <w:bookmarkStart w:id="90" w:name="DIS_MARK_THERR_CZBK_GWYCGZJYXW_FINAL_BGT"/>
      <w:bookmarkEnd w:id="90"/>
      <w:bookmarkStart w:id="91" w:name="END_IS_ZERO_THERR_03_2"/>
      <w:bookmarkEnd w:id="91"/>
      <w:bookmarkStart w:id="92" w:name="START_THERR_CZBK_GWYCGZJYXW_FINAL_BGT_D"/>
      <w:bookmarkEnd w:id="92"/>
      <w:bookmarkStart w:id="93" w:name="END_IS_ZERO_THERR_03_1"/>
      <w:bookmarkEnd w:id="93"/>
      <w:bookmarkStart w:id="94" w:name="START_IS_ZERO_03_1"/>
      <w:bookmarkEnd w:id="94"/>
      <w:bookmarkStart w:id="95" w:name="START_IS_ZERO_THERR_03_2"/>
      <w:bookmarkEnd w:id="95"/>
      <w:bookmarkStart w:id="96" w:name="DIS_MARK_IS_ZERO_THERR_03_2"/>
      <w:bookmarkEnd w:id="96"/>
      <w:bookmarkStart w:id="97" w:name="IS_ZERO_03"/>
      <w:bookmarkEnd w:id="97"/>
      <w:bookmarkStart w:id="98" w:name="END_THERR_CZBK_GWYCGZJYXW_FINAL_BGT_DB"/>
      <w:bookmarkEnd w:id="98"/>
      <w:bookmarkStart w:id="99" w:name="START_THERR_CZBK_GWYCGZJYXW_FINAL_BGT_DB"/>
      <w:bookmarkEnd w:id="99"/>
      <w:bookmarkStart w:id="100" w:name="END_THERR_CZBK_GWYCGZJYXW_BGT_AMT"/>
      <w:bookmarkEnd w:id="100"/>
      <w:bookmarkStart w:id="101" w:name="END_THERR_CZBK_GWYCGZJYXW_FINAL_BGT_D"/>
      <w:bookmarkEnd w:id="101"/>
      <w:bookmarkStart w:id="102" w:name="THERR_CZBK_GWYCG_FINAL_ACCOUNTS_AMT_DB"/>
      <w:bookmarkStart w:id="103" w:name="DIS_MARK_IS_ZERO_03_1"/>
      <w:r>
        <w:rPr>
          <w:rFonts w:hint="eastAsia" w:ascii="Times New Roman" w:hAnsi="Times New Roman" w:eastAsia="仿宋_GB2312" w:cs="黑体"/>
          <w:color w:val="000000"/>
          <w:kern w:val="0"/>
          <w:sz w:val="32"/>
          <w:szCs w:val="32"/>
          <w:lang w:val="en-US" w:eastAsia="zh-CN" w:bidi="ar-SA"/>
        </w:rPr>
        <w:t>与上年基本</w:t>
      </w:r>
      <w:bookmarkEnd w:id="102"/>
      <w:bookmarkEnd w:id="103"/>
      <w:bookmarkStart w:id="104" w:name="DIS_MARK_IS_ZERO_03_2"/>
      <w:bookmarkEnd w:id="104"/>
      <w:bookmarkStart w:id="105" w:name="END_IS_ZERO_03_1"/>
      <w:bookmarkEnd w:id="105"/>
      <w:bookmarkStart w:id="106" w:name="END_IS_ZERO_03_2"/>
      <w:bookmarkEnd w:id="106"/>
      <w:bookmarkStart w:id="107" w:name="START_IS_ZERO_03_2"/>
      <w:bookmarkEnd w:id="107"/>
      <w:r>
        <w:rPr>
          <w:rFonts w:hint="eastAsia" w:ascii="Times New Roman" w:hAnsi="Times New Roman" w:eastAsia="仿宋_GB2312" w:cs="黑体"/>
          <w:color w:val="000000"/>
          <w:kern w:val="0"/>
          <w:sz w:val="32"/>
          <w:szCs w:val="32"/>
          <w:lang w:val="en-US" w:eastAsia="zh-CN" w:bidi="ar-SA"/>
        </w:rPr>
        <w:t>持平</w:t>
      </w:r>
    </w:p>
    <w:p w14:paraId="25248735">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公务用车购置费及运行维护费支出预算为4.5万元，支出决算为5.18万元，</w:t>
      </w:r>
      <w:bookmarkStart w:id="108" w:name="START_THERR_CZBK_GWJDF_BGT_AMT"/>
      <w:bookmarkEnd w:id="108"/>
      <w:bookmarkStart w:id="109" w:name="DIS_MARK_THERR_CZBK_GWJDF_BGT_AMT"/>
      <w:r>
        <w:rPr>
          <w:rFonts w:hint="eastAsia" w:ascii="Times New Roman" w:hAnsi="Times New Roman" w:eastAsia="仿宋_GB2312" w:cs="黑体"/>
          <w:color w:val="000000"/>
          <w:kern w:val="0"/>
          <w:sz w:val="32"/>
          <w:szCs w:val="32"/>
          <w:lang w:val="en-US" w:eastAsia="zh-CN" w:bidi="ar-SA"/>
        </w:rPr>
        <w:t>完成预算的115%，</w:t>
      </w:r>
      <w:bookmarkEnd w:id="109"/>
      <w:bookmarkStart w:id="110" w:name="START_THERR_CZBK_GWJDF_FINAL_BGT_DB"/>
      <w:bookmarkEnd w:id="110"/>
      <w:bookmarkStart w:id="111" w:name="START_IS_ZERO_THERR_02_1"/>
      <w:bookmarkEnd w:id="111"/>
      <w:bookmarkStart w:id="112" w:name="DIS_MARK_THERR_CZBK_GWJDF_FINAL_BGT_DB"/>
      <w:bookmarkEnd w:id="112"/>
      <w:bookmarkStart w:id="113" w:name="END_THERR_CZBK_GWJDF_FINAL_BGT_DB"/>
      <w:bookmarkEnd w:id="113"/>
      <w:bookmarkStart w:id="114" w:name="IS_ZERO_THERR_02"/>
      <w:bookmarkEnd w:id="114"/>
      <w:bookmarkStart w:id="115" w:name="START_THERR_CZBK_GWJDF_FINAL_BGT_DB1"/>
      <w:bookmarkEnd w:id="115"/>
      <w:bookmarkStart w:id="116" w:name="END_THERR_CZBK_GWJDF_BGT_AMT"/>
      <w:bookmarkEnd w:id="116"/>
      <w:bookmarkStart w:id="117" w:name="DIS_MARK_IS_ZERO_02_1"/>
      <w:r>
        <w:rPr>
          <w:rFonts w:hint="eastAsia" w:ascii="Times New Roman" w:hAnsi="Times New Roman" w:eastAsia="仿宋_GB2312" w:cs="黑体"/>
          <w:color w:val="000000"/>
          <w:kern w:val="0"/>
          <w:sz w:val="32"/>
          <w:szCs w:val="32"/>
          <w:lang w:val="en-US" w:eastAsia="zh-CN" w:bidi="ar-SA"/>
        </w:rPr>
        <w:t>与上年基本持平。</w:t>
      </w:r>
      <w:bookmarkEnd w:id="117"/>
      <w:r>
        <w:rPr>
          <w:rFonts w:hint="eastAsia" w:ascii="Times New Roman" w:hAnsi="Times New Roman" w:eastAsia="仿宋_GB2312" w:cs="黑体"/>
          <w:color w:val="000000"/>
          <w:kern w:val="0"/>
          <w:sz w:val="32"/>
          <w:szCs w:val="32"/>
          <w:lang w:val="en-US" w:eastAsia="zh-CN" w:bidi="ar-SA"/>
        </w:rPr>
        <w:t>。</w:t>
      </w:r>
    </w:p>
    <w:p w14:paraId="099FBAD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D067003">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2024年度“三公”经费财政拨款支出决算中，公务接待费支出决算0.8万元，占13.18%，因公出国（境）费支出决算</w:t>
      </w:r>
      <w:bookmarkStart w:id="118" w:name="THERR_30212_AMT"/>
      <w:r>
        <w:rPr>
          <w:rFonts w:hint="eastAsia" w:ascii="Times New Roman" w:hAnsi="Times New Roman" w:eastAsia="仿宋_GB2312" w:cs="黑体"/>
          <w:color w:val="000000"/>
          <w:kern w:val="0"/>
          <w:sz w:val="32"/>
          <w:szCs w:val="32"/>
          <w:lang w:val="en-US" w:eastAsia="zh-CN" w:bidi="ar-SA"/>
        </w:rPr>
        <w:t>0.00</w:t>
      </w:r>
      <w:bookmarkEnd w:id="118"/>
      <w:r>
        <w:rPr>
          <w:rFonts w:hint="eastAsia" w:ascii="Times New Roman" w:hAnsi="Times New Roman" w:eastAsia="仿宋_GB2312" w:cs="黑体"/>
          <w:color w:val="000000"/>
          <w:kern w:val="0"/>
          <w:sz w:val="32"/>
          <w:szCs w:val="32"/>
          <w:lang w:val="en-US" w:eastAsia="zh-CN" w:bidi="ar-SA"/>
        </w:rPr>
        <w:t>万元，占</w:t>
      </w:r>
      <w:bookmarkStart w:id="119" w:name="THERR_30212_AMT_BL"/>
      <w:r>
        <w:rPr>
          <w:rFonts w:hint="eastAsia" w:ascii="Times New Roman" w:hAnsi="Times New Roman" w:eastAsia="仿宋_GB2312" w:cs="黑体"/>
          <w:color w:val="000000"/>
          <w:kern w:val="0"/>
          <w:sz w:val="32"/>
          <w:szCs w:val="32"/>
          <w:lang w:val="en-US" w:eastAsia="zh-CN" w:bidi="ar-SA"/>
        </w:rPr>
        <w:t>0.00</w:t>
      </w:r>
      <w:bookmarkEnd w:id="119"/>
      <w:r>
        <w:rPr>
          <w:rFonts w:hint="eastAsia" w:ascii="Times New Roman" w:hAnsi="Times New Roman" w:eastAsia="仿宋_GB2312" w:cs="黑体"/>
          <w:color w:val="000000"/>
          <w:kern w:val="0"/>
          <w:sz w:val="32"/>
          <w:szCs w:val="32"/>
          <w:lang w:val="en-US" w:eastAsia="zh-CN" w:bidi="ar-SA"/>
        </w:rPr>
        <w:t>%，公务用车购置费及运行维护费支出决算5.18万元，占86.82%。具体情况如下：</w:t>
      </w:r>
    </w:p>
    <w:p w14:paraId="32326964">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20" w:name="THERR_YGCGJFY_AMT"/>
      <w:r>
        <w:rPr>
          <w:rFonts w:hint="eastAsia" w:ascii="Times New Roman" w:hAnsi="Times New Roman" w:eastAsia="仿宋_GB2312" w:cs="黑体"/>
          <w:color w:val="000000"/>
          <w:kern w:val="0"/>
          <w:sz w:val="32"/>
          <w:szCs w:val="32"/>
          <w:lang w:val="en-US" w:eastAsia="zh-CN" w:bidi="ar-SA"/>
        </w:rPr>
        <w:t>0.00</w:t>
      </w:r>
      <w:bookmarkEnd w:id="120"/>
      <w:r>
        <w:rPr>
          <w:rFonts w:hint="eastAsia" w:ascii="Times New Roman" w:hAnsi="Times New Roman" w:eastAsia="仿宋_GB2312" w:cs="黑体"/>
          <w:color w:val="000000"/>
          <w:kern w:val="0"/>
          <w:sz w:val="32"/>
          <w:szCs w:val="32"/>
          <w:lang w:val="en-US" w:eastAsia="zh-CN" w:bidi="ar-SA"/>
        </w:rPr>
        <w:t>万元</w:t>
      </w:r>
      <w:bookmarkStart w:id="121" w:name="THERR_YGCGJFY_ZYYY"/>
      <w:bookmarkEnd w:id="121"/>
      <w:bookmarkStart w:id="122" w:name="DIS_MARK_THERR_YGCGJFY_AMT"/>
      <w:bookmarkEnd w:id="122"/>
      <w:bookmarkStart w:id="123" w:name="START_THERR_YGCGJFY_AMT"/>
      <w:bookmarkEnd w:id="123"/>
      <w:bookmarkStart w:id="124" w:name="END_THERR_YGCGJFY_AMT"/>
      <w:bookmarkEnd w:id="124"/>
      <w:r>
        <w:rPr>
          <w:rFonts w:hint="eastAsia" w:ascii="Times New Roman" w:hAnsi="Times New Roman" w:eastAsia="仿宋_GB2312" w:cs="黑体"/>
          <w:color w:val="000000"/>
          <w:kern w:val="0"/>
          <w:sz w:val="32"/>
          <w:szCs w:val="32"/>
          <w:lang w:val="en-US" w:eastAsia="zh-CN" w:bidi="ar-SA"/>
        </w:rPr>
        <w:t>。</w:t>
      </w:r>
    </w:p>
    <w:p w14:paraId="124C723D">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2、公务接待费支出决算为0.8万元</w:t>
      </w:r>
      <w:bookmarkStart w:id="125" w:name="START_THERR_GWJDF_AMT"/>
      <w:bookmarkEnd w:id="125"/>
      <w:bookmarkStart w:id="126" w:name="DIS_MARK_THERR_GWJDF_AMT"/>
      <w:r>
        <w:rPr>
          <w:rFonts w:hint="eastAsia" w:ascii="Times New Roman" w:hAnsi="Times New Roman" w:eastAsia="仿宋_GB2312" w:cs="黑体"/>
          <w:color w:val="000000"/>
          <w:kern w:val="0"/>
          <w:sz w:val="32"/>
          <w:szCs w:val="32"/>
          <w:lang w:val="en-US" w:eastAsia="zh-CN" w:bidi="ar-SA"/>
        </w:rPr>
        <w:t>，全年共接待来访团组7个，来宾80人次，主要是</w:t>
      </w:r>
      <w:bookmarkStart w:id="127" w:name="THERR_GWJDF_AMT_ZYYY"/>
      <w:r>
        <w:rPr>
          <w:rFonts w:hint="eastAsia" w:ascii="Times New Roman" w:hAnsi="Times New Roman" w:eastAsia="仿宋_GB2312" w:cs="黑体"/>
          <w:color w:val="000000"/>
          <w:kern w:val="0"/>
          <w:sz w:val="32"/>
          <w:szCs w:val="32"/>
          <w:lang w:val="en-US" w:eastAsia="zh-CN" w:bidi="ar-SA"/>
        </w:rPr>
        <w:t>接待来宾，领导</w:t>
      </w:r>
      <w:bookmarkEnd w:id="126"/>
      <w:bookmarkEnd w:id="127"/>
      <w:bookmarkStart w:id="128" w:name="END_THERR_GWJDF_AMT"/>
      <w:bookmarkEnd w:id="128"/>
      <w:r>
        <w:rPr>
          <w:rFonts w:hint="eastAsia" w:ascii="Times New Roman" w:hAnsi="Times New Roman" w:eastAsia="仿宋_GB2312" w:cs="黑体"/>
          <w:color w:val="000000"/>
          <w:kern w:val="0"/>
          <w:sz w:val="32"/>
          <w:szCs w:val="32"/>
          <w:lang w:val="en-US" w:eastAsia="zh-CN" w:bidi="ar-SA"/>
        </w:rPr>
        <w:t>。</w:t>
      </w:r>
    </w:p>
    <w:p w14:paraId="44625A20">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3、公务用车购置费及运行维护费支出决算为5.18万元</w:t>
      </w:r>
      <w:bookmarkStart w:id="129" w:name="START_THERR_GWYCGZJYXWHF_AMT"/>
      <w:bookmarkEnd w:id="129"/>
      <w:bookmarkStart w:id="130"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31" w:name="THERR_30913_31013_AMT"/>
      <w:r>
        <w:rPr>
          <w:rFonts w:hint="eastAsia" w:ascii="Times New Roman" w:hAnsi="Times New Roman" w:eastAsia="仿宋_GB2312" w:cs="黑体"/>
          <w:color w:val="000000"/>
          <w:kern w:val="0"/>
          <w:sz w:val="32"/>
          <w:szCs w:val="32"/>
          <w:lang w:val="en-US" w:eastAsia="zh-CN" w:bidi="ar-SA"/>
        </w:rPr>
        <w:t>0.00</w:t>
      </w:r>
      <w:bookmarkEnd w:id="131"/>
      <w:r>
        <w:rPr>
          <w:rFonts w:hint="eastAsia" w:ascii="Times New Roman" w:hAnsi="Times New Roman" w:eastAsia="仿宋_GB2312" w:cs="黑体"/>
          <w:color w:val="000000"/>
          <w:kern w:val="0"/>
          <w:sz w:val="32"/>
          <w:szCs w:val="32"/>
          <w:lang w:val="en-US" w:eastAsia="zh-CN" w:bidi="ar-SA"/>
        </w:rPr>
        <w:t>万元，</w:t>
      </w:r>
      <w:bookmarkStart w:id="132" w:name="AGENCY_NAME_TITLE2"/>
      <w:r>
        <w:rPr>
          <w:rFonts w:hint="eastAsia" w:ascii="Times New Roman" w:hAnsi="Times New Roman" w:eastAsia="仿宋_GB2312" w:cs="黑体"/>
          <w:color w:val="000000"/>
          <w:kern w:val="0"/>
          <w:sz w:val="32"/>
          <w:szCs w:val="32"/>
          <w:lang w:val="en-US" w:eastAsia="zh-CN" w:bidi="ar-SA"/>
        </w:rPr>
        <w:t>道县</w:t>
      </w:r>
      <w:bookmarkEnd w:id="132"/>
      <w:r>
        <w:rPr>
          <w:rFonts w:hint="eastAsia" w:ascii="Times New Roman" w:hAnsi="Times New Roman" w:eastAsia="仿宋_GB2312" w:cs="黑体"/>
          <w:color w:val="000000"/>
          <w:kern w:val="0"/>
          <w:sz w:val="32"/>
          <w:szCs w:val="32"/>
          <w:lang w:val="en-US" w:eastAsia="zh-CN" w:bidi="ar-SA"/>
        </w:rPr>
        <w:t>万家庄街道办事处更新公务用车</w:t>
      </w:r>
      <w:bookmarkStart w:id="133" w:name="THERR_GWYCGZJYXWHF_BFZHS"/>
      <w:r>
        <w:rPr>
          <w:rFonts w:hint="eastAsia" w:ascii="Times New Roman" w:hAnsi="Times New Roman" w:eastAsia="仿宋_GB2312" w:cs="黑体"/>
          <w:color w:val="000000"/>
          <w:kern w:val="0"/>
          <w:sz w:val="32"/>
          <w:szCs w:val="32"/>
          <w:lang w:val="en-US" w:eastAsia="zh-CN" w:bidi="ar-SA"/>
        </w:rPr>
        <w:t>0</w:t>
      </w:r>
      <w:bookmarkEnd w:id="133"/>
      <w:r>
        <w:rPr>
          <w:rFonts w:hint="eastAsia" w:ascii="Times New Roman" w:hAnsi="Times New Roman" w:eastAsia="仿宋_GB2312" w:cs="黑体"/>
          <w:color w:val="000000"/>
          <w:kern w:val="0"/>
          <w:sz w:val="32"/>
          <w:szCs w:val="32"/>
          <w:lang w:val="en-US" w:eastAsia="zh-CN" w:bidi="ar-SA"/>
        </w:rPr>
        <w:t>辆。公务用车运行维护费5.18万元，主要是</w:t>
      </w:r>
      <w:bookmarkStart w:id="134" w:name="THERR_GWYCGZJYXWHF_ZYYY"/>
      <w:r>
        <w:rPr>
          <w:rFonts w:hint="eastAsia" w:ascii="Times New Roman" w:hAnsi="Times New Roman" w:eastAsia="仿宋_GB2312" w:cs="黑体"/>
          <w:color w:val="000000"/>
          <w:kern w:val="0"/>
          <w:sz w:val="32"/>
          <w:szCs w:val="32"/>
          <w:lang w:val="en-US" w:eastAsia="zh-CN" w:bidi="ar-SA"/>
        </w:rPr>
        <w:t>运营维护及日常加油等开支。本单位车辆</w:t>
      </w:r>
      <w:bookmarkEnd w:id="134"/>
      <w:r>
        <w:rPr>
          <w:rFonts w:hint="eastAsia" w:ascii="Times New Roman" w:hAnsi="Times New Roman" w:eastAsia="仿宋_GB2312" w:cs="黑体"/>
          <w:color w:val="000000"/>
          <w:kern w:val="0"/>
          <w:sz w:val="32"/>
          <w:szCs w:val="32"/>
          <w:lang w:val="en-US" w:eastAsia="zh-CN" w:bidi="ar-SA"/>
        </w:rPr>
        <w:t>，截止2024年12月31日，我单位开支财政拨款的公务用车保有量为</w:t>
      </w:r>
      <w:bookmarkStart w:id="135" w:name="THERR_GWYCGZJYXWHF_SJCLS"/>
      <w:r>
        <w:rPr>
          <w:rFonts w:hint="eastAsia" w:ascii="Times New Roman" w:hAnsi="Times New Roman" w:eastAsia="仿宋_GB2312" w:cs="黑体"/>
          <w:color w:val="000000"/>
          <w:kern w:val="0"/>
          <w:sz w:val="32"/>
          <w:szCs w:val="32"/>
          <w:lang w:val="en-US" w:eastAsia="zh-CN" w:bidi="ar-SA"/>
        </w:rPr>
        <w:t>1</w:t>
      </w:r>
      <w:bookmarkEnd w:id="135"/>
      <w:r>
        <w:rPr>
          <w:rFonts w:hint="eastAsia" w:ascii="Times New Roman" w:hAnsi="Times New Roman" w:eastAsia="仿宋_GB2312" w:cs="黑体"/>
          <w:color w:val="000000"/>
          <w:kern w:val="0"/>
          <w:sz w:val="32"/>
          <w:szCs w:val="32"/>
          <w:lang w:val="en-US" w:eastAsia="zh-CN" w:bidi="ar-SA"/>
        </w:rPr>
        <w:t>辆</w:t>
      </w:r>
      <w:bookmarkEnd w:id="130"/>
      <w:bookmarkStart w:id="136" w:name="END_THERR_GWYCGZJYXWHF_AMT"/>
      <w:bookmarkEnd w:id="136"/>
      <w:r>
        <w:rPr>
          <w:rFonts w:hint="eastAsia" w:ascii="Times New Roman" w:hAnsi="Times New Roman" w:eastAsia="仿宋_GB2312" w:cs="黑体"/>
          <w:color w:val="000000"/>
          <w:kern w:val="0"/>
          <w:sz w:val="32"/>
          <w:szCs w:val="32"/>
          <w:lang w:val="en-US" w:eastAsia="zh-CN" w:bidi="ar-SA"/>
        </w:rPr>
        <w:t>。</w:t>
      </w:r>
    </w:p>
    <w:p w14:paraId="0A7EB92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351967D">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 xml:space="preserve">   2024年度政府性基金预算财政拨款收入0.00万元；年初结转和结余</w:t>
      </w:r>
      <w:bookmarkStart w:id="137" w:name="INCOME_ZFXJJ_JZJY_AMT"/>
      <w:r>
        <w:rPr>
          <w:rFonts w:hint="eastAsia" w:ascii="Times New Roman" w:hAnsi="Times New Roman" w:eastAsia="仿宋_GB2312" w:cs="黑体"/>
          <w:color w:val="000000"/>
          <w:kern w:val="0"/>
          <w:sz w:val="32"/>
          <w:szCs w:val="32"/>
          <w:lang w:val="en-US" w:eastAsia="zh-CN" w:bidi="ar-SA"/>
        </w:rPr>
        <w:t>0.00</w:t>
      </w:r>
      <w:bookmarkEnd w:id="137"/>
      <w:r>
        <w:rPr>
          <w:rFonts w:hint="eastAsia" w:ascii="Times New Roman" w:hAnsi="Times New Roman" w:eastAsia="仿宋_GB2312" w:cs="黑体"/>
          <w:color w:val="000000"/>
          <w:kern w:val="0"/>
          <w:sz w:val="32"/>
          <w:szCs w:val="32"/>
          <w:lang w:val="en-US" w:eastAsia="zh-CN" w:bidi="ar-SA"/>
        </w:rPr>
        <w:t>万元；支出0.00万元，其中:基本支出</w:t>
      </w:r>
      <w:bookmarkStart w:id="138" w:name="PAY_ZFXJJZC_JBZC_AMT"/>
      <w:r>
        <w:rPr>
          <w:rFonts w:hint="eastAsia" w:ascii="Times New Roman" w:hAnsi="Times New Roman" w:eastAsia="仿宋_GB2312" w:cs="黑体"/>
          <w:color w:val="000000"/>
          <w:kern w:val="0"/>
          <w:sz w:val="32"/>
          <w:szCs w:val="32"/>
          <w:lang w:val="en-US" w:eastAsia="zh-CN" w:bidi="ar-SA"/>
        </w:rPr>
        <w:t>0.00</w:t>
      </w:r>
      <w:bookmarkEnd w:id="138"/>
      <w:r>
        <w:rPr>
          <w:rFonts w:hint="eastAsia" w:ascii="Times New Roman" w:hAnsi="Times New Roman" w:eastAsia="仿宋_GB2312" w:cs="黑体"/>
          <w:color w:val="000000"/>
          <w:kern w:val="0"/>
          <w:sz w:val="32"/>
          <w:szCs w:val="32"/>
          <w:lang w:val="en-US" w:eastAsia="zh-CN" w:bidi="ar-SA"/>
        </w:rPr>
        <w:t>万元，项目支出0.00万元；年末结转和结余</w:t>
      </w:r>
      <w:bookmarkStart w:id="139" w:name="PAY_ZFXJJZC_JZJY_AMT"/>
      <w:r>
        <w:rPr>
          <w:rFonts w:hint="eastAsia" w:ascii="Times New Roman" w:hAnsi="Times New Roman" w:eastAsia="仿宋_GB2312" w:cs="黑体"/>
          <w:color w:val="000000"/>
          <w:kern w:val="0"/>
          <w:sz w:val="32"/>
          <w:szCs w:val="32"/>
          <w:lang w:val="en-US" w:eastAsia="zh-CN" w:bidi="ar-SA"/>
        </w:rPr>
        <w:t>0.00</w:t>
      </w:r>
      <w:bookmarkEnd w:id="139"/>
      <w:r>
        <w:rPr>
          <w:rFonts w:hint="eastAsia" w:ascii="Times New Roman" w:hAnsi="Times New Roman" w:eastAsia="仿宋_GB2312" w:cs="黑体"/>
          <w:color w:val="000000"/>
          <w:kern w:val="0"/>
          <w:sz w:val="32"/>
          <w:szCs w:val="32"/>
          <w:lang w:val="en-US" w:eastAsia="zh-CN" w:bidi="ar-SA"/>
        </w:rPr>
        <w:t>万元。</w:t>
      </w:r>
    </w:p>
    <w:p w14:paraId="1A4017E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5B70B28">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宋体" w:hAnsi="宋体" w:eastAsiaTheme="minorEastAsia" w:cstheme="minorBidi"/>
          <w:color w:val="010101"/>
          <w:kern w:val="2"/>
          <w:sz w:val="30"/>
          <w:szCs w:val="30"/>
          <w:lang w:val="en-US" w:eastAsia="zh-CN" w:bidi="ar-SA"/>
        </w:rPr>
        <w:t>310.46</w:t>
      </w:r>
      <w:r>
        <w:rPr>
          <w:rFonts w:hint="eastAsia" w:ascii="Times New Roman" w:hAnsi="Times New Roman" w:eastAsia="仿宋_GB2312"/>
          <w:sz w:val="32"/>
          <w:szCs w:val="32"/>
        </w:rPr>
        <w:t>万元，年初预算数</w:t>
      </w:r>
      <w:r>
        <w:rPr>
          <w:rFonts w:hint="eastAsia" w:ascii="宋体" w:hAnsi="宋体" w:eastAsiaTheme="minorEastAsia" w:cstheme="minorBidi"/>
          <w:color w:val="010101"/>
          <w:kern w:val="2"/>
          <w:sz w:val="30"/>
          <w:szCs w:val="30"/>
          <w:lang w:val="en-US" w:eastAsia="zh-CN" w:bidi="ar-SA"/>
        </w:rPr>
        <w:t>310.46</w:t>
      </w:r>
      <w:r>
        <w:rPr>
          <w:rFonts w:hint="eastAsia" w:ascii="Times New Roman" w:hAnsi="Times New Roman" w:eastAsia="仿宋_GB2312"/>
          <w:sz w:val="32"/>
          <w:szCs w:val="32"/>
        </w:rPr>
        <w:t>万元，</w:t>
      </w:r>
      <w:bookmarkStart w:id="140" w:name="JGYXJF_BD_REMAK"/>
      <w:r>
        <w:rPr>
          <w:rFonts w:hint="eastAsia" w:ascii="Times New Roman" w:hAnsi="Times New Roman" w:eastAsia="仿宋_GB2312"/>
          <w:sz w:val="32"/>
          <w:szCs w:val="32"/>
        </w:rPr>
        <w:t>与年初预算持平，完成年初预算的100%</w:t>
      </w:r>
      <w:bookmarkEnd w:id="140"/>
      <w:r>
        <w:rPr>
          <w:rFonts w:hint="eastAsia" w:ascii="Times New Roman" w:hAnsi="Times New Roman" w:eastAsia="仿宋_GB2312"/>
          <w:sz w:val="32"/>
          <w:szCs w:val="32"/>
        </w:rPr>
        <w:t>。</w:t>
      </w:r>
      <w:bookmarkStart w:id="141" w:name="END_JGYXJF_FUNDS_AMT"/>
      <w:bookmarkEnd w:id="141"/>
    </w:p>
    <w:p w14:paraId="39B81D2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A30E5EE">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w:t>
      </w:r>
      <w:bookmarkStart w:id="142" w:name="START_MEET_FUNDS_AMT"/>
      <w:bookmarkEnd w:id="142"/>
      <w:bookmarkStart w:id="143" w:name="DIS_MARK_MEET_FUNDS_AMT"/>
      <w:r>
        <w:rPr>
          <w:rFonts w:hint="eastAsia" w:ascii="Times New Roman" w:hAnsi="Times New Roman" w:eastAsia="仿宋_GB2312"/>
          <w:sz w:val="32"/>
          <w:szCs w:val="32"/>
        </w:rPr>
        <w:t>，用于</w:t>
      </w:r>
      <w:bookmarkStart w:id="144" w:name="MEET_FUNDS_COUNT"/>
      <w:r>
        <w:rPr>
          <w:rFonts w:hint="eastAsia" w:ascii="Times New Roman" w:hAnsi="Times New Roman" w:eastAsia="仿宋_GB2312"/>
          <w:sz w:val="32"/>
          <w:szCs w:val="32"/>
        </w:rPr>
        <w:t>开展工作</w:t>
      </w:r>
      <w:bookmarkEnd w:id="144"/>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381</w:t>
      </w:r>
      <w:r>
        <w:rPr>
          <w:rFonts w:hint="eastAsia" w:ascii="Times New Roman" w:hAnsi="Times New Roman" w:eastAsia="仿宋_GB2312"/>
          <w:sz w:val="32"/>
          <w:szCs w:val="32"/>
        </w:rPr>
        <w:t>人，内容为</w:t>
      </w:r>
      <w:bookmarkStart w:id="145" w:name="MEET_FUNDS_HYNR"/>
      <w:r>
        <w:rPr>
          <w:rFonts w:hint="eastAsia" w:ascii="Times New Roman" w:hAnsi="Times New Roman" w:eastAsia="仿宋_GB2312"/>
          <w:sz w:val="32"/>
          <w:szCs w:val="32"/>
        </w:rPr>
        <w:t>本单位工作会议</w:t>
      </w:r>
      <w:bookmarkEnd w:id="143"/>
      <w:bookmarkEnd w:id="145"/>
      <w:bookmarkStart w:id="146" w:name="END_MEET_FUNDS_AMT"/>
      <w:bookmarkEnd w:id="146"/>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3.38</w:t>
      </w:r>
      <w:r>
        <w:rPr>
          <w:rFonts w:hint="eastAsia" w:ascii="Times New Roman" w:hAnsi="Times New Roman" w:eastAsia="仿宋_GB2312"/>
          <w:sz w:val="32"/>
          <w:szCs w:val="32"/>
        </w:rPr>
        <w:t>万元</w:t>
      </w:r>
      <w:bookmarkStart w:id="147" w:name="START_TRAIN_FUNDS_AMT"/>
      <w:bookmarkEnd w:id="147"/>
      <w:bookmarkStart w:id="148" w:name="DIS_MARK_TRAIN_FUNDS_AMT"/>
      <w:r>
        <w:rPr>
          <w:rFonts w:hint="eastAsia" w:ascii="Times New Roman" w:hAnsi="Times New Roman" w:eastAsia="仿宋_GB2312"/>
          <w:sz w:val="32"/>
          <w:szCs w:val="32"/>
        </w:rPr>
        <w:t>，用于</w:t>
      </w:r>
      <w:bookmarkStart w:id="149" w:name="TRAIN_FUNDS_COUNT"/>
      <w:r>
        <w:rPr>
          <w:rFonts w:hint="eastAsia" w:ascii="Times New Roman" w:hAnsi="Times New Roman" w:eastAsia="仿宋_GB2312"/>
          <w:sz w:val="32"/>
          <w:szCs w:val="32"/>
        </w:rPr>
        <w:t>干部</w:t>
      </w:r>
      <w:bookmarkEnd w:id="149"/>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421</w:t>
      </w:r>
      <w:r>
        <w:rPr>
          <w:rFonts w:hint="eastAsia" w:ascii="Times New Roman" w:hAnsi="Times New Roman" w:eastAsia="仿宋_GB2312"/>
          <w:sz w:val="32"/>
          <w:szCs w:val="32"/>
        </w:rPr>
        <w:t>人，内容为</w:t>
      </w:r>
      <w:bookmarkStart w:id="150" w:name="TRAIN_FUNDS_PXNR"/>
      <w:r>
        <w:rPr>
          <w:rFonts w:hint="eastAsia" w:ascii="Times New Roman" w:hAnsi="Times New Roman" w:eastAsia="仿宋_GB2312"/>
          <w:sz w:val="32"/>
          <w:szCs w:val="32"/>
        </w:rPr>
        <w:t>县党校培训</w:t>
      </w:r>
      <w:bookmarkEnd w:id="148"/>
      <w:bookmarkEnd w:id="150"/>
      <w:bookmarkStart w:id="151" w:name="START_YES"/>
      <w:bookmarkEnd w:id="151"/>
      <w:bookmarkStart w:id="152" w:name="DIS_MARK_YES"/>
      <w:bookmarkEnd w:id="152"/>
      <w:bookmarkStart w:id="153" w:name="START_NO"/>
      <w:bookmarkEnd w:id="153"/>
      <w:bookmarkStart w:id="154" w:name="YES_NO"/>
      <w:bookmarkEnd w:id="154"/>
      <w:bookmarkStart w:id="155" w:name="END_TRAIN_FUNDS_AMT"/>
      <w:bookmarkEnd w:id="155"/>
      <w:bookmarkStart w:id="156" w:name="END_YES"/>
      <w:bookmarkEnd w:id="156"/>
      <w:bookmarkStart w:id="157" w:name="DIS_MARK_NO"/>
      <w:r>
        <w:rPr>
          <w:rFonts w:hint="eastAsia" w:ascii="Times New Roman" w:hAnsi="Times New Roman" w:eastAsia="仿宋_GB2312"/>
          <w:sz w:val="32"/>
          <w:szCs w:val="32"/>
          <w:lang w:val="en-US" w:eastAsia="zh-CN"/>
        </w:rPr>
        <w:t>和入党积极分子，预备党员培训</w:t>
      </w:r>
      <w:r>
        <w:rPr>
          <w:rFonts w:hint="eastAsia" w:ascii="Times New Roman" w:hAnsi="Times New Roman" w:eastAsia="仿宋_GB2312"/>
          <w:sz w:val="32"/>
          <w:szCs w:val="32"/>
        </w:rPr>
        <w:t>。</w:t>
      </w:r>
      <w:bookmarkEnd w:id="157"/>
      <w:bookmarkStart w:id="158" w:name="END_NO"/>
      <w:bookmarkEnd w:id="158"/>
    </w:p>
    <w:p w14:paraId="5A16009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BD8E84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0.0</w:t>
      </w:r>
      <w:r>
        <w:rPr>
          <w:rFonts w:hint="eastAsia" w:ascii="Times New Roman" w:hAnsi="Times New Roman" w:eastAsia="仿宋_GB2312"/>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w:t>
      </w:r>
    </w:p>
    <w:p w14:paraId="724CA1D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3EED7BCB">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截至2024年12月31日，本部门共有公务用车</w:t>
      </w:r>
      <w:bookmarkStart w:id="159" w:name="GYZC_TOTAL_GWYC"/>
      <w:r>
        <w:rPr>
          <w:rFonts w:hint="eastAsia" w:ascii="Times New Roman" w:hAnsi="Times New Roman" w:eastAsia="仿宋_GB2312" w:cs="黑体"/>
          <w:color w:val="000000"/>
          <w:kern w:val="0"/>
          <w:sz w:val="32"/>
          <w:szCs w:val="32"/>
          <w:lang w:val="en-US" w:eastAsia="zh-CN" w:bidi="ar-SA"/>
        </w:rPr>
        <w:t>1</w:t>
      </w:r>
      <w:bookmarkEnd w:id="159"/>
      <w:r>
        <w:rPr>
          <w:rFonts w:hint="eastAsia" w:ascii="Times New Roman" w:hAnsi="Times New Roman" w:eastAsia="仿宋_GB2312" w:cs="黑体"/>
          <w:color w:val="000000"/>
          <w:kern w:val="0"/>
          <w:sz w:val="32"/>
          <w:szCs w:val="32"/>
          <w:lang w:val="en-US" w:eastAsia="zh-CN" w:bidi="ar-SA"/>
        </w:rPr>
        <w:t>辆，其中，主要领导干部用车0辆、机要通信用车</w:t>
      </w:r>
      <w:bookmarkStart w:id="160" w:name="GYZC_TOTAL_JYTXYC"/>
      <w:r>
        <w:rPr>
          <w:rFonts w:hint="eastAsia" w:ascii="Times New Roman" w:hAnsi="Times New Roman" w:eastAsia="仿宋_GB2312" w:cs="黑体"/>
          <w:color w:val="000000"/>
          <w:kern w:val="0"/>
          <w:sz w:val="32"/>
          <w:szCs w:val="32"/>
          <w:lang w:val="en-US" w:eastAsia="zh-CN" w:bidi="ar-SA"/>
        </w:rPr>
        <w:t>0</w:t>
      </w:r>
      <w:bookmarkEnd w:id="160"/>
      <w:r>
        <w:rPr>
          <w:rFonts w:hint="eastAsia" w:ascii="Times New Roman" w:hAnsi="Times New Roman" w:eastAsia="仿宋_GB2312" w:cs="黑体"/>
          <w:color w:val="000000"/>
          <w:kern w:val="0"/>
          <w:sz w:val="32"/>
          <w:szCs w:val="32"/>
          <w:lang w:val="en-US" w:eastAsia="zh-CN" w:bidi="ar-SA"/>
        </w:rPr>
        <w:t>辆、应急保障用车1辆、执法执勤用车</w:t>
      </w:r>
      <w:bookmarkStart w:id="161" w:name="GYZC_TOTAL_ZFZQYC"/>
      <w:r>
        <w:rPr>
          <w:rFonts w:hint="eastAsia" w:ascii="Times New Roman" w:hAnsi="Times New Roman" w:eastAsia="仿宋_GB2312" w:cs="黑体"/>
          <w:color w:val="000000"/>
          <w:kern w:val="0"/>
          <w:sz w:val="32"/>
          <w:szCs w:val="32"/>
          <w:lang w:val="en-US" w:eastAsia="zh-CN" w:bidi="ar-SA"/>
        </w:rPr>
        <w:t>0</w:t>
      </w:r>
      <w:bookmarkEnd w:id="161"/>
      <w:r>
        <w:rPr>
          <w:rFonts w:hint="eastAsia" w:ascii="Times New Roman" w:hAnsi="Times New Roman" w:eastAsia="仿宋_GB2312" w:cs="黑体"/>
          <w:color w:val="000000"/>
          <w:kern w:val="0"/>
          <w:sz w:val="32"/>
          <w:szCs w:val="32"/>
          <w:lang w:val="en-US" w:eastAsia="zh-CN" w:bidi="ar-SA"/>
        </w:rPr>
        <w:t>辆、特种专业技术用车</w:t>
      </w:r>
      <w:bookmarkStart w:id="162" w:name="GYZC_TOTAL_TZZYJSYC"/>
      <w:r>
        <w:rPr>
          <w:rFonts w:hint="eastAsia" w:ascii="Times New Roman" w:hAnsi="Times New Roman" w:eastAsia="仿宋_GB2312" w:cs="黑体"/>
          <w:color w:val="000000"/>
          <w:kern w:val="0"/>
          <w:sz w:val="32"/>
          <w:szCs w:val="32"/>
          <w:lang w:val="en-US" w:eastAsia="zh-CN" w:bidi="ar-SA"/>
        </w:rPr>
        <w:t>0</w:t>
      </w:r>
      <w:bookmarkEnd w:id="162"/>
      <w:r>
        <w:rPr>
          <w:rFonts w:hint="eastAsia" w:ascii="Times New Roman" w:hAnsi="Times New Roman" w:eastAsia="仿宋_GB2312" w:cs="黑体"/>
          <w:color w:val="000000"/>
          <w:kern w:val="0"/>
          <w:sz w:val="32"/>
          <w:szCs w:val="32"/>
          <w:lang w:val="en-US" w:eastAsia="zh-CN" w:bidi="ar-SA"/>
        </w:rPr>
        <w:t>辆、其他按照规定配备的公务用车</w:t>
      </w:r>
      <w:bookmarkStart w:id="163" w:name="GYZC_TOTAL_QTYC"/>
      <w:r>
        <w:rPr>
          <w:rFonts w:hint="eastAsia" w:ascii="Times New Roman" w:hAnsi="Times New Roman" w:eastAsia="仿宋_GB2312" w:cs="黑体"/>
          <w:color w:val="000000"/>
          <w:kern w:val="0"/>
          <w:sz w:val="32"/>
          <w:szCs w:val="32"/>
          <w:lang w:val="en-US" w:eastAsia="zh-CN" w:bidi="ar-SA"/>
        </w:rPr>
        <w:t>0</w:t>
      </w:r>
      <w:bookmarkEnd w:id="163"/>
      <w:r>
        <w:rPr>
          <w:rFonts w:hint="eastAsia" w:ascii="Times New Roman" w:hAnsi="Times New Roman" w:eastAsia="仿宋_GB2312" w:cs="黑体"/>
          <w:color w:val="000000"/>
          <w:kern w:val="0"/>
          <w:sz w:val="32"/>
          <w:szCs w:val="32"/>
          <w:lang w:val="en-US" w:eastAsia="zh-CN" w:bidi="ar-SA"/>
        </w:rPr>
        <w:t>辆</w:t>
      </w:r>
      <w:bookmarkStart w:id="164" w:name="GYZC_TOTAL_QTCL_YT"/>
      <w:bookmarkEnd w:id="164"/>
      <w:bookmarkStart w:id="165" w:name="START_GYZC_TOTAL_QTYC"/>
      <w:bookmarkEnd w:id="165"/>
      <w:bookmarkStart w:id="166" w:name="END_GYZC_TOTAL_QTYC"/>
      <w:bookmarkEnd w:id="166"/>
      <w:bookmarkStart w:id="167" w:name="DIS_MARK_GYZC_TOTAL_QTYC"/>
      <w:bookmarkEnd w:id="167"/>
      <w:r>
        <w:rPr>
          <w:rFonts w:hint="eastAsia" w:ascii="Times New Roman" w:hAnsi="Times New Roman" w:eastAsia="仿宋_GB2312" w:cs="黑体"/>
          <w:color w:val="000000"/>
          <w:kern w:val="0"/>
          <w:sz w:val="32"/>
          <w:szCs w:val="32"/>
          <w:lang w:val="en-US" w:eastAsia="zh-CN" w:bidi="ar-SA"/>
        </w:rPr>
        <w:t>；单位价值50万元以上通用设备</w:t>
      </w:r>
      <w:bookmarkStart w:id="168" w:name="GYZC_TOTAL_DJ_50"/>
      <w:r>
        <w:rPr>
          <w:rFonts w:hint="eastAsia" w:ascii="Times New Roman" w:hAnsi="Times New Roman" w:eastAsia="仿宋_GB2312" w:cs="黑体"/>
          <w:color w:val="000000"/>
          <w:kern w:val="0"/>
          <w:sz w:val="32"/>
          <w:szCs w:val="32"/>
          <w:lang w:val="en-US" w:eastAsia="zh-CN" w:bidi="ar-SA"/>
        </w:rPr>
        <w:t>0</w:t>
      </w:r>
      <w:bookmarkEnd w:id="168"/>
      <w:r>
        <w:rPr>
          <w:rFonts w:hint="eastAsia" w:ascii="Times New Roman" w:hAnsi="Times New Roman" w:eastAsia="仿宋_GB2312" w:cs="黑体"/>
          <w:color w:val="000000"/>
          <w:kern w:val="0"/>
          <w:sz w:val="32"/>
          <w:szCs w:val="32"/>
          <w:lang w:val="en-US" w:eastAsia="zh-CN" w:bidi="ar-SA"/>
        </w:rPr>
        <w:t>台（套），单位价值100万元以上专用设备</w:t>
      </w:r>
      <w:bookmarkStart w:id="169" w:name="GYZC_TOTAL_DJ_100"/>
      <w:r>
        <w:rPr>
          <w:rFonts w:hint="eastAsia" w:ascii="Times New Roman" w:hAnsi="Times New Roman" w:eastAsia="仿宋_GB2312" w:cs="黑体"/>
          <w:color w:val="000000"/>
          <w:kern w:val="0"/>
          <w:sz w:val="32"/>
          <w:szCs w:val="32"/>
          <w:lang w:val="en-US" w:eastAsia="zh-CN" w:bidi="ar-SA"/>
        </w:rPr>
        <w:t>0</w:t>
      </w:r>
      <w:bookmarkEnd w:id="169"/>
      <w:r>
        <w:rPr>
          <w:rFonts w:hint="eastAsia" w:ascii="Times New Roman" w:hAnsi="Times New Roman" w:eastAsia="仿宋_GB2312" w:cs="黑体"/>
          <w:color w:val="000000"/>
          <w:kern w:val="0"/>
          <w:sz w:val="32"/>
          <w:szCs w:val="32"/>
          <w:lang w:val="en-US" w:eastAsia="zh-CN" w:bidi="ar-SA"/>
        </w:rPr>
        <w:t>台（套）。</w:t>
      </w:r>
    </w:p>
    <w:p w14:paraId="557AA48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169252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D991E0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148ABE0">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万家庄街道政府事处公务接待管理办法》、《万家庄街道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469B00D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w:t>
      </w:r>
      <w:r>
        <w:rPr>
          <w:rFonts w:hint="eastAsia" w:ascii="楷体" w:hAnsi="楷体" w:eastAsia="楷体" w:cs="楷体"/>
          <w:b/>
          <w:bCs/>
          <w:sz w:val="32"/>
          <w:szCs w:val="32"/>
          <w:lang w:eastAsia="zh-CN"/>
        </w:rPr>
        <w:t>改进方法</w:t>
      </w:r>
    </w:p>
    <w:p w14:paraId="1869C213">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问题：</w:t>
      </w:r>
    </w:p>
    <w:p w14:paraId="19649E5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按照财务报销制度，年度事项未及时在年末结转前作备案处理，</w:t>
      </w:r>
      <w:r>
        <w:rPr>
          <w:rFonts w:hint="eastAsia" w:ascii="仿宋_GB2312" w:hAnsi="仿宋_GB2312" w:eastAsia="仿宋_GB2312" w:cs="仿宋_GB2312"/>
          <w:sz w:val="32"/>
          <w:szCs w:val="32"/>
        </w:rPr>
        <w:t>少数</w:t>
      </w:r>
      <w:r>
        <w:rPr>
          <w:rFonts w:hint="eastAsia" w:ascii="仿宋_GB2312" w:hAnsi="仿宋_GB2312" w:eastAsia="仿宋_GB2312" w:cs="仿宋_GB2312"/>
          <w:sz w:val="32"/>
          <w:szCs w:val="32"/>
          <w:lang w:val="en-US" w:eastAsia="zh-CN"/>
        </w:rPr>
        <w:t>宣传版面制作</w:t>
      </w:r>
      <w:r>
        <w:rPr>
          <w:rFonts w:hint="eastAsia" w:ascii="仿宋_GB2312" w:hAnsi="仿宋_GB2312" w:eastAsia="仿宋_GB2312" w:cs="仿宋_GB2312"/>
          <w:sz w:val="32"/>
          <w:szCs w:val="32"/>
        </w:rPr>
        <w:t>缺少</w:t>
      </w:r>
      <w:r>
        <w:rPr>
          <w:rFonts w:hint="eastAsia" w:ascii="仿宋_GB2312" w:hAnsi="仿宋_GB2312" w:eastAsia="仿宋_GB2312" w:cs="仿宋_GB2312"/>
          <w:sz w:val="32"/>
          <w:szCs w:val="32"/>
          <w:lang w:val="en-US" w:eastAsia="zh-CN"/>
        </w:rPr>
        <w:t>影像</w:t>
      </w:r>
      <w:r>
        <w:rPr>
          <w:rFonts w:hint="eastAsia" w:ascii="仿宋_GB2312" w:hAnsi="仿宋_GB2312" w:eastAsia="仿宋_GB2312" w:cs="仿宋_GB2312"/>
          <w:sz w:val="32"/>
          <w:szCs w:val="32"/>
        </w:rPr>
        <w:t>清单及附件。</w:t>
      </w:r>
    </w:p>
    <w:p w14:paraId="5BA2D8FC">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2、会计人员较缺乏，会计整体档案保管还是存在部分混乱的问题，机制建立存在部分不足。</w:t>
      </w:r>
    </w:p>
    <w:p w14:paraId="4EAE88D7">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3、数据及会计系统更新速度太快，缺少高质高量的培训，新系统需要大量时间进行熟悉上手。</w:t>
      </w:r>
    </w:p>
    <w:p w14:paraId="1790BB87">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14:paraId="23ED3ABB">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14:paraId="54A13693">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14:paraId="66BC0AA7">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14:paraId="0B391935">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14:paraId="2BB53F9A">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（三）加强会计机构队伍建设</w:t>
      </w:r>
    </w:p>
    <w:p w14:paraId="2302E6B7">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按照《中华人民共和国会计法》要求建立会计机关，配备齐会计人员，做到不相容岗位分设，加强会计监督。</w:t>
      </w:r>
    </w:p>
    <w:p w14:paraId="79ED3252">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（四）对大额无说明支出补充附件及说明，完善手续，各项专项资金纳入专项资金专户核算，工程项目按规定进行招投标。</w:t>
      </w:r>
    </w:p>
    <w:p w14:paraId="212E3169">
      <w:pPr>
        <w:numPr>
          <w:ilvl w:val="0"/>
          <w:numId w:val="0"/>
        </w:numPr>
        <w:ind w:leftChars="0" w:firstLine="640" w:firstLineChars="200"/>
        <w:rPr>
          <w:rFonts w:hint="eastAsia" w:ascii="宋体" w:hAnsi="宋体"/>
          <w:sz w:val="32"/>
          <w:szCs w:val="32"/>
        </w:rPr>
      </w:pPr>
    </w:p>
    <w:p w14:paraId="377D6FBB">
      <w:pPr>
        <w:pStyle w:val="15"/>
        <w:jc w:val="both"/>
        <w:rPr>
          <w:sz w:val="72"/>
          <w:szCs w:val="72"/>
        </w:rPr>
      </w:pPr>
    </w:p>
    <w:p w14:paraId="37737382">
      <w:pPr>
        <w:pStyle w:val="15"/>
        <w:jc w:val="center"/>
        <w:rPr>
          <w:sz w:val="72"/>
          <w:szCs w:val="72"/>
        </w:rPr>
      </w:pPr>
    </w:p>
    <w:p w14:paraId="47EF0077">
      <w:pPr>
        <w:pStyle w:val="15"/>
        <w:jc w:val="center"/>
        <w:rPr>
          <w:sz w:val="72"/>
          <w:szCs w:val="72"/>
        </w:rPr>
      </w:pPr>
    </w:p>
    <w:p w14:paraId="63ADAA8D">
      <w:pPr>
        <w:pStyle w:val="15"/>
        <w:jc w:val="center"/>
        <w:rPr>
          <w:sz w:val="72"/>
          <w:szCs w:val="72"/>
        </w:rPr>
      </w:pPr>
    </w:p>
    <w:p w14:paraId="7C0114B7">
      <w:pPr>
        <w:pStyle w:val="15"/>
        <w:jc w:val="center"/>
        <w:rPr>
          <w:sz w:val="72"/>
          <w:szCs w:val="72"/>
        </w:rPr>
      </w:pPr>
    </w:p>
    <w:p w14:paraId="63623C7D">
      <w:pPr>
        <w:pStyle w:val="15"/>
        <w:jc w:val="center"/>
        <w:rPr>
          <w:sz w:val="72"/>
          <w:szCs w:val="72"/>
        </w:rPr>
      </w:pPr>
    </w:p>
    <w:p w14:paraId="6669032D">
      <w:pPr>
        <w:pStyle w:val="15"/>
        <w:jc w:val="center"/>
        <w:rPr>
          <w:sz w:val="72"/>
          <w:szCs w:val="72"/>
        </w:rPr>
      </w:pPr>
    </w:p>
    <w:p w14:paraId="4378880D">
      <w:pPr>
        <w:pStyle w:val="15"/>
        <w:jc w:val="center"/>
        <w:rPr>
          <w:sz w:val="72"/>
          <w:szCs w:val="72"/>
        </w:rPr>
      </w:pPr>
    </w:p>
    <w:p w14:paraId="3408313F">
      <w:pPr>
        <w:pStyle w:val="15"/>
        <w:jc w:val="center"/>
        <w:rPr>
          <w:sz w:val="72"/>
          <w:szCs w:val="72"/>
        </w:rPr>
      </w:pPr>
    </w:p>
    <w:p w14:paraId="08BFA82B">
      <w:pPr>
        <w:pStyle w:val="15"/>
        <w:jc w:val="center"/>
        <w:rPr>
          <w:sz w:val="72"/>
          <w:szCs w:val="72"/>
        </w:rPr>
      </w:pPr>
    </w:p>
    <w:p w14:paraId="0B5FE30A">
      <w:pPr>
        <w:pStyle w:val="15"/>
        <w:jc w:val="center"/>
        <w:rPr>
          <w:sz w:val="72"/>
          <w:szCs w:val="72"/>
        </w:rPr>
      </w:pPr>
    </w:p>
    <w:p w14:paraId="5960ECFD">
      <w:pPr>
        <w:pStyle w:val="15"/>
        <w:jc w:val="center"/>
        <w:rPr>
          <w:sz w:val="72"/>
          <w:szCs w:val="72"/>
        </w:rPr>
      </w:pPr>
    </w:p>
    <w:p w14:paraId="677180FC">
      <w:pPr>
        <w:pStyle w:val="15"/>
        <w:jc w:val="center"/>
        <w:rPr>
          <w:sz w:val="72"/>
          <w:szCs w:val="72"/>
        </w:rPr>
      </w:pPr>
    </w:p>
    <w:p w14:paraId="12205222">
      <w:pPr>
        <w:pStyle w:val="15"/>
        <w:jc w:val="both"/>
        <w:rPr>
          <w:rFonts w:hint="eastAsia" w:ascii="方正小标宋_GBK" w:hAnsi="方正小标宋_GBK" w:eastAsia="方正小标宋_GBK" w:cs="方正小标宋_GBK"/>
          <w:sz w:val="72"/>
          <w:szCs w:val="72"/>
        </w:rPr>
      </w:pPr>
    </w:p>
    <w:p w14:paraId="066AFC6E">
      <w:pPr>
        <w:pStyle w:val="15"/>
        <w:jc w:val="center"/>
        <w:rPr>
          <w:rFonts w:hint="eastAsia" w:ascii="方正小标宋_GBK" w:hAnsi="方正小标宋_GBK" w:eastAsia="方正小标宋_GBK" w:cs="方正小标宋_GBK"/>
          <w:sz w:val="72"/>
          <w:szCs w:val="72"/>
        </w:rPr>
      </w:pPr>
    </w:p>
    <w:p w14:paraId="1974A5E0">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DEED51B">
      <w:pPr>
        <w:jc w:val="center"/>
        <w:rPr>
          <w:rFonts w:hint="eastAsia" w:ascii="方正小标宋_GBK" w:hAnsi="方正小标宋_GBK" w:eastAsia="方正小标宋_GBK" w:cs="方正小标宋_GBK"/>
          <w:color w:val="000000"/>
          <w:kern w:val="0"/>
          <w:sz w:val="70"/>
          <w:szCs w:val="70"/>
        </w:rPr>
      </w:pPr>
    </w:p>
    <w:p w14:paraId="40FB8C41">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CA0406E">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C4FFA44">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14:paraId="649ADB68">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66EB1DC2">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F8A4B25">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82065AE">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2D84B02B">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1CEBD044">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2B8E5518">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683A8369">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50A5E022">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3E5B1AAD">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19890548">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313B44A9">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668D2A09">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14:paraId="5EF0EE1B">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14:paraId="5AB7B020">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24225904">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14:paraId="514E101A">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14:paraId="4C135C4E">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14:paraId="087FD385">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14:paraId="35624826">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14:paraId="38F8C708">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14:paraId="0E498EE9">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14:paraId="4686553F">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14:paraId="5862ED4D">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14:paraId="313AE258">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71DFBC17">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14:paraId="1219F970">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14:paraId="7AE7D4DC">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1F6FF144">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14:paraId="5091D00A">
      <w:pPr>
        <w:pStyle w:val="15"/>
        <w:jc w:val="both"/>
        <w:rPr>
          <w:sz w:val="72"/>
          <w:szCs w:val="72"/>
        </w:rPr>
      </w:pPr>
    </w:p>
    <w:p w14:paraId="690BCB2C">
      <w:pPr>
        <w:pStyle w:val="15"/>
        <w:jc w:val="center"/>
        <w:rPr>
          <w:sz w:val="72"/>
          <w:szCs w:val="72"/>
        </w:rPr>
      </w:pPr>
    </w:p>
    <w:p w14:paraId="45B48367">
      <w:pPr>
        <w:pStyle w:val="15"/>
        <w:jc w:val="center"/>
        <w:rPr>
          <w:sz w:val="72"/>
          <w:szCs w:val="72"/>
        </w:rPr>
      </w:pPr>
    </w:p>
    <w:p w14:paraId="1230BB39">
      <w:pPr>
        <w:pStyle w:val="15"/>
        <w:jc w:val="center"/>
        <w:rPr>
          <w:sz w:val="72"/>
          <w:szCs w:val="72"/>
        </w:rPr>
      </w:pPr>
    </w:p>
    <w:p w14:paraId="4896D89E">
      <w:pPr>
        <w:pStyle w:val="15"/>
        <w:jc w:val="center"/>
        <w:rPr>
          <w:sz w:val="72"/>
          <w:szCs w:val="72"/>
        </w:rPr>
      </w:pPr>
    </w:p>
    <w:p w14:paraId="720AF5F1">
      <w:pPr>
        <w:pStyle w:val="15"/>
        <w:jc w:val="center"/>
        <w:rPr>
          <w:sz w:val="72"/>
          <w:szCs w:val="72"/>
        </w:rPr>
      </w:pPr>
    </w:p>
    <w:p w14:paraId="65A9D332">
      <w:pPr>
        <w:pStyle w:val="15"/>
        <w:jc w:val="center"/>
        <w:rPr>
          <w:sz w:val="72"/>
          <w:szCs w:val="72"/>
        </w:rPr>
      </w:pPr>
    </w:p>
    <w:p w14:paraId="46141444">
      <w:pPr>
        <w:pStyle w:val="15"/>
        <w:jc w:val="center"/>
        <w:rPr>
          <w:sz w:val="72"/>
          <w:szCs w:val="72"/>
        </w:rPr>
      </w:pPr>
    </w:p>
    <w:p w14:paraId="6822D425">
      <w:pPr>
        <w:rPr>
          <w:sz w:val="72"/>
          <w:szCs w:val="72"/>
        </w:rPr>
      </w:pPr>
      <w:r>
        <w:rPr>
          <w:sz w:val="72"/>
          <w:szCs w:val="72"/>
        </w:rPr>
        <w:br w:type="page"/>
      </w:r>
    </w:p>
    <w:p w14:paraId="6FDAEEAD">
      <w:pPr>
        <w:pStyle w:val="15"/>
        <w:jc w:val="center"/>
        <w:rPr>
          <w:rFonts w:hint="eastAsia" w:ascii="方正小标宋_GBK" w:hAnsi="方正小标宋_GBK" w:eastAsia="方正小标宋_GBK" w:cs="方正小标宋_GBK"/>
          <w:sz w:val="72"/>
          <w:szCs w:val="72"/>
        </w:rPr>
      </w:pPr>
    </w:p>
    <w:p w14:paraId="6DB6593E">
      <w:pPr>
        <w:pStyle w:val="15"/>
        <w:jc w:val="center"/>
        <w:rPr>
          <w:rFonts w:hint="eastAsia" w:ascii="方正小标宋_GBK" w:hAnsi="方正小标宋_GBK" w:eastAsia="方正小标宋_GBK" w:cs="方正小标宋_GBK"/>
          <w:sz w:val="72"/>
          <w:szCs w:val="72"/>
        </w:rPr>
      </w:pPr>
    </w:p>
    <w:p w14:paraId="28D5E5A3">
      <w:pPr>
        <w:pStyle w:val="15"/>
        <w:jc w:val="center"/>
        <w:rPr>
          <w:rFonts w:hint="eastAsia" w:ascii="方正小标宋_GBK" w:hAnsi="方正小标宋_GBK" w:eastAsia="方正小标宋_GBK" w:cs="方正小标宋_GBK"/>
          <w:sz w:val="72"/>
          <w:szCs w:val="72"/>
        </w:rPr>
      </w:pPr>
    </w:p>
    <w:p w14:paraId="7F0A8678">
      <w:pPr>
        <w:pStyle w:val="15"/>
        <w:jc w:val="center"/>
        <w:rPr>
          <w:rFonts w:hint="eastAsia" w:ascii="方正小标宋_GBK" w:hAnsi="方正小标宋_GBK" w:eastAsia="方正小标宋_GBK" w:cs="方正小标宋_GBK"/>
          <w:sz w:val="72"/>
          <w:szCs w:val="72"/>
        </w:rPr>
      </w:pPr>
    </w:p>
    <w:p w14:paraId="0CC66971">
      <w:pPr>
        <w:pStyle w:val="15"/>
        <w:jc w:val="center"/>
        <w:rPr>
          <w:rFonts w:hint="eastAsia" w:ascii="方正小标宋_GBK" w:hAnsi="方正小标宋_GBK" w:eastAsia="方正小标宋_GBK" w:cs="方正小标宋_GBK"/>
          <w:sz w:val="72"/>
          <w:szCs w:val="72"/>
        </w:rPr>
      </w:pPr>
    </w:p>
    <w:p w14:paraId="6D61F88D">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F3C8B10">
      <w:pPr>
        <w:pStyle w:val="15"/>
        <w:jc w:val="center"/>
        <w:rPr>
          <w:rFonts w:hint="eastAsia" w:ascii="方正小标宋_GBK" w:hAnsi="方正小标宋_GBK" w:eastAsia="方正小标宋_GBK" w:cs="方正小标宋_GBK"/>
          <w:sz w:val="70"/>
          <w:szCs w:val="70"/>
        </w:rPr>
      </w:pPr>
    </w:p>
    <w:p w14:paraId="7D90983B">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812A19B">
      <w:pPr>
        <w:rPr>
          <w:sz w:val="72"/>
          <w:szCs w:val="72"/>
        </w:rPr>
      </w:pPr>
      <w:r>
        <w:rPr>
          <w:sz w:val="72"/>
          <w:szCs w:val="72"/>
        </w:rPr>
        <w:br w:type="page"/>
      </w:r>
    </w:p>
    <w:p w14:paraId="16CD9569">
      <w:pPr>
        <w:jc w:val="center"/>
        <w:rPr>
          <w:rFonts w:ascii="宋体" w:hAnsi="宋体"/>
          <w:b/>
          <w:sz w:val="44"/>
          <w:szCs w:val="44"/>
        </w:rPr>
      </w:pPr>
      <w:r>
        <w:rPr>
          <w:rFonts w:hint="eastAsia" w:ascii="宋体" w:hAnsi="宋体"/>
          <w:b/>
          <w:sz w:val="44"/>
          <w:szCs w:val="44"/>
          <w:lang w:eastAsia="zh-CN"/>
        </w:rPr>
        <w:t>2024年</w:t>
      </w:r>
      <w:r>
        <w:rPr>
          <w:rFonts w:hint="eastAsia" w:ascii="宋体" w:hAnsi="宋体"/>
          <w:b/>
          <w:sz w:val="44"/>
          <w:szCs w:val="44"/>
        </w:rPr>
        <w:t>道县</w:t>
      </w:r>
      <w:r>
        <w:rPr>
          <w:rFonts w:hint="eastAsia" w:ascii="宋体" w:hAnsi="宋体"/>
          <w:b/>
          <w:sz w:val="44"/>
          <w:szCs w:val="44"/>
          <w:lang w:eastAsia="zh-CN"/>
        </w:rPr>
        <w:t>万家庄街道办事处</w:t>
      </w:r>
      <w:r>
        <w:rPr>
          <w:rFonts w:hint="eastAsia" w:ascii="宋体" w:hAnsi="宋体"/>
          <w:b/>
          <w:sz w:val="44"/>
          <w:szCs w:val="44"/>
        </w:rPr>
        <w:t>部门</w:t>
      </w:r>
    </w:p>
    <w:p w14:paraId="321D0841">
      <w:pPr>
        <w:jc w:val="center"/>
        <w:rPr>
          <w:rFonts w:ascii="宋体" w:hAnsi="宋体"/>
          <w:b/>
          <w:sz w:val="44"/>
          <w:szCs w:val="44"/>
        </w:rPr>
      </w:pPr>
      <w:r>
        <w:rPr>
          <w:rFonts w:hint="eastAsia" w:ascii="宋体" w:hAnsi="宋体"/>
          <w:b/>
          <w:sz w:val="44"/>
          <w:szCs w:val="44"/>
        </w:rPr>
        <w:t>整体支出绩效评价报告</w:t>
      </w:r>
    </w:p>
    <w:p w14:paraId="3C9D5EE2">
      <w:pPr>
        <w:spacing w:line="360" w:lineRule="exact"/>
        <w:jc w:val="center"/>
        <w:rPr>
          <w:rFonts w:ascii="宋体" w:hAnsi="宋体"/>
          <w:b/>
          <w:sz w:val="44"/>
          <w:szCs w:val="44"/>
        </w:rPr>
      </w:pPr>
      <w:bookmarkStart w:id="170" w:name="_GoBack"/>
      <w:bookmarkEnd w:id="170"/>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77AA1E04"/>
    <w:multiLevelType w:val="singleLevel"/>
    <w:tmpl w:val="77AA1E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MWI0Njc3NmI2ZmI4MTY4NTNhYjcyMzA5MGI2NT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E613F"/>
    <w:rsid w:val="11282C3F"/>
    <w:rsid w:val="18500D6C"/>
    <w:rsid w:val="1D97DEFF"/>
    <w:rsid w:val="1DFF72E5"/>
    <w:rsid w:val="1EFC6F07"/>
    <w:rsid w:val="20F96A05"/>
    <w:rsid w:val="230A1F70"/>
    <w:rsid w:val="27906C26"/>
    <w:rsid w:val="28A517CF"/>
    <w:rsid w:val="28B87319"/>
    <w:rsid w:val="2FDF85B8"/>
    <w:rsid w:val="2FFFEE04"/>
    <w:rsid w:val="34DF85B0"/>
    <w:rsid w:val="3A0D740F"/>
    <w:rsid w:val="3B8F36BC"/>
    <w:rsid w:val="446A6C06"/>
    <w:rsid w:val="454A2068"/>
    <w:rsid w:val="491FF225"/>
    <w:rsid w:val="4FFD214C"/>
    <w:rsid w:val="524D19FA"/>
    <w:rsid w:val="55AE1887"/>
    <w:rsid w:val="5777D4F5"/>
    <w:rsid w:val="59DD8326"/>
    <w:rsid w:val="5DEF592A"/>
    <w:rsid w:val="5FC6BB1E"/>
    <w:rsid w:val="5FF0000E"/>
    <w:rsid w:val="5FF720F1"/>
    <w:rsid w:val="619517C1"/>
    <w:rsid w:val="67FF5C0B"/>
    <w:rsid w:val="6EFC0924"/>
    <w:rsid w:val="6FB74722"/>
    <w:rsid w:val="6FEA072C"/>
    <w:rsid w:val="6FEF8B7E"/>
    <w:rsid w:val="7057031C"/>
    <w:rsid w:val="71A6591B"/>
    <w:rsid w:val="737D59BA"/>
    <w:rsid w:val="77C37683"/>
    <w:rsid w:val="785012C4"/>
    <w:rsid w:val="79FF515B"/>
    <w:rsid w:val="7C5078B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2344</Words>
  <Characters>3130</Characters>
  <Lines>63</Lines>
  <Paragraphs>18</Paragraphs>
  <TotalTime>0</TotalTime>
  <ScaleCrop>false</ScaleCrop>
  <LinksUpToDate>false</LinksUpToDate>
  <CharactersWithSpaces>3530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vicky</cp:lastModifiedBy>
  <cp:lastPrinted>2024-08-08T10:20:00Z</cp:lastPrinted>
  <dcterms:modified xsi:type="dcterms:W3CDTF">2025-08-28T07:05:21Z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1F58CE1B9FB6466D86EA984C9AF0100B_13</vt:lpwstr>
  </property>
  <property fmtid="{D5CDD505-2E9C-101B-9397-08002B2CF9AE}" pid="4" name="KSOTemplateDocerSaveRecord">
    <vt:lpwstr>eyJoZGlkIjoiYWMyM2IxOGRjMmZjNjJmYjE3OTI0MGViNjQ4ZTAxM2YiLCJ1c2VySWQiOiIxMTQ0MTY1NjAxIn0=</vt:lpwstr>
  </property>
</Properties>
</file>