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rgbClr val="FFFFFF"/>
                        </a:solidFill>
                        <a:ln w="6350">
                          <a:noFill/>
                        </a:ln>
                        <a:effectLst/>
                      </wps:spPr>
                      <wps:txbx>
                        <w:txbxContent>
                          <w:p>
                            <w:pPr>
                              <w:rPr>
                                <w:rFonts w:ascii="楷体" w:hAnsi="楷体" w:eastAsia="楷体" w:cs="楷体"/>
                                <w:sz w:val="30"/>
                                <w:szCs w:val="30"/>
                              </w:rPr>
                            </w:pPr>
                            <w:r>
                              <w:rPr>
                                <w:rFonts w:hint="eastAsia" w:ascii="楷体" w:hAnsi="楷体" w:eastAsia="楷体" w:cs="楷体"/>
                                <w:sz w:val="30"/>
                                <w:szCs w:val="30"/>
                              </w:rPr>
                              <w:t>附件1：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cvAm&#10;UNYAAAAKAQAADwAAAAAAAAABACAAAAAiAAAAZHJzL2Rvd25yZXYueG1sUEsBAhQAFAAAAAgAh07i&#10;QBc6bCZdAgAAqAQAAA4AAAAAAAAAAQAgAAAAJQEAAGRycy9lMm9Eb2MueG1sUEsFBgAAAAAGAAYA&#10;WQEAAPQFAAAAAA==&#10;">
                <v:fill on="t" focussize="0,0"/>
                <v:stroke on="f" weight="0.5pt"/>
                <v:imagedata o:title=""/>
                <o:lock v:ext="edit" aspectratio="f"/>
                <v:textbox>
                  <w:txbxContent>
                    <w:p>
                      <w:pPr>
                        <w:rPr>
                          <w:rFonts w:ascii="楷体" w:hAnsi="楷体" w:eastAsia="楷体" w:cs="楷体"/>
                          <w:sz w:val="30"/>
                          <w:szCs w:val="30"/>
                        </w:rPr>
                      </w:pPr>
                      <w:r>
                        <w:rPr>
                          <w:rFonts w:hint="eastAsia" w:ascii="楷体" w:hAnsi="楷体" w:eastAsia="楷体" w:cs="楷体"/>
                          <w:sz w:val="30"/>
                          <w:szCs w:val="30"/>
                        </w:rPr>
                        <w:t>附件1：</w:t>
                      </w:r>
                    </w:p>
                  </w:txbxContent>
                </v:textbox>
              </v:shape>
            </w:pict>
          </mc:Fallback>
        </mc:AlternateContent>
      </w: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default" w:ascii="方正小标宋_GBK" w:hAnsi="方正小标宋_GBK" w:eastAsia="方正小标宋_GBK" w:cs="方正小标宋_GBK"/>
          <w:sz w:val="84"/>
          <w:szCs w:val="84"/>
          <w:lang w:val="en"/>
        </w:rPr>
        <w:t>4</w:t>
      </w:r>
      <w:r>
        <w:rPr>
          <w:rFonts w:hint="eastAsia" w:ascii="方正小标宋_GBK" w:hAnsi="方正小标宋_GBK" w:eastAsia="方正小标宋_GBK" w:cs="方正小标宋_GBK"/>
          <w:sz w:val="84"/>
          <w:szCs w:val="84"/>
        </w:rPr>
        <w:t>年度</w:t>
      </w:r>
    </w:p>
    <w:p>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道县融媒体中心部门决算</w:t>
      </w:r>
    </w:p>
    <w:p>
      <w:pPr>
        <w:pStyle w:val="13"/>
        <w:jc w:val="center"/>
        <w:rPr>
          <w:rFonts w:ascii="方正小标宋_GBK" w:hAnsi="方正小标宋_GBK" w:eastAsia="方正小标宋_GBK" w:cs="方正小标宋_GBK"/>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rFonts w:hint="default"/>
          <w:sz w:val="32"/>
          <w:szCs w:val="32"/>
          <w:lang w:val="en"/>
        </w:rPr>
      </w:pPr>
    </w:p>
    <w:p>
      <w:pPr>
        <w:pStyle w:val="13"/>
        <w:jc w:val="center"/>
        <w:rPr>
          <w:rFonts w:hint="default"/>
          <w:sz w:val="32"/>
          <w:szCs w:val="32"/>
          <w:lang w:val="en"/>
        </w:rPr>
      </w:pPr>
    </w:p>
    <w:p>
      <w:pPr>
        <w:pStyle w:val="13"/>
        <w:jc w:val="center"/>
        <w:rPr>
          <w:sz w:val="32"/>
          <w:szCs w:val="32"/>
        </w:rPr>
      </w:pPr>
    </w:p>
    <w:p>
      <w:pPr>
        <w:pStyle w:val="13"/>
        <w:jc w:val="center"/>
        <w:rPr>
          <w:sz w:val="32"/>
          <w:szCs w:val="32"/>
        </w:rPr>
      </w:pPr>
    </w:p>
    <w:p>
      <w:pPr>
        <w:pStyle w:val="13"/>
        <w:jc w:val="center"/>
        <w:rPr>
          <w:sz w:val="32"/>
          <w:szCs w:val="32"/>
        </w:rPr>
      </w:pPr>
    </w:p>
    <w:p>
      <w:pPr>
        <w:pStyle w:val="13"/>
        <w:spacing w:line="540" w:lineRule="exact"/>
        <w:rPr>
          <w:sz w:val="56"/>
          <w:szCs w:val="56"/>
        </w:rPr>
      </w:pPr>
    </w:p>
    <w:p>
      <w:pPr>
        <w:pStyle w:val="13"/>
        <w:spacing w:line="500" w:lineRule="exact"/>
        <w:jc w:val="both"/>
        <w:rPr>
          <w:b/>
          <w:sz w:val="36"/>
          <w:szCs w:val="28"/>
        </w:rPr>
      </w:pPr>
    </w:p>
    <w:p>
      <w:pPr>
        <w:pStyle w:val="13"/>
        <w:spacing w:line="500" w:lineRule="exact"/>
        <w:jc w:val="center"/>
        <w:rPr>
          <w:b/>
          <w:sz w:val="36"/>
          <w:szCs w:val="28"/>
        </w:rPr>
      </w:pPr>
      <w:r>
        <w:rPr>
          <w:rFonts w:hint="eastAsia"/>
          <w:b/>
          <w:sz w:val="36"/>
          <w:szCs w:val="28"/>
        </w:rPr>
        <w:t>目录</w:t>
      </w:r>
    </w:p>
    <w:p>
      <w:pPr>
        <w:pStyle w:val="13"/>
        <w:spacing w:line="500" w:lineRule="exact"/>
        <w:rPr>
          <w:rFonts w:hAnsi="黑体"/>
          <w:bCs/>
          <w:sz w:val="28"/>
          <w:szCs w:val="28"/>
        </w:rPr>
      </w:pPr>
      <w:r>
        <w:rPr>
          <w:rFonts w:hint="eastAsia" w:hAnsi="黑体"/>
          <w:bCs/>
          <w:sz w:val="28"/>
          <w:szCs w:val="28"/>
        </w:rPr>
        <w:t>第一部分 部门概况</w:t>
      </w:r>
    </w:p>
    <w:p>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3"/>
        <w:spacing w:line="500" w:lineRule="exact"/>
        <w:rPr>
          <w:rFonts w:hAnsi="黑体"/>
          <w:bCs/>
          <w:sz w:val="28"/>
          <w:szCs w:val="28"/>
        </w:rPr>
      </w:pPr>
      <w:r>
        <w:rPr>
          <w:rFonts w:hint="eastAsia" w:hAnsi="黑体"/>
          <w:bCs/>
          <w:sz w:val="28"/>
          <w:szCs w:val="28"/>
        </w:rPr>
        <w:t>第二部分 部门决算表</w:t>
      </w:r>
    </w:p>
    <w:p>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3"/>
        <w:spacing w:line="500" w:lineRule="exact"/>
        <w:rPr>
          <w:rFonts w:hAnsi="黑体"/>
          <w:bCs/>
          <w:sz w:val="28"/>
          <w:szCs w:val="28"/>
        </w:rPr>
      </w:pPr>
      <w:r>
        <w:rPr>
          <w:rFonts w:hint="eastAsia" w:hAnsi="黑体"/>
          <w:bCs/>
          <w:sz w:val="28"/>
          <w:szCs w:val="28"/>
        </w:rPr>
        <w:t>第三部分 部门决算情况说明</w:t>
      </w:r>
    </w:p>
    <w:p>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ascii="Times New Roman" w:hAnsi="Times New Roman" w:eastAsia="仿宋_GB2312" w:cs="Times New Roman"/>
          <w:sz w:val="28"/>
          <w:szCs w:val="28"/>
        </w:rPr>
        <w:t>202</w:t>
      </w:r>
      <w:r>
        <w:rPr>
          <w:rFonts w:hint="default" w:ascii="Times New Roman" w:hAnsi="Times New Roman" w:eastAsia="仿宋_GB2312" w:cs="Times New Roman"/>
          <w:sz w:val="28"/>
          <w:szCs w:val="28"/>
          <w:lang w:val="en"/>
        </w:rPr>
        <w:t>4</w:t>
      </w:r>
      <w:r>
        <w:rPr>
          <w:rFonts w:hint="eastAsia" w:ascii="仿宋_GB2312" w:hAnsi="仿宋_GB2312" w:eastAsia="仿宋_GB2312" w:cs="仿宋_GB2312"/>
          <w:sz w:val="28"/>
          <w:szCs w:val="28"/>
        </w:rPr>
        <w:t>年度预算绩效情况的说明</w:t>
      </w:r>
    </w:p>
    <w:p>
      <w:pPr>
        <w:pStyle w:val="13"/>
        <w:spacing w:line="500" w:lineRule="exact"/>
        <w:rPr>
          <w:rFonts w:hAnsi="黑体"/>
          <w:bCs/>
          <w:sz w:val="28"/>
          <w:szCs w:val="28"/>
        </w:rPr>
      </w:pPr>
      <w:r>
        <w:rPr>
          <w:rFonts w:hint="eastAsia" w:hAnsi="黑体"/>
          <w:bCs/>
          <w:sz w:val="28"/>
          <w:szCs w:val="28"/>
        </w:rPr>
        <w:t>第四部分 名词解释</w:t>
      </w:r>
    </w:p>
    <w:p>
      <w:pPr>
        <w:pStyle w:val="13"/>
        <w:spacing w:line="500" w:lineRule="exact"/>
        <w:rPr>
          <w:rFonts w:hAnsi="黑体"/>
          <w:bCs/>
          <w:sz w:val="28"/>
          <w:szCs w:val="28"/>
        </w:rPr>
      </w:pPr>
      <w:r>
        <w:rPr>
          <w:rFonts w:hint="eastAsia" w:hAnsi="黑体"/>
          <w:bCs/>
          <w:sz w:val="28"/>
          <w:szCs w:val="28"/>
        </w:rPr>
        <w:t>第五部分 附件</w:t>
      </w:r>
    </w:p>
    <w:p>
      <w:pPr>
        <w:pStyle w:val="13"/>
        <w:spacing w:line="500" w:lineRule="exact"/>
        <w:rPr>
          <w:rFonts w:hAnsi="黑体"/>
          <w:bCs/>
          <w:sz w:val="28"/>
          <w:szCs w:val="28"/>
        </w:rPr>
      </w:pPr>
    </w:p>
    <w:p>
      <w:pPr>
        <w:jc w:val="center"/>
        <w:rPr>
          <w:sz w:val="72"/>
          <w:szCs w:val="72"/>
        </w:rPr>
      </w:pPr>
    </w:p>
    <w:p>
      <w:pPr>
        <w:jc w:val="center"/>
        <w:rPr>
          <w:sz w:val="72"/>
          <w:szCs w:val="72"/>
        </w:rPr>
      </w:pPr>
    </w:p>
    <w:p>
      <w:pPr>
        <w:jc w:val="center"/>
        <w:rPr>
          <w:sz w:val="72"/>
          <w:szCs w:val="72"/>
        </w:rPr>
      </w:pPr>
    </w:p>
    <w:p>
      <w:pPr>
        <w:rPr>
          <w:rFonts w:ascii="方正小标宋_GBK" w:hAnsi="方正小标宋_GBK" w:eastAsia="方正小标宋_GBK" w:cs="方正小标宋_GBK"/>
          <w:sz w:val="72"/>
          <w:szCs w:val="72"/>
        </w:rPr>
      </w:pPr>
    </w:p>
    <w:p>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3"/>
        <w:jc w:val="center"/>
        <w:rPr>
          <w:rFonts w:ascii="方正小标宋_GBK" w:hAnsi="方正小标宋_GBK" w:eastAsia="方正小标宋_GBK" w:cs="方正小标宋_GBK"/>
          <w:sz w:val="84"/>
          <w:szCs w:val="84"/>
        </w:rPr>
      </w:pPr>
    </w:p>
    <w:p>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道县融媒体中心部门概况</w:t>
      </w:r>
    </w:p>
    <w:p>
      <w:pPr>
        <w:jc w:val="center"/>
        <w:rPr>
          <w:rFonts w:ascii="方正小标宋_GBK" w:hAnsi="方正小标宋_GBK" w:eastAsia="方正小标宋_GBK" w:cs="方正小标宋_GBK"/>
          <w:sz w:val="72"/>
          <w:szCs w:val="72"/>
        </w:rPr>
      </w:pPr>
    </w:p>
    <w:p>
      <w:pPr>
        <w:jc w:val="center"/>
        <w:rPr>
          <w:rFonts w:ascii="方正小标宋_GBK" w:hAnsi="方正小标宋_GBK" w:eastAsia="方正小标宋_GBK" w:cs="方正小标宋_GBK"/>
          <w:sz w:val="72"/>
          <w:szCs w:val="72"/>
        </w:rPr>
      </w:pPr>
    </w:p>
    <w:p>
      <w:pPr>
        <w:pStyle w:val="2"/>
        <w:rPr>
          <w:rFonts w:ascii="方正小标宋_GBK" w:hAnsi="方正小标宋_GBK" w:eastAsia="方正小标宋_GBK" w:cs="方正小标宋_GBK"/>
          <w:sz w:val="72"/>
          <w:szCs w:val="72"/>
        </w:rPr>
      </w:pPr>
    </w:p>
    <w:p>
      <w:pPr>
        <w:pStyle w:val="3"/>
      </w:pPr>
    </w:p>
    <w:p>
      <w:pPr>
        <w:jc w:val="center"/>
        <w:rPr>
          <w:sz w:val="72"/>
          <w:szCs w:val="72"/>
        </w:rPr>
      </w:pPr>
    </w:p>
    <w:p>
      <w:pPr>
        <w:pStyle w:val="14"/>
        <w:numPr>
          <w:numId w:val="0"/>
        </w:numPr>
        <w:ind w:leftChars="200" w:firstLine="320" w:firstLineChars="100"/>
        <w:jc w:val="left"/>
        <w:rPr>
          <w:rFonts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部门职责</w:t>
      </w:r>
    </w:p>
    <w:p>
      <w:pPr>
        <w:spacing w:line="360" w:lineRule="auto"/>
        <w:ind w:firstLine="640" w:firstLineChars="200"/>
        <w:rPr>
          <w:rFonts w:ascii="仿宋" w:hAnsi="仿宋" w:eastAsia="仿宋" w:cs="仿宋"/>
          <w:color w:val="000000"/>
          <w:sz w:val="32"/>
          <w:szCs w:val="32"/>
          <w:shd w:val="clear" w:color="auto" w:fill="FFFFFF"/>
        </w:rPr>
      </w:pPr>
      <w:bookmarkStart w:id="0" w:name="FUNCRESP"/>
      <w:r>
        <w:rPr>
          <w:rFonts w:hint="eastAsia" w:ascii="仿宋" w:hAnsi="仿宋" w:eastAsia="仿宋" w:cs="仿宋"/>
          <w:color w:val="000000"/>
          <w:sz w:val="32"/>
          <w:szCs w:val="32"/>
          <w:shd w:val="clear" w:color="auto" w:fill="FFFFFF"/>
        </w:rPr>
        <w:t>（一）根据县委县政府规定，本单位主要工作职责是： 贯彻执行党中央、国务院及省、市、县有关新闻宣传、广播电视文艺宣传的法律法规和方针政策，把握正确舆论导向；不断提高节目质量和办台水平，当好党和人民的喉舌。</w:t>
      </w:r>
    </w:p>
    <w:p>
      <w:pPr>
        <w:spacing w:line="360" w:lineRule="auto"/>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（二）负责全县广播电视新闻宣传节目制作、对外合作交流、安全播出、安全传输发射、广电有线网络以及新媒体建设等任务。</w:t>
      </w:r>
    </w:p>
    <w:p>
      <w:pPr>
        <w:spacing w:line="360" w:lineRule="auto"/>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三）负责拟定全县广播电视事业、产业发展规划，办好全县广播电视事业；负责组织审查广告播出，开展相关经营；负责广播电视有线传输网络的设计、建设、维护以及开发应用，发展壮大广播电视产业，促进广播电视事业发展。</w:t>
      </w:r>
    </w:p>
    <w:p>
      <w:pPr>
        <w:spacing w:line="360" w:lineRule="auto"/>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（四）受县人民政府的委托，管理、经营所属企事业单位占有（用）的全部国有资产并承担国有资产保值增值的责任。</w:t>
      </w:r>
    </w:p>
    <w:p>
      <w:pPr>
        <w:spacing w:line="360" w:lineRule="auto"/>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（五）负责全县广播电视新技术的科学研究和开发利用。</w:t>
      </w:r>
    </w:p>
    <w:p>
      <w:pPr>
        <w:spacing w:line="360" w:lineRule="auto"/>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（六）承办全县广播电视节目的评优评奖工作。</w:t>
      </w:r>
    </w:p>
    <w:p>
      <w:pPr>
        <w:spacing w:line="360" w:lineRule="auto"/>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（七）负责全县广播电视人才的培训、培养、引进和使用工作。</w:t>
      </w:r>
    </w:p>
    <w:p>
      <w:pPr>
        <w:spacing w:line="360" w:lineRule="auto"/>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（八）承办县委、县人民政府及上级有关部门交办的其它事项。</w:t>
      </w:r>
    </w:p>
    <w:p>
      <w:pPr>
        <w:spacing w:line="360" w:lineRule="auto"/>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（九）负责公共卫生健康危害因素监测、报告，指导乡、村和有关部门收集、报告疫情。</w:t>
      </w:r>
    </w:p>
    <w:p>
      <w:pPr>
        <w:spacing w:line="360" w:lineRule="auto"/>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（十）开展卫生宣传教育与健康促进活动，普及卫生防病知识。</w:t>
      </w:r>
    </w:p>
    <w:bookmarkEnd w:id="0"/>
    <w:p>
      <w:pPr>
        <w:widowControl/>
        <w:spacing w:line="60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pPr>
        <w:widowControl/>
        <w:spacing w:line="600" w:lineRule="exact"/>
        <w:ind w:firstLine="640" w:firstLineChars="200"/>
        <w:rPr>
          <w:rFonts w:ascii="Times New Roman" w:hAnsi="Times New Roman" w:eastAsia="仿宋" w:cs="仿宋_GB2312"/>
          <w:bCs/>
          <w:kern w:val="0"/>
          <w:sz w:val="32"/>
          <w:szCs w:val="32"/>
        </w:rPr>
      </w:pPr>
      <w:r>
        <w:rPr>
          <w:rFonts w:hint="eastAsia" w:ascii="Times New Roman" w:hAnsi="Times New Roman" w:eastAsia="仿宋_GB2312" w:cs="仿宋_GB2312"/>
          <w:bCs/>
          <w:kern w:val="0"/>
          <w:sz w:val="32"/>
          <w:szCs w:val="32"/>
        </w:rPr>
        <w:t>（一）内设机构设置。</w:t>
      </w:r>
      <w:r>
        <w:rPr>
          <w:rFonts w:hint="eastAsia" w:ascii="仿宋" w:hAnsi="仿宋" w:eastAsia="仿宋" w:cs="仿宋"/>
          <w:color w:val="000000"/>
          <w:sz w:val="32"/>
          <w:szCs w:val="32"/>
          <w:shd w:val="clear" w:color="auto" w:fill="FFFFFF"/>
        </w:rPr>
        <w:t>我单位为县政府直属正科级I类事业单位，内设现有办公室、财务室、总编室、新闻专题部、制作播控部、技术开发部6个内部机构，事业编制90人，现实有在编人员</w:t>
      </w:r>
      <w:r>
        <w:rPr>
          <w:rFonts w:hint="default" w:ascii="仿宋" w:hAnsi="仿宋" w:eastAsia="仿宋" w:cs="仿宋"/>
          <w:color w:val="000000"/>
          <w:sz w:val="32"/>
          <w:szCs w:val="32"/>
          <w:shd w:val="clear" w:color="auto" w:fill="FFFFFF"/>
          <w:lang w:val="en"/>
        </w:rPr>
        <w:t>88</w:t>
      </w:r>
      <w:r>
        <w:rPr>
          <w:rFonts w:hint="eastAsia" w:ascii="仿宋" w:hAnsi="仿宋" w:eastAsia="仿宋" w:cs="仿宋"/>
          <w:color w:val="000000"/>
          <w:sz w:val="32"/>
          <w:szCs w:val="32"/>
          <w:shd w:val="clear" w:color="auto" w:fill="FFFFFF"/>
        </w:rPr>
        <w:t>人（其中6人编制暂时在县委人才服务中心）。</w:t>
      </w:r>
    </w:p>
    <w:p>
      <w:pPr>
        <w:widowControl/>
        <w:spacing w:line="600" w:lineRule="exact"/>
        <w:ind w:firstLine="640" w:firstLineChars="200"/>
        <w:rPr>
          <w:rFonts w:ascii="仿宋" w:hAnsi="仿宋" w:eastAsia="仿宋" w:cs="仿宋"/>
          <w:sz w:val="32"/>
          <w:szCs w:val="32"/>
        </w:rPr>
        <w:sectPr>
          <w:pgSz w:w="11906" w:h="16838"/>
          <w:pgMar w:top="720" w:right="720" w:bottom="720" w:left="720" w:header="851" w:footer="992" w:gutter="0"/>
          <w:pgNumType w:fmt="numberInDash"/>
          <w:cols w:space="720" w:num="1"/>
          <w:docGrid w:type="lines" w:linePitch="319" w:charSpace="0"/>
        </w:sectPr>
      </w:pPr>
      <w:r>
        <w:rPr>
          <w:rFonts w:hint="eastAsia" w:ascii="Times New Roman" w:hAnsi="Times New Roman" w:eastAsia="仿宋_GB2312" w:cs="仿宋_GB2312"/>
          <w:bCs/>
          <w:kern w:val="0"/>
          <w:sz w:val="32"/>
          <w:szCs w:val="32"/>
        </w:rPr>
        <w:t>（二）决算单位构成。</w:t>
      </w:r>
      <w:bookmarkStart w:id="1" w:name="DEPT_COMPOSE"/>
      <w:r>
        <w:rPr>
          <w:rFonts w:hint="eastAsia" w:ascii="仿宋" w:hAnsi="仿宋" w:eastAsia="仿宋" w:cs="仿宋"/>
          <w:sz w:val="32"/>
          <w:szCs w:val="32"/>
        </w:rPr>
        <w:t>道县融媒体中心202</w:t>
      </w:r>
      <w:r>
        <w:rPr>
          <w:rFonts w:hint="default" w:ascii="仿宋" w:hAnsi="仿宋" w:eastAsia="仿宋" w:cs="仿宋"/>
          <w:sz w:val="32"/>
          <w:szCs w:val="32"/>
          <w:lang w:val="en"/>
        </w:rPr>
        <w:t>4</w:t>
      </w:r>
      <w:r>
        <w:rPr>
          <w:rFonts w:hint="eastAsia" w:ascii="仿宋" w:hAnsi="仿宋" w:eastAsia="仿宋" w:cs="仿宋"/>
          <w:sz w:val="32"/>
          <w:szCs w:val="32"/>
        </w:rPr>
        <w:t>年部门决算汇总公开单位构成包括：道县融媒体中心本级。</w:t>
      </w:r>
      <w:bookmarkEnd w:id="1"/>
    </w:p>
    <w:p>
      <w:pPr>
        <w:jc w:val="left"/>
        <w:rPr>
          <w:rFonts w:ascii="仿宋_GB2312" w:eastAsia="仿宋_GB2312" w:hAnsiTheme="minorEastAsia"/>
          <w:sz w:val="28"/>
          <w:szCs w:val="32"/>
        </w:rPr>
      </w:pPr>
    </w:p>
    <w:p>
      <w:pPr>
        <w:rPr>
          <w:sz w:val="72"/>
          <w:szCs w:val="72"/>
        </w:rPr>
      </w:pPr>
    </w:p>
    <w:p>
      <w:pPr>
        <w:pStyle w:val="13"/>
        <w:jc w:val="both"/>
        <w:rPr>
          <w:rFonts w:hint="eastAsia" w:ascii="方正小标宋_GBK" w:hAnsi="方正小标宋_GBK" w:eastAsia="方正小标宋_GBK" w:cs="方正小标宋_GBK"/>
          <w:sz w:val="84"/>
          <w:szCs w:val="84"/>
        </w:rPr>
      </w:pPr>
    </w:p>
    <w:p>
      <w:pPr>
        <w:pStyle w:val="13"/>
        <w:jc w:val="both"/>
        <w:rPr>
          <w:rFonts w:ascii="方正小标宋_GBK" w:hAnsi="方正小标宋_GBK" w:eastAsia="方正小标宋_GBK" w:cs="方正小标宋_GBK"/>
          <w:sz w:val="84"/>
          <w:szCs w:val="84"/>
        </w:rPr>
      </w:pPr>
    </w:p>
    <w:p>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3"/>
        <w:jc w:val="center"/>
        <w:rPr>
          <w:rFonts w:ascii="方正小标宋_GBK" w:hAnsi="方正小标宋_GBK" w:eastAsia="方正小标宋_GBK" w:cs="方正小标宋_GBK"/>
          <w:sz w:val="84"/>
          <w:szCs w:val="84"/>
        </w:rPr>
      </w:pPr>
    </w:p>
    <w:p>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4334" w:type="dxa"/>
        <w:tblInd w:w="157" w:type="dxa"/>
        <w:tblLayout w:type="fixed"/>
        <w:tblCellMar>
          <w:top w:w="0" w:type="dxa"/>
          <w:left w:w="0" w:type="dxa"/>
          <w:bottom w:w="0" w:type="dxa"/>
          <w:right w:w="0" w:type="dxa"/>
        </w:tblCellMar>
      </w:tblPr>
      <w:tblGrid>
        <w:gridCol w:w="124"/>
        <w:gridCol w:w="798"/>
        <w:gridCol w:w="212"/>
        <w:gridCol w:w="3061"/>
        <w:gridCol w:w="813"/>
        <w:gridCol w:w="1638"/>
        <w:gridCol w:w="1434"/>
        <w:gridCol w:w="1203"/>
        <w:gridCol w:w="1114"/>
        <w:gridCol w:w="2036"/>
        <w:gridCol w:w="1901"/>
      </w:tblGrid>
      <w:tr>
        <w:trPr>
          <w:trHeight w:val="534" w:hRule="atLeast"/>
        </w:trPr>
        <w:tc>
          <w:tcPr>
            <w:tcW w:w="14334" w:type="dxa"/>
            <w:gridSpan w:val="11"/>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4677" w:type="dxa"/>
              <w:tblInd w:w="0" w:type="dxa"/>
              <w:tblLayout w:type="fixed"/>
              <w:tblCellMar>
                <w:top w:w="0" w:type="dxa"/>
                <w:left w:w="108" w:type="dxa"/>
                <w:bottom w:w="0" w:type="dxa"/>
                <w:right w:w="108" w:type="dxa"/>
              </w:tblCellMar>
            </w:tblPr>
            <w:tblGrid>
              <w:gridCol w:w="4034"/>
              <w:gridCol w:w="902"/>
              <w:gridCol w:w="1430"/>
              <w:gridCol w:w="4086"/>
              <w:gridCol w:w="1468"/>
              <w:gridCol w:w="417"/>
              <w:gridCol w:w="1787"/>
              <w:gridCol w:w="553"/>
            </w:tblGrid>
            <w:tr>
              <w:tblPrEx>
                <w:tblCellMar>
                  <w:top w:w="0" w:type="dxa"/>
                  <w:left w:w="108" w:type="dxa"/>
                  <w:bottom w:w="0" w:type="dxa"/>
                  <w:right w:w="108" w:type="dxa"/>
                </w:tblCellMar>
              </w:tblPrEx>
              <w:trPr>
                <w:trHeight w:val="609" w:hRule="atLeast"/>
              </w:trPr>
              <w:tc>
                <w:tcPr>
                  <w:tcW w:w="14677" w:type="dxa"/>
                  <w:gridSpan w:val="8"/>
                  <w:tcBorders>
                    <w:top w:val="nil"/>
                    <w:left w:val="nil"/>
                    <w:bottom w:val="nil"/>
                    <w:right w:val="nil"/>
                  </w:tcBorders>
                  <w:shd w:val="clear" w:color="auto" w:fill="auto"/>
                  <w:noWrap/>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收入支出决算总表</w:t>
                  </w:r>
                </w:p>
              </w:tc>
            </w:tr>
            <w:tr>
              <w:tblPrEx>
                <w:tblCellMar>
                  <w:top w:w="0" w:type="dxa"/>
                  <w:left w:w="108" w:type="dxa"/>
                  <w:bottom w:w="0" w:type="dxa"/>
                  <w:right w:w="108" w:type="dxa"/>
                </w:tblCellMar>
              </w:tblPrEx>
              <w:trPr>
                <w:trHeight w:val="90" w:hRule="atLeast"/>
              </w:trPr>
              <w:tc>
                <w:tcPr>
                  <w:tcW w:w="4034" w:type="dxa"/>
                  <w:tcBorders>
                    <w:top w:val="nil"/>
                    <w:left w:val="nil"/>
                    <w:bottom w:val="nil"/>
                    <w:right w:val="nil"/>
                  </w:tcBorders>
                  <w:shd w:val="clear" w:color="auto" w:fill="FFFFFF"/>
                  <w:noWrap/>
                  <w:vAlign w:val="center"/>
                </w:tcPr>
                <w:p>
                  <w:pPr>
                    <w:rPr>
                      <w:rFonts w:ascii="宋体" w:hAnsi="宋体" w:eastAsia="宋体" w:cs="宋体"/>
                      <w:color w:val="000000"/>
                      <w:sz w:val="24"/>
                      <w:szCs w:val="24"/>
                    </w:rPr>
                  </w:pPr>
                </w:p>
              </w:tc>
              <w:tc>
                <w:tcPr>
                  <w:tcW w:w="902"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1430"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4086"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1885" w:type="dxa"/>
                  <w:gridSpan w:val="2"/>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2340" w:type="dxa"/>
                  <w:gridSpan w:val="2"/>
                  <w:tcBorders>
                    <w:top w:val="nil"/>
                    <w:left w:val="nil"/>
                    <w:bottom w:val="nil"/>
                    <w:right w:val="nil"/>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90" w:hRule="atLeast"/>
              </w:trPr>
              <w:tc>
                <w:tcPr>
                  <w:tcW w:w="4034" w:type="dxa"/>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部门：道县融媒体中心</w:t>
                  </w:r>
                </w:p>
              </w:tc>
              <w:tc>
                <w:tcPr>
                  <w:tcW w:w="902"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1430"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4086"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1885" w:type="dxa"/>
                  <w:gridSpan w:val="2"/>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2340" w:type="dxa"/>
                  <w:gridSpan w:val="2"/>
                  <w:tcBorders>
                    <w:top w:val="nil"/>
                    <w:left w:val="nil"/>
                    <w:bottom w:val="nil"/>
                    <w:right w:val="nil"/>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553" w:type="dxa"/>
                <w:trHeight w:val="313" w:hRule="atLeast"/>
              </w:trPr>
              <w:tc>
                <w:tcPr>
                  <w:tcW w:w="636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收入</w:t>
                  </w:r>
                </w:p>
              </w:tc>
              <w:tc>
                <w:tcPr>
                  <w:tcW w:w="775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支出</w:t>
                  </w:r>
                </w:p>
              </w:tc>
            </w:tr>
            <w:tr>
              <w:tblPrEx>
                <w:tblCellMar>
                  <w:top w:w="0" w:type="dxa"/>
                  <w:left w:w="108" w:type="dxa"/>
                  <w:bottom w:w="0" w:type="dxa"/>
                  <w:right w:w="108" w:type="dxa"/>
                </w:tblCellMar>
              </w:tblPrEx>
              <w:trPr>
                <w:gridAfter w:val="1"/>
                <w:wAfter w:w="553" w:type="dxa"/>
                <w:trHeight w:val="476" w:hRule="atLeast"/>
              </w:trPr>
              <w:tc>
                <w:tcPr>
                  <w:tcW w:w="4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c>
                <w:tcPr>
                  <w:tcW w:w="40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r>
            <w:tr>
              <w:tblPrEx>
                <w:tblCellMar>
                  <w:top w:w="0" w:type="dxa"/>
                  <w:left w:w="108" w:type="dxa"/>
                  <w:bottom w:w="0" w:type="dxa"/>
                  <w:right w:w="108" w:type="dxa"/>
                </w:tblCellMar>
              </w:tblPrEx>
              <w:trPr>
                <w:gridAfter w:val="1"/>
                <w:wAfter w:w="553" w:type="dxa"/>
                <w:trHeight w:val="262" w:hRule="atLeast"/>
              </w:trPr>
              <w:tc>
                <w:tcPr>
                  <w:tcW w:w="4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4"/>
                      <w:szCs w:val="24"/>
                    </w:rPr>
                  </w:pP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40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4"/>
                      <w:szCs w:val="24"/>
                    </w:rPr>
                  </w:pP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r>
            <w:tr>
              <w:tblPrEx>
                <w:tblCellMar>
                  <w:top w:w="0" w:type="dxa"/>
                  <w:left w:w="108" w:type="dxa"/>
                  <w:bottom w:w="0" w:type="dxa"/>
                  <w:right w:w="108" w:type="dxa"/>
                </w:tblCellMar>
              </w:tblPrEx>
              <w:trPr>
                <w:gridAfter w:val="1"/>
                <w:wAfter w:w="553" w:type="dxa"/>
                <w:trHeight w:val="433" w:hRule="atLeast"/>
              </w:trPr>
              <w:tc>
                <w:tcPr>
                  <w:tcW w:w="4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22"/>
                      <w:lang w:val="en"/>
                    </w:rPr>
                  </w:pPr>
                  <w:r>
                    <w:rPr>
                      <w:rFonts w:hint="default" w:ascii="宋体" w:hAnsi="宋体" w:eastAsia="宋体" w:cs="宋体"/>
                      <w:color w:val="000000"/>
                      <w:sz w:val="22"/>
                      <w:lang w:val="en"/>
                    </w:rPr>
                    <w:t>1584.75</w:t>
                  </w:r>
                </w:p>
              </w:tc>
              <w:tc>
                <w:tcPr>
                  <w:tcW w:w="40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After w:val="1"/>
                <w:wAfter w:w="553" w:type="dxa"/>
                <w:trHeight w:val="503" w:hRule="atLeast"/>
              </w:trPr>
              <w:tc>
                <w:tcPr>
                  <w:tcW w:w="4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22"/>
                      <w:lang w:val="en"/>
                    </w:rPr>
                  </w:pPr>
                  <w:r>
                    <w:rPr>
                      <w:rFonts w:hint="default" w:ascii="宋体" w:hAnsi="宋体" w:eastAsia="宋体" w:cs="宋体"/>
                      <w:color w:val="000000"/>
                      <w:sz w:val="22"/>
                      <w:lang w:val="en"/>
                    </w:rPr>
                    <w:t>30.7</w:t>
                  </w:r>
                </w:p>
              </w:tc>
              <w:tc>
                <w:tcPr>
                  <w:tcW w:w="40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25</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After w:val="1"/>
                <w:wAfter w:w="553" w:type="dxa"/>
                <w:trHeight w:val="478" w:hRule="atLeast"/>
              </w:trPr>
              <w:tc>
                <w:tcPr>
                  <w:tcW w:w="4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三、国有资本经营预算财政拨款收入</w:t>
                  </w: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0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26</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After w:val="1"/>
                <w:wAfter w:w="553" w:type="dxa"/>
                <w:trHeight w:val="470" w:hRule="atLeast"/>
              </w:trPr>
              <w:tc>
                <w:tcPr>
                  <w:tcW w:w="4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四、上级补助收入</w:t>
                  </w: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0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27</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After w:val="1"/>
                <w:wAfter w:w="553" w:type="dxa"/>
                <w:trHeight w:val="311" w:hRule="atLeast"/>
              </w:trPr>
              <w:tc>
                <w:tcPr>
                  <w:tcW w:w="4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五、事业收入</w:t>
                  </w: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0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28</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After w:val="1"/>
                <w:wAfter w:w="553" w:type="dxa"/>
                <w:trHeight w:val="90" w:hRule="atLeast"/>
              </w:trPr>
              <w:tc>
                <w:tcPr>
                  <w:tcW w:w="4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六、经营收入</w:t>
                  </w: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0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29</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After w:val="1"/>
                <w:wAfter w:w="553" w:type="dxa"/>
                <w:trHeight w:val="539" w:hRule="atLeast"/>
              </w:trPr>
              <w:tc>
                <w:tcPr>
                  <w:tcW w:w="4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七、附属单位上缴收入</w:t>
                  </w: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22" w:lineRule="exact"/>
                    <w:rPr>
                      <w:rFonts w:ascii="宋体" w:hAnsi="Times New Roman" w:eastAsia="宋体" w:cs="宋体"/>
                      <w:sz w:val="20"/>
                      <w:szCs w:val="24"/>
                    </w:rPr>
                  </w:pPr>
                  <w:r>
                    <w:rPr>
                      <w:rFonts w:ascii="宋体" w:hAnsi="Times New Roman" w:eastAsia="宋体" w:cs="宋体"/>
                      <w:sz w:val="20"/>
                      <w:szCs w:val="24"/>
                    </w:rPr>
                    <w:t>七、文化旅游体育与传媒支出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30</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val="0"/>
                      <w:bCs w:val="0"/>
                      <w:color w:val="000000"/>
                      <w:sz w:val="22"/>
                      <w:lang w:val="en"/>
                    </w:rPr>
                  </w:pPr>
                  <w:r>
                    <w:rPr>
                      <w:rFonts w:hint="default" w:ascii="宋体" w:hAnsi="宋体" w:eastAsia="宋体" w:cs="宋体"/>
                      <w:b w:val="0"/>
                      <w:bCs w:val="0"/>
                      <w:color w:val="000000"/>
                      <w:sz w:val="22"/>
                      <w:lang w:val="en"/>
                    </w:rPr>
                    <w:t>1579.93</w:t>
                  </w:r>
                </w:p>
              </w:tc>
            </w:tr>
            <w:tr>
              <w:tblPrEx>
                <w:tblCellMar>
                  <w:top w:w="0" w:type="dxa"/>
                  <w:left w:w="108" w:type="dxa"/>
                  <w:bottom w:w="0" w:type="dxa"/>
                  <w:right w:w="108" w:type="dxa"/>
                </w:tblCellMar>
              </w:tblPrEx>
              <w:trPr>
                <w:gridAfter w:val="1"/>
                <w:wAfter w:w="553" w:type="dxa"/>
                <w:trHeight w:val="478" w:hRule="atLeast"/>
              </w:trPr>
              <w:tc>
                <w:tcPr>
                  <w:tcW w:w="4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八、其他收入</w:t>
                  </w: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rPr>
                  </w:pP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22" w:lineRule="exact"/>
                    <w:rPr>
                      <w:rFonts w:ascii="宋体" w:hAnsi="Times New Roman" w:eastAsia="宋体" w:cs="宋体"/>
                      <w:sz w:val="20"/>
                      <w:szCs w:val="24"/>
                    </w:rPr>
                  </w:pPr>
                  <w:r>
                    <w:rPr>
                      <w:rFonts w:ascii="宋体" w:hAnsi="Times New Roman" w:eastAsia="宋体" w:cs="宋体"/>
                      <w:sz w:val="20"/>
                      <w:szCs w:val="24"/>
                    </w:rPr>
                    <w:t>八、社会保障和就业支出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31</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val="0"/>
                      <w:bCs w:val="0"/>
                      <w:color w:val="000000"/>
                      <w:sz w:val="22"/>
                      <w:lang w:val="en"/>
                    </w:rPr>
                  </w:pPr>
                  <w:r>
                    <w:rPr>
                      <w:rFonts w:hint="eastAsia" w:ascii="宋体" w:hAnsi="宋体" w:eastAsia="宋体" w:cs="宋体"/>
                      <w:b w:val="0"/>
                      <w:bCs w:val="0"/>
                      <w:color w:val="000000"/>
                      <w:sz w:val="22"/>
                    </w:rPr>
                    <w:t xml:space="preserve">         </w:t>
                  </w:r>
                  <w:r>
                    <w:rPr>
                      <w:rFonts w:hint="default" w:ascii="宋体" w:hAnsi="宋体" w:eastAsia="宋体" w:cs="宋体"/>
                      <w:b w:val="0"/>
                      <w:bCs w:val="0"/>
                      <w:color w:val="000000"/>
                      <w:sz w:val="22"/>
                      <w:lang w:val="en"/>
                    </w:rPr>
                    <w:t>4.32</w:t>
                  </w:r>
                </w:p>
              </w:tc>
            </w:tr>
            <w:tr>
              <w:tblPrEx>
                <w:tblCellMar>
                  <w:top w:w="0" w:type="dxa"/>
                  <w:left w:w="108" w:type="dxa"/>
                  <w:bottom w:w="0" w:type="dxa"/>
                  <w:right w:w="108" w:type="dxa"/>
                </w:tblCellMar>
              </w:tblPrEx>
              <w:trPr>
                <w:gridAfter w:val="1"/>
                <w:wAfter w:w="553" w:type="dxa"/>
                <w:trHeight w:val="433" w:hRule="atLeast"/>
              </w:trPr>
              <w:tc>
                <w:tcPr>
                  <w:tcW w:w="4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22" w:lineRule="exact"/>
                    <w:rPr>
                      <w:rFonts w:ascii="宋体" w:hAnsi="Times New Roman" w:eastAsia="宋体" w:cs="宋体"/>
                      <w:sz w:val="20"/>
                      <w:szCs w:val="24"/>
                    </w:rPr>
                  </w:pPr>
                  <w:r>
                    <w:rPr>
                      <w:rFonts w:ascii="宋体" w:hAnsi="Times New Roman" w:eastAsia="宋体" w:cs="宋体"/>
                      <w:sz w:val="20"/>
                      <w:szCs w:val="24"/>
                    </w:rPr>
                    <w:t>九、卫生健康支出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32</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b w:val="0"/>
                      <w:bCs w:val="0"/>
                      <w:color w:val="000000"/>
                      <w:sz w:val="22"/>
                    </w:rPr>
                  </w:pPr>
                  <w:r>
                    <w:rPr>
                      <w:rFonts w:hint="eastAsia" w:ascii="宋体" w:hAnsi="宋体" w:eastAsia="宋体" w:cs="宋体"/>
                      <w:b w:val="0"/>
                      <w:bCs w:val="0"/>
                      <w:color w:val="000000"/>
                      <w:sz w:val="22"/>
                    </w:rPr>
                    <w:t xml:space="preserve">            </w:t>
                  </w:r>
                </w:p>
              </w:tc>
            </w:tr>
            <w:tr>
              <w:tblPrEx>
                <w:tblCellMar>
                  <w:top w:w="0" w:type="dxa"/>
                  <w:left w:w="108" w:type="dxa"/>
                  <w:bottom w:w="0" w:type="dxa"/>
                  <w:right w:w="108" w:type="dxa"/>
                </w:tblCellMar>
              </w:tblPrEx>
              <w:trPr>
                <w:gridAfter w:val="1"/>
                <w:wAfter w:w="553" w:type="dxa"/>
                <w:trHeight w:val="483" w:hRule="atLeast"/>
              </w:trPr>
              <w:tc>
                <w:tcPr>
                  <w:tcW w:w="4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pPr>
                  <w:r>
                    <w:rPr>
                      <w:rFonts w:hint="eastAsia" w:asciiTheme="minorEastAsia" w:hAnsiTheme="minorEastAsia" w:cstheme="minorEastAsia"/>
                    </w:rPr>
                    <w:t>10</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22" w:lineRule="exact"/>
                    <w:rPr>
                      <w:rFonts w:ascii="宋体" w:hAnsi="Times New Roman" w:eastAsia="宋体" w:cs="宋体"/>
                      <w:sz w:val="20"/>
                      <w:szCs w:val="24"/>
                    </w:rPr>
                  </w:pPr>
                  <w:r>
                    <w:rPr>
                      <w:rFonts w:ascii="宋体" w:hAnsi="Times New Roman" w:eastAsia="宋体" w:cs="宋体"/>
                      <w:sz w:val="20"/>
                      <w:szCs w:val="24"/>
                    </w:rPr>
                    <w:t>十、节能环保支出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33</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b w:val="0"/>
                      <w:bCs w:val="0"/>
                      <w:color w:val="000000"/>
                      <w:sz w:val="22"/>
                    </w:rPr>
                  </w:pPr>
                </w:p>
              </w:tc>
            </w:tr>
            <w:tr>
              <w:tblPrEx>
                <w:tblCellMar>
                  <w:top w:w="0" w:type="dxa"/>
                  <w:left w:w="108" w:type="dxa"/>
                  <w:bottom w:w="0" w:type="dxa"/>
                  <w:right w:w="108" w:type="dxa"/>
                </w:tblCellMar>
              </w:tblPrEx>
              <w:trPr>
                <w:gridAfter w:val="1"/>
                <w:wAfter w:w="553" w:type="dxa"/>
                <w:trHeight w:val="358" w:hRule="atLeast"/>
              </w:trPr>
              <w:tc>
                <w:tcPr>
                  <w:tcW w:w="4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22" w:lineRule="exact"/>
                    <w:rPr>
                      <w:rFonts w:ascii="宋体" w:hAnsi="Times New Roman" w:eastAsia="宋体" w:cs="宋体"/>
                      <w:sz w:val="20"/>
                      <w:szCs w:val="24"/>
                    </w:rPr>
                  </w:pPr>
                  <w:r>
                    <w:rPr>
                      <w:rFonts w:ascii="宋体" w:hAnsi="Times New Roman" w:eastAsia="宋体" w:cs="宋体"/>
                      <w:sz w:val="20"/>
                      <w:szCs w:val="24"/>
                    </w:rPr>
                    <w:t>十一、城乡社区支出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34</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val="0"/>
                      <w:bCs w:val="0"/>
                      <w:color w:val="000000"/>
                      <w:sz w:val="22"/>
                      <w:lang w:val="en"/>
                    </w:rPr>
                  </w:pPr>
                  <w:r>
                    <w:rPr>
                      <w:rFonts w:hint="eastAsia" w:ascii="宋体" w:hAnsi="宋体" w:eastAsia="宋体" w:cs="宋体"/>
                      <w:b w:val="0"/>
                      <w:bCs w:val="0"/>
                      <w:color w:val="000000"/>
                      <w:sz w:val="22"/>
                    </w:rPr>
                    <w:t xml:space="preserve">            </w:t>
                  </w:r>
                  <w:r>
                    <w:rPr>
                      <w:rFonts w:hint="default" w:ascii="宋体" w:hAnsi="宋体" w:eastAsia="宋体" w:cs="宋体"/>
                      <w:b w:val="0"/>
                      <w:bCs w:val="0"/>
                      <w:color w:val="000000"/>
                      <w:sz w:val="22"/>
                      <w:lang w:val="en"/>
                    </w:rPr>
                    <w:t>30.7</w:t>
                  </w:r>
                </w:p>
              </w:tc>
            </w:tr>
            <w:tr>
              <w:tblPrEx>
                <w:tblCellMar>
                  <w:top w:w="0" w:type="dxa"/>
                  <w:left w:w="108" w:type="dxa"/>
                  <w:bottom w:w="0" w:type="dxa"/>
                  <w:right w:w="108" w:type="dxa"/>
                </w:tblCellMar>
              </w:tblPrEx>
              <w:trPr>
                <w:gridAfter w:val="1"/>
                <w:wAfter w:w="553" w:type="dxa"/>
                <w:trHeight w:val="447" w:hRule="atLeast"/>
              </w:trPr>
              <w:tc>
                <w:tcPr>
                  <w:tcW w:w="4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22" w:lineRule="exact"/>
                    <w:rPr>
                      <w:rFonts w:ascii="宋体" w:hAnsi="Times New Roman" w:eastAsia="宋体" w:cs="宋体"/>
                      <w:sz w:val="20"/>
                      <w:szCs w:val="24"/>
                    </w:rPr>
                  </w:pPr>
                  <w:r>
                    <w:rPr>
                      <w:rFonts w:ascii="宋体" w:hAnsi="Times New Roman" w:eastAsia="宋体" w:cs="宋体"/>
                      <w:sz w:val="20"/>
                      <w:szCs w:val="24"/>
                    </w:rPr>
                    <w:t>十二、农林水支出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35</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color w:val="000000"/>
                      <w:sz w:val="22"/>
                      <w:lang w:val="en-US" w:eastAsia="zh-CN"/>
                    </w:rPr>
                  </w:pPr>
                  <w:r>
                    <w:rPr>
                      <w:rFonts w:hint="default" w:ascii="宋体" w:hAnsi="宋体" w:eastAsia="宋体" w:cs="宋体"/>
                      <w:b w:val="0"/>
                      <w:bCs w:val="0"/>
                      <w:color w:val="000000"/>
                      <w:sz w:val="22"/>
                      <w:lang w:val="en"/>
                    </w:rPr>
                    <w:t>0.5</w:t>
                  </w:r>
                  <w:r>
                    <w:rPr>
                      <w:rFonts w:hint="eastAsia" w:ascii="宋体" w:hAnsi="宋体" w:eastAsia="宋体" w:cs="宋体"/>
                      <w:b w:val="0"/>
                      <w:bCs w:val="0"/>
                      <w:color w:val="000000"/>
                      <w:sz w:val="22"/>
                      <w:lang w:val="en-US" w:eastAsia="zh-CN"/>
                    </w:rPr>
                    <w:t>0</w:t>
                  </w:r>
                </w:p>
              </w:tc>
            </w:tr>
            <w:tr>
              <w:tblPrEx>
                <w:tblCellMar>
                  <w:top w:w="0" w:type="dxa"/>
                  <w:left w:w="108" w:type="dxa"/>
                  <w:bottom w:w="0" w:type="dxa"/>
                  <w:right w:w="108" w:type="dxa"/>
                </w:tblCellMar>
              </w:tblPrEx>
              <w:trPr>
                <w:gridAfter w:val="1"/>
                <w:wAfter w:w="553" w:type="dxa"/>
                <w:trHeight w:val="288" w:hRule="atLeast"/>
              </w:trPr>
              <w:tc>
                <w:tcPr>
                  <w:tcW w:w="4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22" w:lineRule="exact"/>
                    <w:rPr>
                      <w:rFonts w:ascii="宋体" w:hAnsi="Times New Roman" w:eastAsia="宋体" w:cs="宋体"/>
                      <w:sz w:val="20"/>
                      <w:szCs w:val="24"/>
                    </w:rPr>
                  </w:pPr>
                  <w:r>
                    <w:rPr>
                      <w:rFonts w:ascii="宋体" w:hAnsi="Times New Roman" w:eastAsia="宋体" w:cs="宋体"/>
                      <w:sz w:val="20"/>
                      <w:szCs w:val="24"/>
                    </w:rPr>
                    <w:t>十三、交通运输支出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36</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color w:val="000000"/>
                      <w:sz w:val="22"/>
                    </w:rPr>
                  </w:pPr>
                </w:p>
              </w:tc>
            </w:tr>
            <w:tr>
              <w:tblPrEx>
                <w:tblCellMar>
                  <w:top w:w="0" w:type="dxa"/>
                  <w:left w:w="108" w:type="dxa"/>
                  <w:bottom w:w="0" w:type="dxa"/>
                  <w:right w:w="108" w:type="dxa"/>
                </w:tblCellMar>
              </w:tblPrEx>
              <w:trPr>
                <w:gridAfter w:val="1"/>
                <w:wAfter w:w="553" w:type="dxa"/>
                <w:trHeight w:val="313" w:hRule="atLeast"/>
              </w:trPr>
              <w:tc>
                <w:tcPr>
                  <w:tcW w:w="4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22" w:lineRule="exact"/>
                    <w:rPr>
                      <w:rFonts w:ascii="宋体" w:hAnsi="Times New Roman" w:eastAsia="宋体" w:cs="宋体"/>
                      <w:sz w:val="20"/>
                      <w:szCs w:val="24"/>
                    </w:rPr>
                  </w:pPr>
                  <w:r>
                    <w:rPr>
                      <w:rFonts w:ascii="宋体" w:hAnsi="Times New Roman" w:eastAsia="宋体" w:cs="宋体"/>
                      <w:sz w:val="20"/>
                      <w:szCs w:val="24"/>
                    </w:rPr>
                    <w:t>十四、资源勘探工业信息等支出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37</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color w:val="000000"/>
                      <w:sz w:val="22"/>
                    </w:rPr>
                  </w:pPr>
                </w:p>
              </w:tc>
            </w:tr>
            <w:tr>
              <w:tblPrEx>
                <w:tblCellMar>
                  <w:top w:w="0" w:type="dxa"/>
                  <w:left w:w="108" w:type="dxa"/>
                  <w:bottom w:w="0" w:type="dxa"/>
                  <w:right w:w="108" w:type="dxa"/>
                </w:tblCellMar>
              </w:tblPrEx>
              <w:trPr>
                <w:gridAfter w:val="1"/>
                <w:wAfter w:w="553" w:type="dxa"/>
                <w:trHeight w:val="288" w:hRule="atLeast"/>
              </w:trPr>
              <w:tc>
                <w:tcPr>
                  <w:tcW w:w="4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22" w:lineRule="exact"/>
                    <w:rPr>
                      <w:rFonts w:ascii="宋体" w:hAnsi="Times New Roman" w:eastAsia="宋体" w:cs="宋体"/>
                      <w:sz w:val="20"/>
                      <w:szCs w:val="24"/>
                    </w:rPr>
                  </w:pPr>
                  <w:r>
                    <w:rPr>
                      <w:rFonts w:ascii="宋体" w:hAnsi="Times New Roman" w:eastAsia="宋体" w:cs="宋体"/>
                      <w:sz w:val="20"/>
                      <w:szCs w:val="24"/>
                    </w:rPr>
                    <w:t>十五、商业服务业等支出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38</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color w:val="000000"/>
                      <w:sz w:val="22"/>
                    </w:rPr>
                  </w:pPr>
                </w:p>
              </w:tc>
            </w:tr>
            <w:tr>
              <w:tblPrEx>
                <w:tblCellMar>
                  <w:top w:w="0" w:type="dxa"/>
                  <w:left w:w="108" w:type="dxa"/>
                  <w:bottom w:w="0" w:type="dxa"/>
                  <w:right w:w="108" w:type="dxa"/>
                </w:tblCellMar>
              </w:tblPrEx>
              <w:trPr>
                <w:gridAfter w:val="1"/>
                <w:wAfter w:w="553" w:type="dxa"/>
                <w:trHeight w:val="329" w:hRule="atLeast"/>
              </w:trPr>
              <w:tc>
                <w:tcPr>
                  <w:tcW w:w="4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22" w:lineRule="exact"/>
                    <w:rPr>
                      <w:rFonts w:ascii="宋体" w:hAnsi="Times New Roman" w:eastAsia="宋体" w:cs="宋体"/>
                      <w:sz w:val="20"/>
                      <w:szCs w:val="24"/>
                    </w:rPr>
                  </w:pPr>
                  <w:r>
                    <w:rPr>
                      <w:rFonts w:ascii="宋体" w:hAnsi="Times New Roman" w:eastAsia="宋体" w:cs="宋体"/>
                      <w:sz w:val="20"/>
                      <w:szCs w:val="24"/>
                    </w:rPr>
                    <w:t>十六、金融支出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39</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color w:val="000000"/>
                      <w:sz w:val="22"/>
                    </w:rPr>
                  </w:pPr>
                </w:p>
              </w:tc>
            </w:tr>
            <w:tr>
              <w:tblPrEx>
                <w:tblCellMar>
                  <w:top w:w="0" w:type="dxa"/>
                  <w:left w:w="108" w:type="dxa"/>
                  <w:bottom w:w="0" w:type="dxa"/>
                  <w:right w:w="108" w:type="dxa"/>
                </w:tblCellMar>
              </w:tblPrEx>
              <w:trPr>
                <w:gridAfter w:val="1"/>
                <w:wAfter w:w="553" w:type="dxa"/>
                <w:trHeight w:val="301" w:hRule="atLeast"/>
              </w:trPr>
              <w:tc>
                <w:tcPr>
                  <w:tcW w:w="4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22" w:lineRule="exact"/>
                    <w:rPr>
                      <w:rFonts w:ascii="宋体" w:hAnsi="Times New Roman" w:eastAsia="宋体" w:cs="宋体"/>
                      <w:sz w:val="20"/>
                      <w:szCs w:val="24"/>
                    </w:rPr>
                  </w:pPr>
                  <w:r>
                    <w:rPr>
                      <w:rFonts w:ascii="宋体" w:hAnsi="Times New Roman" w:eastAsia="宋体" w:cs="宋体"/>
                      <w:sz w:val="20"/>
                      <w:szCs w:val="24"/>
                    </w:rPr>
                    <w:t>十七、援助其他地区支出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40</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color w:val="000000"/>
                      <w:sz w:val="22"/>
                    </w:rPr>
                  </w:pPr>
                </w:p>
              </w:tc>
            </w:tr>
            <w:tr>
              <w:tblPrEx>
                <w:tblCellMar>
                  <w:top w:w="0" w:type="dxa"/>
                  <w:left w:w="108" w:type="dxa"/>
                  <w:bottom w:w="0" w:type="dxa"/>
                  <w:right w:w="108" w:type="dxa"/>
                </w:tblCellMar>
              </w:tblPrEx>
              <w:trPr>
                <w:gridAfter w:val="1"/>
                <w:wAfter w:w="553" w:type="dxa"/>
                <w:trHeight w:val="325" w:hRule="atLeast"/>
              </w:trPr>
              <w:tc>
                <w:tcPr>
                  <w:tcW w:w="4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22" w:lineRule="exact"/>
                    <w:rPr>
                      <w:rFonts w:ascii="宋体" w:hAnsi="Times New Roman" w:eastAsia="宋体" w:cs="宋体"/>
                      <w:sz w:val="20"/>
                      <w:szCs w:val="24"/>
                    </w:rPr>
                  </w:pPr>
                  <w:r>
                    <w:rPr>
                      <w:rFonts w:ascii="宋体" w:hAnsi="Times New Roman" w:eastAsia="宋体" w:cs="宋体"/>
                      <w:sz w:val="20"/>
                      <w:szCs w:val="24"/>
                    </w:rPr>
                    <w:t>十八、自然资源海洋气象等支出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41</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color w:val="000000"/>
                      <w:sz w:val="22"/>
                    </w:rPr>
                  </w:pPr>
                </w:p>
              </w:tc>
            </w:tr>
            <w:tr>
              <w:tblPrEx>
                <w:tblCellMar>
                  <w:top w:w="0" w:type="dxa"/>
                  <w:left w:w="108" w:type="dxa"/>
                  <w:bottom w:w="0" w:type="dxa"/>
                  <w:right w:w="108" w:type="dxa"/>
                </w:tblCellMar>
              </w:tblPrEx>
              <w:trPr>
                <w:gridAfter w:val="1"/>
                <w:wAfter w:w="553" w:type="dxa"/>
                <w:trHeight w:val="403" w:hRule="atLeast"/>
              </w:trPr>
              <w:tc>
                <w:tcPr>
                  <w:tcW w:w="4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19</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22" w:lineRule="exact"/>
                    <w:rPr>
                      <w:rFonts w:ascii="宋体" w:hAnsi="Times New Roman" w:eastAsia="宋体" w:cs="宋体"/>
                      <w:sz w:val="20"/>
                      <w:szCs w:val="24"/>
                    </w:rPr>
                  </w:pPr>
                  <w:r>
                    <w:rPr>
                      <w:rFonts w:ascii="宋体" w:hAnsi="Times New Roman" w:eastAsia="宋体" w:cs="宋体"/>
                      <w:sz w:val="20"/>
                      <w:szCs w:val="24"/>
                    </w:rPr>
                    <w:t>十九、住房保障支出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42</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color w:val="000000"/>
                      <w:sz w:val="22"/>
                    </w:rPr>
                  </w:pPr>
                </w:p>
              </w:tc>
            </w:tr>
            <w:tr>
              <w:tblPrEx>
                <w:tblCellMar>
                  <w:top w:w="0" w:type="dxa"/>
                  <w:left w:w="108" w:type="dxa"/>
                  <w:bottom w:w="0" w:type="dxa"/>
                  <w:right w:w="108" w:type="dxa"/>
                </w:tblCellMar>
              </w:tblPrEx>
              <w:trPr>
                <w:gridAfter w:val="1"/>
                <w:wAfter w:w="553" w:type="dxa"/>
                <w:trHeight w:val="553" w:hRule="atLeast"/>
              </w:trPr>
              <w:tc>
                <w:tcPr>
                  <w:tcW w:w="4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20</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lang w:val="en"/>
                    </w:rPr>
                  </w:pPr>
                  <w:r>
                    <w:rPr>
                      <w:rFonts w:hint="default" w:asciiTheme="minorEastAsia" w:hAnsiTheme="minorEastAsia" w:cstheme="minorEastAsia"/>
                      <w:lang w:val="en"/>
                    </w:rPr>
                    <w:t>1615.45</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43</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050" w:firstLineChars="500"/>
                    <w:jc w:val="right"/>
                    <w:rPr>
                      <w:rFonts w:ascii="宋体" w:hAnsi="宋体" w:eastAsia="宋体" w:cs="宋体"/>
                      <w:color w:val="000000"/>
                      <w:sz w:val="22"/>
                    </w:rPr>
                  </w:pPr>
                  <w:r>
                    <w:rPr>
                      <w:rFonts w:hint="default" w:asciiTheme="minorEastAsia" w:hAnsiTheme="minorEastAsia" w:cstheme="minorEastAsia"/>
                      <w:lang w:val="en"/>
                    </w:rPr>
                    <w:t>1615.45</w:t>
                  </w:r>
                </w:p>
              </w:tc>
            </w:tr>
            <w:tr>
              <w:tblPrEx>
                <w:tblCellMar>
                  <w:top w:w="0" w:type="dxa"/>
                  <w:left w:w="108" w:type="dxa"/>
                  <w:bottom w:w="0" w:type="dxa"/>
                  <w:right w:w="108" w:type="dxa"/>
                </w:tblCellMar>
              </w:tblPrEx>
              <w:trPr>
                <w:gridAfter w:val="1"/>
                <w:wAfter w:w="553" w:type="dxa"/>
                <w:trHeight w:val="326" w:hRule="atLeast"/>
              </w:trPr>
              <w:tc>
                <w:tcPr>
                  <w:tcW w:w="4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使用非财政拨款结余（含专用结余）</w:t>
                  </w: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21</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结余分配</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44</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After w:val="1"/>
                <w:wAfter w:w="553" w:type="dxa"/>
                <w:trHeight w:val="628" w:hRule="atLeast"/>
              </w:trPr>
              <w:tc>
                <w:tcPr>
                  <w:tcW w:w="4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年初结转和结余</w:t>
                  </w: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22</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年末结转和结余</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45</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After w:val="1"/>
                <w:wAfter w:w="553" w:type="dxa"/>
                <w:trHeight w:val="448" w:hRule="atLeast"/>
              </w:trPr>
              <w:tc>
                <w:tcPr>
                  <w:tcW w:w="4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23</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default" w:asciiTheme="minorEastAsia" w:hAnsiTheme="minorEastAsia" w:cstheme="minorEastAsia"/>
                      <w:lang w:val="en"/>
                    </w:rPr>
                    <w:t>1615.45</w:t>
                  </w:r>
                </w:p>
              </w:tc>
              <w:tc>
                <w:tcPr>
                  <w:tcW w:w="40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46</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050" w:firstLineChars="500"/>
                    <w:jc w:val="right"/>
                    <w:rPr>
                      <w:rFonts w:ascii="宋体" w:hAnsi="宋体" w:eastAsia="宋体" w:cs="宋体"/>
                      <w:b/>
                      <w:color w:val="000000"/>
                      <w:sz w:val="22"/>
                    </w:rPr>
                  </w:pPr>
                  <w:r>
                    <w:rPr>
                      <w:rFonts w:hint="default" w:asciiTheme="minorEastAsia" w:hAnsiTheme="minorEastAsia" w:cstheme="minorEastAsia"/>
                      <w:lang w:val="en"/>
                    </w:rPr>
                    <w:t>1615.45</w:t>
                  </w:r>
                </w:p>
              </w:tc>
            </w:tr>
            <w:tr>
              <w:tblPrEx>
                <w:tblCellMar>
                  <w:top w:w="0" w:type="dxa"/>
                  <w:left w:w="108" w:type="dxa"/>
                  <w:bottom w:w="0" w:type="dxa"/>
                  <w:right w:w="108" w:type="dxa"/>
                </w:tblCellMar>
              </w:tblPrEx>
              <w:trPr>
                <w:trHeight w:val="1015" w:hRule="atLeast"/>
              </w:trPr>
              <w:tc>
                <w:tcPr>
                  <w:tcW w:w="14677" w:type="dxa"/>
                  <w:gridSpan w:val="8"/>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注：1.本表反映部门本年度的总收支和年末结转结余情况。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2.本套报表金额单位转换时可能存在尾数误差。</w:t>
                  </w:r>
                </w:p>
              </w:tc>
            </w:tr>
          </w:tbl>
          <w:p>
            <w:pPr>
              <w:pStyle w:val="3"/>
              <w:ind w:left="0" w:leftChars="0" w:firstLine="0" w:firstLineChars="0"/>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12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9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273"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1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3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3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0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1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3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0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148" w:hRule="atLeast"/>
        </w:trPr>
        <w:tc>
          <w:tcPr>
            <w:tcW w:w="92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3273"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ascii="宋体" w:hAnsi="宋体" w:eastAsia="宋体" w:cs="宋体"/>
                <w:color w:val="000000"/>
                <w:kern w:val="0"/>
                <w:sz w:val="20"/>
                <w:szCs w:val="20"/>
              </w:rPr>
              <w:t>道县融媒体中心</w:t>
            </w:r>
            <w:r>
              <w:rPr>
                <w:rFonts w:hint="eastAsia"/>
              </w:rPr>
              <w:t>　</w:t>
            </w:r>
          </w:p>
        </w:tc>
        <w:tc>
          <w:tcPr>
            <w:tcW w:w="81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3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34"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20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1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3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0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383" w:hRule="atLeast"/>
        </w:trPr>
        <w:tc>
          <w:tcPr>
            <w:tcW w:w="4195"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81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3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43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20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11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203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90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34"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3061"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1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0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312" w:hRule="atLeast"/>
        </w:trPr>
        <w:tc>
          <w:tcPr>
            <w:tcW w:w="1134"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3061"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1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0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419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6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43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20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1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203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90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515" w:hRule="atLeast"/>
        </w:trPr>
        <w:tc>
          <w:tcPr>
            <w:tcW w:w="419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r>
              <w:rPr>
                <w:rFonts w:hint="default" w:asciiTheme="minorEastAsia" w:hAnsiTheme="minorEastAsia" w:cstheme="minorEastAsia"/>
                <w:lang w:val="en"/>
              </w:rPr>
              <w:t>1615.45</w:t>
            </w:r>
            <w:r>
              <w:rPr>
                <w:rFonts w:hint="eastAsia"/>
              </w:rPr>
              <w:t>　</w:t>
            </w: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default" w:asciiTheme="minorEastAsia" w:hAnsiTheme="minorEastAsia" w:cstheme="minorEastAsia"/>
                <w:lang w:val="en"/>
              </w:rPr>
              <w:t>1615.45</w:t>
            </w:r>
            <w:r>
              <w:rPr>
                <w:rFonts w:hint="eastAsia"/>
              </w:rPr>
              <w:t>　</w:t>
            </w:r>
          </w:p>
        </w:tc>
        <w:tc>
          <w:tcPr>
            <w:tcW w:w="14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553" w:hRule="atLeast"/>
        </w:trPr>
        <w:tc>
          <w:tcPr>
            <w:tcW w:w="113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EastAsia" w:hAnsiTheme="minorEastAsia" w:eastAsiaTheme="minorEastAsia" w:cstheme="minorEastAsia"/>
                <w:sz w:val="21"/>
                <w:szCs w:val="21"/>
                <w:lang w:val="en"/>
              </w:rPr>
            </w:pPr>
            <w:r>
              <w:rPr>
                <w:rFonts w:hint="eastAsia" w:asciiTheme="minorEastAsia" w:hAnsiTheme="minorEastAsia" w:eastAsiaTheme="minorEastAsia" w:cstheme="minorEastAsia"/>
                <w:b/>
                <w:bCs/>
                <w:sz w:val="21"/>
                <w:szCs w:val="21"/>
                <w:lang w:val="en"/>
              </w:rPr>
              <w:t>207</w:t>
            </w:r>
          </w:p>
        </w:tc>
        <w:tc>
          <w:tcPr>
            <w:tcW w:w="3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left" w:pos="334"/>
              </w:tabs>
              <w:rPr>
                <w:rFonts w:hint="eastAsia" w:asciiTheme="minorEastAsia" w:hAnsiTheme="minorEastAsia" w:eastAsiaTheme="minorEastAsia" w:cstheme="minorEastAsia"/>
                <w:sz w:val="21"/>
                <w:szCs w:val="21"/>
                <w:lang w:val="en" w:eastAsia="zh-CN"/>
              </w:rPr>
            </w:pPr>
            <w:r>
              <w:rPr>
                <w:rFonts w:hint="eastAsia" w:asciiTheme="minorEastAsia" w:hAnsiTheme="minorEastAsia" w:eastAsiaTheme="minorEastAsia" w:cstheme="minorEastAsia"/>
                <w:b/>
                <w:bCs/>
                <w:sz w:val="21"/>
                <w:szCs w:val="21"/>
                <w:lang w:val="en" w:eastAsia="zh-CN"/>
              </w:rPr>
              <w:t>文化旅游体育与传媒支出</w:t>
            </w:r>
          </w:p>
        </w:tc>
        <w:tc>
          <w:tcPr>
            <w:tcW w:w="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lang w:val="en-US" w:eastAsia="zh-CN"/>
              </w:rPr>
              <w:t>1579.93</w:t>
            </w:r>
            <w:r>
              <w:rPr>
                <w:rFonts w:hint="eastAsia" w:asciiTheme="majorEastAsia" w:hAnsiTheme="majorEastAsia" w:eastAsiaTheme="majorEastAsia" w:cstheme="majorEastAsia"/>
                <w:b w:val="0"/>
                <w:bCs w:val="0"/>
              </w:rPr>
              <w:t>　</w:t>
            </w: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lang w:val="en-US" w:eastAsia="zh-CN"/>
              </w:rPr>
              <w:t>1579.93</w:t>
            </w:r>
            <w:r>
              <w:rPr>
                <w:rFonts w:hint="eastAsia" w:asciiTheme="majorEastAsia" w:hAnsiTheme="majorEastAsia" w:eastAsiaTheme="majorEastAsia" w:cstheme="majorEastAsia"/>
                <w:b w:val="0"/>
                <w:bCs w:val="0"/>
              </w:rPr>
              <w:t>　</w:t>
            </w:r>
          </w:p>
        </w:tc>
        <w:tc>
          <w:tcPr>
            <w:tcW w:w="14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543" w:hRule="atLeast"/>
        </w:trPr>
        <w:tc>
          <w:tcPr>
            <w:tcW w:w="113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20701</w:t>
            </w:r>
          </w:p>
        </w:tc>
        <w:tc>
          <w:tcPr>
            <w:tcW w:w="3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文化和旅游</w:t>
            </w:r>
          </w:p>
        </w:tc>
        <w:tc>
          <w:tcPr>
            <w:tcW w:w="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ajorEastAsia" w:hAnsiTheme="majorEastAsia" w:eastAsiaTheme="majorEastAsia" w:cstheme="majorEastAsia"/>
                <w:b w:val="0"/>
                <w:bCs w:val="0"/>
                <w:lang w:val="en-US" w:eastAsia="zh-CN"/>
              </w:rPr>
            </w:pPr>
            <w:r>
              <w:rPr>
                <w:rFonts w:hint="eastAsia" w:asciiTheme="majorEastAsia" w:hAnsiTheme="majorEastAsia" w:eastAsiaTheme="majorEastAsia" w:cstheme="majorEastAsia"/>
                <w:b w:val="0"/>
                <w:bCs w:val="0"/>
                <w:lang w:val="en-US" w:eastAsia="zh-CN"/>
              </w:rPr>
              <w:t>50.49</w:t>
            </w: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ajorEastAsia" w:hAnsiTheme="majorEastAsia" w:eastAsiaTheme="majorEastAsia" w:cstheme="majorEastAsia"/>
                <w:b w:val="0"/>
                <w:bCs w:val="0"/>
              </w:rPr>
            </w:pPr>
            <w:r>
              <w:rPr>
                <w:rFonts w:hint="eastAsia" w:asciiTheme="majorEastAsia" w:hAnsiTheme="majorEastAsia" w:eastAsiaTheme="majorEastAsia" w:cstheme="majorEastAsia"/>
                <w:b w:val="0"/>
                <w:bCs w:val="0"/>
                <w:lang w:val="en-US" w:eastAsia="zh-CN"/>
              </w:rPr>
              <w:t>50.49</w:t>
            </w:r>
          </w:p>
        </w:tc>
        <w:tc>
          <w:tcPr>
            <w:tcW w:w="14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542" w:hRule="atLeast"/>
        </w:trPr>
        <w:tc>
          <w:tcPr>
            <w:tcW w:w="113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2070199</w:t>
            </w:r>
          </w:p>
        </w:tc>
        <w:tc>
          <w:tcPr>
            <w:tcW w:w="3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其他文化和旅游支出</w:t>
            </w:r>
          </w:p>
        </w:tc>
        <w:tc>
          <w:tcPr>
            <w:tcW w:w="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ajorEastAsia" w:hAnsiTheme="majorEastAsia" w:eastAsiaTheme="majorEastAsia" w:cstheme="majorEastAsia"/>
                <w:b w:val="0"/>
                <w:bCs w:val="0"/>
              </w:rPr>
            </w:pPr>
            <w:r>
              <w:rPr>
                <w:rFonts w:hint="eastAsia" w:asciiTheme="majorEastAsia" w:hAnsiTheme="majorEastAsia" w:eastAsiaTheme="majorEastAsia" w:cstheme="majorEastAsia"/>
                <w:b w:val="0"/>
                <w:bCs w:val="0"/>
                <w:lang w:val="en-US" w:eastAsia="zh-CN"/>
              </w:rPr>
              <w:t>50.49</w:t>
            </w: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ajorEastAsia" w:hAnsiTheme="majorEastAsia" w:eastAsiaTheme="majorEastAsia" w:cstheme="majorEastAsia"/>
                <w:b w:val="0"/>
                <w:bCs w:val="0"/>
              </w:rPr>
            </w:pPr>
            <w:r>
              <w:rPr>
                <w:rFonts w:hint="eastAsia" w:asciiTheme="majorEastAsia" w:hAnsiTheme="majorEastAsia" w:eastAsiaTheme="majorEastAsia" w:cstheme="majorEastAsia"/>
                <w:b w:val="0"/>
                <w:bCs w:val="0"/>
                <w:lang w:val="en-US" w:eastAsia="zh-CN"/>
              </w:rPr>
              <w:t>50.49</w:t>
            </w:r>
          </w:p>
        </w:tc>
        <w:tc>
          <w:tcPr>
            <w:tcW w:w="14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565" w:hRule="atLeast"/>
        </w:trPr>
        <w:tc>
          <w:tcPr>
            <w:tcW w:w="113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2</w:t>
            </w:r>
            <w:r>
              <w:rPr>
                <w:rFonts w:hint="eastAsia" w:asciiTheme="minorEastAsia" w:hAnsiTheme="minorEastAsia" w:cstheme="minorEastAsia"/>
                <w:sz w:val="21"/>
                <w:szCs w:val="21"/>
                <w:lang w:val="en-US" w:eastAsia="zh-CN"/>
              </w:rPr>
              <w:t>0708</w:t>
            </w:r>
          </w:p>
        </w:tc>
        <w:tc>
          <w:tcPr>
            <w:tcW w:w="3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广播电视</w:t>
            </w:r>
          </w:p>
        </w:tc>
        <w:tc>
          <w:tcPr>
            <w:tcW w:w="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ajorEastAsia" w:hAnsiTheme="majorEastAsia" w:eastAsiaTheme="majorEastAsia" w:cstheme="majorEastAsia"/>
                <w:b w:val="0"/>
                <w:bCs w:val="0"/>
                <w:lang w:val="en-US" w:eastAsia="zh-CN"/>
              </w:rPr>
            </w:pPr>
            <w:r>
              <w:rPr>
                <w:rFonts w:hint="eastAsia" w:asciiTheme="majorEastAsia" w:hAnsiTheme="majorEastAsia" w:eastAsiaTheme="majorEastAsia" w:cstheme="majorEastAsia"/>
                <w:b w:val="0"/>
                <w:bCs w:val="0"/>
                <w:lang w:val="en-US" w:eastAsia="zh-CN"/>
              </w:rPr>
              <w:t>1483.24</w:t>
            </w: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ajorEastAsia" w:hAnsiTheme="majorEastAsia" w:eastAsiaTheme="majorEastAsia" w:cstheme="majorEastAsia"/>
                <w:b w:val="0"/>
                <w:bCs w:val="0"/>
              </w:rPr>
            </w:pPr>
            <w:r>
              <w:rPr>
                <w:rFonts w:hint="eastAsia" w:asciiTheme="majorEastAsia" w:hAnsiTheme="majorEastAsia" w:eastAsiaTheme="majorEastAsia" w:cstheme="majorEastAsia"/>
                <w:b w:val="0"/>
                <w:bCs w:val="0"/>
                <w:lang w:val="en-US" w:eastAsia="zh-CN"/>
              </w:rPr>
              <w:t>1483.24</w:t>
            </w:r>
          </w:p>
        </w:tc>
        <w:tc>
          <w:tcPr>
            <w:tcW w:w="14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502" w:hRule="atLeast"/>
        </w:trPr>
        <w:tc>
          <w:tcPr>
            <w:tcW w:w="113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207080</w:t>
            </w:r>
            <w:r>
              <w:rPr>
                <w:rFonts w:hint="eastAsia" w:asciiTheme="minorEastAsia" w:hAnsiTheme="minorEastAsia" w:cstheme="minorEastAsia"/>
                <w:sz w:val="21"/>
                <w:szCs w:val="21"/>
                <w:lang w:val="en-US" w:eastAsia="zh-CN"/>
              </w:rPr>
              <w:t>1</w:t>
            </w:r>
          </w:p>
        </w:tc>
        <w:tc>
          <w:tcPr>
            <w:tcW w:w="3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行政运行</w:t>
            </w:r>
          </w:p>
        </w:tc>
        <w:tc>
          <w:tcPr>
            <w:tcW w:w="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ajorEastAsia" w:hAnsiTheme="majorEastAsia" w:eastAsiaTheme="majorEastAsia" w:cstheme="majorEastAsia"/>
                <w:b w:val="0"/>
                <w:bCs w:val="0"/>
                <w:lang w:val="en-US" w:eastAsia="zh-CN"/>
              </w:rPr>
            </w:pPr>
            <w:r>
              <w:rPr>
                <w:rFonts w:hint="eastAsia" w:asciiTheme="majorEastAsia" w:hAnsiTheme="majorEastAsia" w:eastAsiaTheme="majorEastAsia" w:cstheme="majorEastAsia"/>
                <w:b w:val="0"/>
                <w:bCs w:val="0"/>
                <w:lang w:val="en-US" w:eastAsia="zh-CN"/>
              </w:rPr>
              <w:t>206.64</w:t>
            </w: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ajorEastAsia" w:hAnsiTheme="majorEastAsia" w:eastAsiaTheme="majorEastAsia" w:cstheme="majorEastAsia"/>
                <w:b w:val="0"/>
                <w:bCs w:val="0"/>
              </w:rPr>
            </w:pPr>
            <w:r>
              <w:rPr>
                <w:rFonts w:hint="eastAsia" w:asciiTheme="majorEastAsia" w:hAnsiTheme="majorEastAsia" w:eastAsiaTheme="majorEastAsia" w:cstheme="majorEastAsia"/>
                <w:b w:val="0"/>
                <w:bCs w:val="0"/>
                <w:lang w:val="en-US" w:eastAsia="zh-CN"/>
              </w:rPr>
              <w:t>206.64</w:t>
            </w:r>
          </w:p>
        </w:tc>
        <w:tc>
          <w:tcPr>
            <w:tcW w:w="14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13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207080</w:t>
            </w:r>
            <w:r>
              <w:rPr>
                <w:rFonts w:hint="eastAsia" w:asciiTheme="minorEastAsia" w:hAnsiTheme="minorEastAsia" w:cstheme="minorEastAsia"/>
                <w:sz w:val="21"/>
                <w:szCs w:val="21"/>
                <w:lang w:val="en-US" w:eastAsia="zh-CN"/>
              </w:rPr>
              <w:t>8</w:t>
            </w:r>
          </w:p>
        </w:tc>
        <w:tc>
          <w:tcPr>
            <w:tcW w:w="3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广播电视事务</w:t>
            </w:r>
          </w:p>
        </w:tc>
        <w:tc>
          <w:tcPr>
            <w:tcW w:w="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ajorEastAsia" w:hAnsiTheme="majorEastAsia" w:eastAsiaTheme="majorEastAsia" w:cstheme="majorEastAsia"/>
                <w:b w:val="0"/>
                <w:bCs w:val="0"/>
                <w:lang w:val="en-US" w:eastAsia="zh-CN"/>
              </w:rPr>
            </w:pPr>
            <w:r>
              <w:rPr>
                <w:rFonts w:hint="eastAsia" w:asciiTheme="majorEastAsia" w:hAnsiTheme="majorEastAsia" w:eastAsiaTheme="majorEastAsia" w:cstheme="majorEastAsia"/>
                <w:b w:val="0"/>
                <w:bCs w:val="0"/>
                <w:lang w:val="en-US" w:eastAsia="zh-CN"/>
              </w:rPr>
              <w:t>5.00</w:t>
            </w: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ajorEastAsia" w:hAnsiTheme="majorEastAsia" w:eastAsiaTheme="majorEastAsia" w:cstheme="majorEastAsia"/>
                <w:b w:val="0"/>
                <w:bCs w:val="0"/>
              </w:rPr>
            </w:pPr>
            <w:r>
              <w:rPr>
                <w:rFonts w:hint="eastAsia" w:asciiTheme="majorEastAsia" w:hAnsiTheme="majorEastAsia" w:eastAsiaTheme="majorEastAsia" w:cstheme="majorEastAsia"/>
                <w:b w:val="0"/>
                <w:bCs w:val="0"/>
                <w:lang w:val="en-US" w:eastAsia="zh-CN"/>
              </w:rPr>
              <w:t>5.00</w:t>
            </w:r>
          </w:p>
        </w:tc>
        <w:tc>
          <w:tcPr>
            <w:tcW w:w="14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545" w:hRule="atLeast"/>
        </w:trPr>
        <w:tc>
          <w:tcPr>
            <w:tcW w:w="113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2070899</w:t>
            </w:r>
          </w:p>
        </w:tc>
        <w:tc>
          <w:tcPr>
            <w:tcW w:w="3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其他</w:t>
            </w:r>
            <w:r>
              <w:rPr>
                <w:rFonts w:hint="eastAsia" w:asciiTheme="minorEastAsia" w:hAnsiTheme="minorEastAsia" w:cstheme="minorEastAsia"/>
                <w:sz w:val="21"/>
                <w:szCs w:val="21"/>
                <w:lang w:eastAsia="zh-CN"/>
              </w:rPr>
              <w:t>广播电视支出</w:t>
            </w:r>
          </w:p>
        </w:tc>
        <w:tc>
          <w:tcPr>
            <w:tcW w:w="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ajorEastAsia" w:hAnsiTheme="majorEastAsia" w:eastAsiaTheme="majorEastAsia" w:cstheme="majorEastAsia"/>
                <w:b w:val="0"/>
                <w:bCs w:val="0"/>
                <w:lang w:val="en-US" w:eastAsia="zh-CN"/>
              </w:rPr>
            </w:pPr>
            <w:r>
              <w:rPr>
                <w:rFonts w:hint="eastAsia" w:asciiTheme="majorEastAsia" w:hAnsiTheme="majorEastAsia" w:eastAsiaTheme="majorEastAsia" w:cstheme="majorEastAsia"/>
                <w:b w:val="0"/>
                <w:bCs w:val="0"/>
                <w:lang w:val="en-US" w:eastAsia="zh-CN"/>
              </w:rPr>
              <w:t>1271.60</w:t>
            </w: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ajorEastAsia" w:hAnsiTheme="majorEastAsia" w:eastAsiaTheme="majorEastAsia" w:cstheme="majorEastAsia"/>
                <w:b w:val="0"/>
                <w:bCs w:val="0"/>
              </w:rPr>
            </w:pPr>
            <w:r>
              <w:rPr>
                <w:rFonts w:hint="eastAsia" w:asciiTheme="majorEastAsia" w:hAnsiTheme="majorEastAsia" w:eastAsiaTheme="majorEastAsia" w:cstheme="majorEastAsia"/>
                <w:b w:val="0"/>
                <w:bCs w:val="0"/>
                <w:lang w:val="en-US" w:eastAsia="zh-CN"/>
              </w:rPr>
              <w:t>1271.60</w:t>
            </w:r>
          </w:p>
        </w:tc>
        <w:tc>
          <w:tcPr>
            <w:tcW w:w="14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598" w:hRule="atLeast"/>
        </w:trPr>
        <w:tc>
          <w:tcPr>
            <w:tcW w:w="113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20799</w:t>
            </w:r>
          </w:p>
        </w:tc>
        <w:tc>
          <w:tcPr>
            <w:tcW w:w="3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其他文化旅游体育与传媒支出</w:t>
            </w:r>
          </w:p>
        </w:tc>
        <w:tc>
          <w:tcPr>
            <w:tcW w:w="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ajorEastAsia" w:hAnsiTheme="majorEastAsia" w:eastAsiaTheme="majorEastAsia" w:cstheme="majorEastAsia"/>
                <w:b w:val="0"/>
                <w:bCs w:val="0"/>
                <w:lang w:val="en-US" w:eastAsia="zh-CN"/>
              </w:rPr>
            </w:pPr>
            <w:r>
              <w:rPr>
                <w:rFonts w:hint="eastAsia" w:asciiTheme="majorEastAsia" w:hAnsiTheme="majorEastAsia" w:eastAsiaTheme="majorEastAsia" w:cstheme="majorEastAsia"/>
                <w:b w:val="0"/>
                <w:bCs w:val="0"/>
                <w:lang w:val="en-US" w:eastAsia="zh-CN"/>
              </w:rPr>
              <w:t>46.20</w:t>
            </w: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ajorEastAsia" w:hAnsiTheme="majorEastAsia" w:eastAsiaTheme="majorEastAsia" w:cstheme="majorEastAsia"/>
                <w:b w:val="0"/>
                <w:bCs w:val="0"/>
              </w:rPr>
            </w:pPr>
            <w:r>
              <w:rPr>
                <w:rFonts w:hint="eastAsia" w:asciiTheme="majorEastAsia" w:hAnsiTheme="majorEastAsia" w:eastAsiaTheme="majorEastAsia" w:cstheme="majorEastAsia"/>
                <w:b w:val="0"/>
                <w:bCs w:val="0"/>
                <w:lang w:val="en-US" w:eastAsia="zh-CN"/>
              </w:rPr>
              <w:t>46.20</w:t>
            </w:r>
          </w:p>
        </w:tc>
        <w:tc>
          <w:tcPr>
            <w:tcW w:w="14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94" w:hRule="atLeast"/>
        </w:trPr>
        <w:tc>
          <w:tcPr>
            <w:tcW w:w="113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2079999</w:t>
            </w:r>
          </w:p>
        </w:tc>
        <w:tc>
          <w:tcPr>
            <w:tcW w:w="3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其他文化旅游体育与传媒支出</w:t>
            </w:r>
          </w:p>
        </w:tc>
        <w:tc>
          <w:tcPr>
            <w:tcW w:w="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ajorEastAsia" w:hAnsiTheme="majorEastAsia" w:eastAsiaTheme="majorEastAsia" w:cstheme="majorEastAsia"/>
                <w:b w:val="0"/>
                <w:bCs w:val="0"/>
                <w:lang w:val="en-US" w:eastAsia="zh-CN"/>
              </w:rPr>
            </w:pPr>
            <w:r>
              <w:rPr>
                <w:rFonts w:hint="eastAsia" w:asciiTheme="majorEastAsia" w:hAnsiTheme="majorEastAsia" w:eastAsiaTheme="majorEastAsia" w:cstheme="majorEastAsia"/>
                <w:b w:val="0"/>
                <w:bCs w:val="0"/>
                <w:lang w:val="en-US" w:eastAsia="zh-CN"/>
              </w:rPr>
              <w:t>46.20</w:t>
            </w: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ajorEastAsia" w:hAnsiTheme="majorEastAsia" w:eastAsiaTheme="majorEastAsia" w:cstheme="majorEastAsia"/>
                <w:b w:val="0"/>
                <w:bCs w:val="0"/>
              </w:rPr>
            </w:pPr>
            <w:r>
              <w:rPr>
                <w:rFonts w:hint="eastAsia" w:asciiTheme="majorEastAsia" w:hAnsiTheme="majorEastAsia" w:eastAsiaTheme="majorEastAsia" w:cstheme="majorEastAsia"/>
                <w:b w:val="0"/>
                <w:bCs w:val="0"/>
                <w:lang w:val="en-US" w:eastAsia="zh-CN"/>
              </w:rPr>
              <w:t>46.20</w:t>
            </w:r>
          </w:p>
        </w:tc>
        <w:tc>
          <w:tcPr>
            <w:tcW w:w="14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594" w:hRule="atLeast"/>
        </w:trPr>
        <w:tc>
          <w:tcPr>
            <w:tcW w:w="113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b/>
                <w:bCs/>
                <w:sz w:val="21"/>
                <w:szCs w:val="21"/>
                <w:lang w:val="en-US" w:eastAsia="zh-CN"/>
              </w:rPr>
              <w:t>208</w:t>
            </w:r>
          </w:p>
        </w:tc>
        <w:tc>
          <w:tcPr>
            <w:tcW w:w="3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b/>
                <w:bCs/>
                <w:sz w:val="21"/>
                <w:szCs w:val="21"/>
                <w:lang w:eastAsia="zh-CN"/>
              </w:rPr>
              <w:t>社会保障和就业支出</w:t>
            </w:r>
          </w:p>
        </w:tc>
        <w:tc>
          <w:tcPr>
            <w:tcW w:w="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ajorEastAsia" w:hAnsiTheme="majorEastAsia" w:eastAsiaTheme="majorEastAsia" w:cstheme="majorEastAsia"/>
                <w:b w:val="0"/>
                <w:bCs w:val="0"/>
                <w:lang w:val="en-US" w:eastAsia="zh-CN"/>
              </w:rPr>
            </w:pPr>
            <w:r>
              <w:rPr>
                <w:rFonts w:hint="eastAsia" w:asciiTheme="majorEastAsia" w:hAnsiTheme="majorEastAsia" w:eastAsiaTheme="majorEastAsia" w:cstheme="majorEastAsia"/>
                <w:b w:val="0"/>
                <w:bCs w:val="0"/>
                <w:lang w:val="en-US" w:eastAsia="zh-CN"/>
              </w:rPr>
              <w:t>4.32</w:t>
            </w: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ajorEastAsia" w:hAnsiTheme="majorEastAsia" w:eastAsiaTheme="majorEastAsia" w:cstheme="majorEastAsia"/>
                <w:b w:val="0"/>
                <w:bCs w:val="0"/>
                <w:kern w:val="2"/>
                <w:sz w:val="21"/>
                <w:szCs w:val="22"/>
                <w:lang w:val="en-US" w:eastAsia="zh-CN" w:bidi="ar-SA"/>
              </w:rPr>
            </w:pPr>
            <w:r>
              <w:rPr>
                <w:rFonts w:hint="eastAsia" w:asciiTheme="majorEastAsia" w:hAnsiTheme="majorEastAsia" w:eastAsiaTheme="majorEastAsia" w:cstheme="majorEastAsia"/>
                <w:b w:val="0"/>
                <w:bCs w:val="0"/>
                <w:lang w:val="en-US" w:eastAsia="zh-CN"/>
              </w:rPr>
              <w:t>4.32</w:t>
            </w:r>
          </w:p>
        </w:tc>
        <w:tc>
          <w:tcPr>
            <w:tcW w:w="14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69" w:hRule="atLeast"/>
        </w:trPr>
        <w:tc>
          <w:tcPr>
            <w:tcW w:w="113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208</w:t>
            </w:r>
            <w:r>
              <w:rPr>
                <w:rFonts w:hint="eastAsia" w:asciiTheme="minorEastAsia" w:hAnsiTheme="minorEastAsia" w:cstheme="minorEastAsia"/>
                <w:sz w:val="21"/>
                <w:szCs w:val="21"/>
                <w:lang w:val="en-US" w:eastAsia="zh-CN"/>
              </w:rPr>
              <w:t>08</w:t>
            </w:r>
          </w:p>
        </w:tc>
        <w:tc>
          <w:tcPr>
            <w:tcW w:w="3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抚恤</w:t>
            </w:r>
          </w:p>
        </w:tc>
        <w:tc>
          <w:tcPr>
            <w:tcW w:w="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ajorEastAsia" w:hAnsiTheme="majorEastAsia" w:eastAsiaTheme="majorEastAsia" w:cstheme="majorEastAsia"/>
                <w:b w:val="0"/>
                <w:bCs w:val="0"/>
                <w:lang w:val="en-US" w:eastAsia="zh-CN"/>
              </w:rPr>
            </w:pPr>
            <w:r>
              <w:rPr>
                <w:rFonts w:hint="eastAsia" w:asciiTheme="majorEastAsia" w:hAnsiTheme="majorEastAsia" w:eastAsiaTheme="majorEastAsia" w:cstheme="majorEastAsia"/>
                <w:b w:val="0"/>
                <w:bCs w:val="0"/>
                <w:lang w:val="en-US" w:eastAsia="zh-CN"/>
              </w:rPr>
              <w:t>4.32</w:t>
            </w: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ajorEastAsia" w:hAnsiTheme="majorEastAsia" w:eastAsiaTheme="majorEastAsia" w:cstheme="majorEastAsia"/>
                <w:b w:val="0"/>
                <w:bCs w:val="0"/>
                <w:kern w:val="2"/>
                <w:sz w:val="21"/>
                <w:szCs w:val="22"/>
                <w:lang w:val="en-US" w:eastAsia="zh-CN" w:bidi="ar-SA"/>
              </w:rPr>
            </w:pPr>
            <w:r>
              <w:rPr>
                <w:rFonts w:hint="eastAsia" w:asciiTheme="majorEastAsia" w:hAnsiTheme="majorEastAsia" w:eastAsiaTheme="majorEastAsia" w:cstheme="majorEastAsia"/>
                <w:b w:val="0"/>
                <w:bCs w:val="0"/>
                <w:lang w:val="en-US" w:eastAsia="zh-CN"/>
              </w:rPr>
              <w:t>4.32</w:t>
            </w:r>
          </w:p>
        </w:tc>
        <w:tc>
          <w:tcPr>
            <w:tcW w:w="14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557" w:hRule="atLeast"/>
        </w:trPr>
        <w:tc>
          <w:tcPr>
            <w:tcW w:w="113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208</w:t>
            </w:r>
            <w:r>
              <w:rPr>
                <w:rFonts w:hint="eastAsia" w:asciiTheme="minorEastAsia" w:hAnsiTheme="minorEastAsia" w:cstheme="minorEastAsia"/>
                <w:sz w:val="21"/>
                <w:szCs w:val="21"/>
                <w:lang w:val="en-US" w:eastAsia="zh-CN"/>
              </w:rPr>
              <w:t>0801</w:t>
            </w:r>
          </w:p>
        </w:tc>
        <w:tc>
          <w:tcPr>
            <w:tcW w:w="3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死亡抚恤</w:t>
            </w:r>
          </w:p>
        </w:tc>
        <w:tc>
          <w:tcPr>
            <w:tcW w:w="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ajorEastAsia" w:hAnsiTheme="majorEastAsia" w:eastAsiaTheme="majorEastAsia" w:cstheme="majorEastAsia"/>
                <w:b w:val="0"/>
                <w:bCs w:val="0"/>
                <w:lang w:val="en-US" w:eastAsia="zh-CN"/>
              </w:rPr>
            </w:pPr>
            <w:r>
              <w:rPr>
                <w:rFonts w:hint="eastAsia" w:asciiTheme="majorEastAsia" w:hAnsiTheme="majorEastAsia" w:eastAsiaTheme="majorEastAsia" w:cstheme="majorEastAsia"/>
                <w:b w:val="0"/>
                <w:bCs w:val="0"/>
                <w:lang w:val="en-US" w:eastAsia="zh-CN"/>
              </w:rPr>
              <w:t>4.32</w:t>
            </w: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ajorEastAsia" w:hAnsiTheme="majorEastAsia" w:eastAsiaTheme="majorEastAsia" w:cstheme="majorEastAsia"/>
                <w:b w:val="0"/>
                <w:bCs w:val="0"/>
                <w:kern w:val="2"/>
                <w:sz w:val="21"/>
                <w:szCs w:val="22"/>
                <w:lang w:val="en-US" w:eastAsia="zh-CN" w:bidi="ar-SA"/>
              </w:rPr>
            </w:pPr>
            <w:r>
              <w:rPr>
                <w:rFonts w:hint="eastAsia" w:asciiTheme="majorEastAsia" w:hAnsiTheme="majorEastAsia" w:eastAsiaTheme="majorEastAsia" w:cstheme="majorEastAsia"/>
                <w:b w:val="0"/>
                <w:bCs w:val="0"/>
                <w:lang w:val="en-US" w:eastAsia="zh-CN"/>
              </w:rPr>
              <w:t>4.32</w:t>
            </w:r>
          </w:p>
        </w:tc>
        <w:tc>
          <w:tcPr>
            <w:tcW w:w="14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541" w:hRule="atLeast"/>
        </w:trPr>
        <w:tc>
          <w:tcPr>
            <w:tcW w:w="113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212</w:t>
            </w:r>
          </w:p>
        </w:tc>
        <w:tc>
          <w:tcPr>
            <w:tcW w:w="3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EastAsia" w:hAnsiTheme="minorEastAsia" w:eastAsiaTheme="minorEastAsia" w:cstheme="minorEastAsia"/>
                <w:b/>
                <w:bCs/>
                <w:sz w:val="21"/>
                <w:szCs w:val="21"/>
                <w:lang w:eastAsia="zh-CN"/>
              </w:rPr>
            </w:pPr>
            <w:r>
              <w:rPr>
                <w:rFonts w:hint="eastAsia" w:asciiTheme="minorEastAsia" w:hAnsiTheme="minorEastAsia" w:cstheme="minorEastAsia"/>
                <w:b/>
                <w:bCs/>
                <w:sz w:val="21"/>
                <w:szCs w:val="21"/>
                <w:lang w:eastAsia="zh-CN"/>
              </w:rPr>
              <w:t>城乡社区支出</w:t>
            </w:r>
          </w:p>
        </w:tc>
        <w:tc>
          <w:tcPr>
            <w:tcW w:w="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lang w:val="en-US" w:eastAsia="zh-CN"/>
              </w:rPr>
              <w:t>30.7</w:t>
            </w: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lang w:val="en-US" w:eastAsia="zh-CN"/>
              </w:rPr>
              <w:t>30.7</w:t>
            </w:r>
          </w:p>
        </w:tc>
        <w:tc>
          <w:tcPr>
            <w:tcW w:w="14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364" w:hRule="atLeast"/>
        </w:trPr>
        <w:tc>
          <w:tcPr>
            <w:tcW w:w="113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21208</w:t>
            </w:r>
          </w:p>
        </w:tc>
        <w:tc>
          <w:tcPr>
            <w:tcW w:w="3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国有土地使用权出让收入安排的支出</w:t>
            </w:r>
          </w:p>
        </w:tc>
        <w:tc>
          <w:tcPr>
            <w:tcW w:w="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lang w:val="en-US" w:eastAsia="zh-CN"/>
              </w:rPr>
              <w:t>30.7</w:t>
            </w: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lang w:val="en-US" w:eastAsia="zh-CN"/>
              </w:rPr>
              <w:t>30.7</w:t>
            </w:r>
          </w:p>
        </w:tc>
        <w:tc>
          <w:tcPr>
            <w:tcW w:w="14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75" w:hRule="atLeast"/>
        </w:trPr>
        <w:tc>
          <w:tcPr>
            <w:tcW w:w="113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2120899</w:t>
            </w:r>
          </w:p>
        </w:tc>
        <w:tc>
          <w:tcPr>
            <w:tcW w:w="3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其他国有土地使用权出让收入安排的支出</w:t>
            </w:r>
          </w:p>
        </w:tc>
        <w:tc>
          <w:tcPr>
            <w:tcW w:w="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lang w:val="en-US" w:eastAsia="zh-CN"/>
              </w:rPr>
              <w:t>30.7</w:t>
            </w: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lang w:val="en-US" w:eastAsia="zh-CN"/>
              </w:rPr>
              <w:t>30.7</w:t>
            </w:r>
          </w:p>
        </w:tc>
        <w:tc>
          <w:tcPr>
            <w:tcW w:w="14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75" w:hRule="atLeast"/>
        </w:trPr>
        <w:tc>
          <w:tcPr>
            <w:tcW w:w="113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lang w:val="en-US" w:eastAsia="zh-CN"/>
              </w:rPr>
              <w:t>213</w:t>
            </w:r>
          </w:p>
        </w:tc>
        <w:tc>
          <w:tcPr>
            <w:tcW w:w="3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lang w:eastAsia="zh-CN"/>
              </w:rPr>
              <w:t>农林水支出</w:t>
            </w:r>
          </w:p>
        </w:tc>
        <w:tc>
          <w:tcPr>
            <w:tcW w:w="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ajorEastAsia" w:hAnsiTheme="majorEastAsia" w:eastAsiaTheme="majorEastAsia" w:cstheme="majorEastAsia"/>
                <w:b w:val="0"/>
                <w:bCs w:val="0"/>
                <w:sz w:val="21"/>
                <w:szCs w:val="21"/>
                <w:lang w:val="en-US" w:eastAsia="zh-CN"/>
              </w:rPr>
            </w:pPr>
            <w:r>
              <w:rPr>
                <w:rFonts w:hint="eastAsia" w:asciiTheme="majorEastAsia" w:hAnsiTheme="majorEastAsia" w:eastAsiaTheme="majorEastAsia" w:cstheme="majorEastAsia"/>
                <w:b w:val="0"/>
                <w:bCs w:val="0"/>
                <w:sz w:val="21"/>
                <w:szCs w:val="21"/>
                <w:lang w:val="en-US" w:eastAsia="zh-CN"/>
              </w:rPr>
              <w:t>0.5</w:t>
            </w: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ajorEastAsia" w:hAnsiTheme="majorEastAsia" w:eastAsiaTheme="majorEastAsia" w:cstheme="majorEastAsia"/>
                <w:b w:val="0"/>
                <w:bCs w:val="0"/>
                <w:kern w:val="2"/>
                <w:sz w:val="21"/>
                <w:szCs w:val="21"/>
                <w:lang w:val="en-US" w:eastAsia="zh-CN" w:bidi="ar-SA"/>
              </w:rPr>
            </w:pPr>
            <w:r>
              <w:rPr>
                <w:rFonts w:hint="eastAsia" w:asciiTheme="majorEastAsia" w:hAnsiTheme="majorEastAsia" w:eastAsiaTheme="majorEastAsia" w:cstheme="majorEastAsia"/>
                <w:b w:val="0"/>
                <w:bCs w:val="0"/>
                <w:sz w:val="21"/>
                <w:szCs w:val="21"/>
                <w:lang w:val="en-US" w:eastAsia="zh-CN"/>
              </w:rPr>
              <w:t>0.5</w:t>
            </w:r>
          </w:p>
        </w:tc>
        <w:tc>
          <w:tcPr>
            <w:tcW w:w="14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75" w:hRule="atLeast"/>
        </w:trPr>
        <w:tc>
          <w:tcPr>
            <w:tcW w:w="113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21301</w:t>
            </w:r>
          </w:p>
        </w:tc>
        <w:tc>
          <w:tcPr>
            <w:tcW w:w="3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农业农村</w:t>
            </w:r>
          </w:p>
        </w:tc>
        <w:tc>
          <w:tcPr>
            <w:tcW w:w="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ajorEastAsia" w:hAnsiTheme="majorEastAsia" w:eastAsiaTheme="majorEastAsia" w:cstheme="majorEastAsia"/>
                <w:b w:val="0"/>
                <w:bCs w:val="0"/>
                <w:sz w:val="21"/>
                <w:szCs w:val="21"/>
                <w:lang w:val="en-US" w:eastAsia="zh-CN"/>
              </w:rPr>
            </w:pPr>
            <w:r>
              <w:rPr>
                <w:rFonts w:hint="eastAsia" w:asciiTheme="majorEastAsia" w:hAnsiTheme="majorEastAsia" w:eastAsiaTheme="majorEastAsia" w:cstheme="majorEastAsia"/>
                <w:b w:val="0"/>
                <w:bCs w:val="0"/>
                <w:sz w:val="21"/>
                <w:szCs w:val="21"/>
                <w:lang w:val="en-US" w:eastAsia="zh-CN"/>
              </w:rPr>
              <w:t>0.5</w:t>
            </w: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ajorEastAsia" w:hAnsiTheme="majorEastAsia" w:eastAsiaTheme="majorEastAsia" w:cstheme="majorEastAsia"/>
                <w:b w:val="0"/>
                <w:bCs w:val="0"/>
                <w:kern w:val="2"/>
                <w:sz w:val="21"/>
                <w:szCs w:val="21"/>
                <w:lang w:val="en-US" w:eastAsia="zh-CN" w:bidi="ar-SA"/>
              </w:rPr>
            </w:pPr>
            <w:r>
              <w:rPr>
                <w:rFonts w:hint="eastAsia" w:asciiTheme="majorEastAsia" w:hAnsiTheme="majorEastAsia" w:eastAsiaTheme="majorEastAsia" w:cstheme="majorEastAsia"/>
                <w:b w:val="0"/>
                <w:bCs w:val="0"/>
                <w:sz w:val="21"/>
                <w:szCs w:val="21"/>
                <w:lang w:val="en-US" w:eastAsia="zh-CN"/>
              </w:rPr>
              <w:t>0.5</w:t>
            </w:r>
          </w:p>
        </w:tc>
        <w:tc>
          <w:tcPr>
            <w:tcW w:w="14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75" w:hRule="atLeast"/>
        </w:trPr>
        <w:tc>
          <w:tcPr>
            <w:tcW w:w="113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2130199</w:t>
            </w:r>
          </w:p>
        </w:tc>
        <w:tc>
          <w:tcPr>
            <w:tcW w:w="3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其他</w:t>
            </w:r>
            <w:r>
              <w:rPr>
                <w:rFonts w:hint="eastAsia" w:asciiTheme="majorEastAsia" w:hAnsiTheme="majorEastAsia" w:eastAsiaTheme="majorEastAsia" w:cstheme="majorEastAsia"/>
                <w:sz w:val="21"/>
                <w:szCs w:val="21"/>
                <w:lang w:eastAsia="zh-CN"/>
              </w:rPr>
              <w:t>农业农村支出</w:t>
            </w:r>
          </w:p>
        </w:tc>
        <w:tc>
          <w:tcPr>
            <w:tcW w:w="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lang w:val="en-US" w:eastAsia="zh-CN"/>
              </w:rPr>
              <w:t>0.5</w:t>
            </w:r>
            <w:r>
              <w:rPr>
                <w:rFonts w:hint="eastAsia" w:asciiTheme="majorEastAsia" w:hAnsiTheme="majorEastAsia" w:eastAsiaTheme="majorEastAsia" w:cstheme="majorEastAsia"/>
                <w:b w:val="0"/>
                <w:bCs w:val="0"/>
                <w:sz w:val="21"/>
                <w:szCs w:val="21"/>
              </w:rPr>
              <w:t>　</w:t>
            </w: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ajorEastAsia" w:hAnsiTheme="majorEastAsia" w:eastAsiaTheme="majorEastAsia" w:cstheme="majorEastAsia"/>
                <w:b w:val="0"/>
                <w:bCs w:val="0"/>
                <w:kern w:val="2"/>
                <w:sz w:val="21"/>
                <w:szCs w:val="21"/>
                <w:lang w:val="en-US" w:eastAsia="zh-CN" w:bidi="ar-SA"/>
              </w:rPr>
            </w:pPr>
            <w:r>
              <w:rPr>
                <w:rFonts w:hint="eastAsia" w:asciiTheme="majorEastAsia" w:hAnsiTheme="majorEastAsia" w:eastAsiaTheme="majorEastAsia" w:cstheme="majorEastAsia"/>
                <w:b w:val="0"/>
                <w:bCs w:val="0"/>
                <w:sz w:val="21"/>
                <w:szCs w:val="21"/>
                <w:lang w:val="en-US" w:eastAsia="zh-CN"/>
              </w:rPr>
              <w:t>0.5</w:t>
            </w:r>
            <w:r>
              <w:rPr>
                <w:rFonts w:hint="eastAsia" w:asciiTheme="majorEastAsia" w:hAnsiTheme="majorEastAsia" w:eastAsiaTheme="majorEastAsia" w:cstheme="majorEastAsia"/>
                <w:b w:val="0"/>
                <w:bCs w:val="0"/>
                <w:sz w:val="21"/>
                <w:szCs w:val="21"/>
              </w:rPr>
              <w:t>　</w:t>
            </w:r>
          </w:p>
        </w:tc>
        <w:tc>
          <w:tcPr>
            <w:tcW w:w="14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598" w:hRule="atLeast"/>
        </w:trPr>
        <w:tc>
          <w:tcPr>
            <w:tcW w:w="14334" w:type="dxa"/>
            <w:gridSpan w:val="11"/>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r>
        <w:tblPrEx>
          <w:tblCellMar>
            <w:top w:w="0" w:type="dxa"/>
            <w:left w:w="0" w:type="dxa"/>
            <w:bottom w:w="0" w:type="dxa"/>
            <w:right w:w="0" w:type="dxa"/>
          </w:tblCellMar>
        </w:tblPrEx>
        <w:trPr>
          <w:trHeight w:val="598" w:hRule="atLeast"/>
        </w:trPr>
        <w:tc>
          <w:tcPr>
            <w:tcW w:w="14334" w:type="dxa"/>
            <w:gridSpan w:val="11"/>
            <w:tcBorders>
              <w:top w:val="nil"/>
              <w:left w:val="nil"/>
              <w:bottom w:val="nil"/>
              <w:right w:val="nil"/>
            </w:tcBorders>
            <w:shd w:val="clear" w:color="auto" w:fill="auto"/>
            <w:tcMar>
              <w:top w:w="15" w:type="dxa"/>
              <w:left w:w="15" w:type="dxa"/>
              <w:bottom w:w="0" w:type="dxa"/>
              <w:right w:w="15" w:type="dxa"/>
            </w:tcMar>
            <w:vAlign w:val="center"/>
          </w:tcPr>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tc>
      </w:tr>
    </w:tbl>
    <w:tbl>
      <w:tblPr>
        <w:tblStyle w:val="9"/>
        <w:tblpPr w:leftFromText="180" w:rightFromText="180" w:vertAnchor="text" w:horzAnchor="page" w:tblpX="1027" w:tblpY="21"/>
        <w:tblOverlap w:val="never"/>
        <w:tblW w:w="4855" w:type="pct"/>
        <w:tblInd w:w="0" w:type="dxa"/>
        <w:tblLayout w:type="fixed"/>
        <w:tblCellMar>
          <w:top w:w="0" w:type="dxa"/>
          <w:left w:w="108" w:type="dxa"/>
          <w:bottom w:w="0" w:type="dxa"/>
          <w:right w:w="108" w:type="dxa"/>
        </w:tblCellMar>
      </w:tblPr>
      <w:tblGrid>
        <w:gridCol w:w="903"/>
        <w:gridCol w:w="252"/>
        <w:gridCol w:w="4021"/>
        <w:gridCol w:w="1233"/>
        <w:gridCol w:w="1638"/>
        <w:gridCol w:w="1494"/>
        <w:gridCol w:w="1848"/>
        <w:gridCol w:w="1480"/>
        <w:gridCol w:w="2295"/>
      </w:tblGrid>
      <w:tr>
        <w:tblPrEx>
          <w:tblCellMar>
            <w:top w:w="0" w:type="dxa"/>
            <w:left w:w="108" w:type="dxa"/>
            <w:bottom w:w="0" w:type="dxa"/>
            <w:right w:w="108" w:type="dxa"/>
          </w:tblCellMar>
        </w:tblPrEx>
        <w:trPr>
          <w:trHeight w:val="444" w:hRule="atLeast"/>
        </w:trPr>
        <w:tc>
          <w:tcPr>
            <w:tcW w:w="15164"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91" w:hRule="atLeast"/>
        </w:trPr>
        <w:tc>
          <w:tcPr>
            <w:tcW w:w="90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2" w:type="dxa"/>
            <w:tcBorders>
              <w:top w:val="nil"/>
              <w:left w:val="nil"/>
              <w:bottom w:val="nil"/>
              <w:right w:val="nil"/>
            </w:tcBorders>
            <w:shd w:val="clear" w:color="000000" w:fill="FFFFFF"/>
            <w:noWrap/>
            <w:vAlign w:val="center"/>
          </w:tcPr>
          <w:p>
            <w:pPr>
              <w:widowControl/>
              <w:jc w:val="right"/>
            </w:pPr>
            <w:r>
              <w:rPr>
                <w:rFonts w:hint="eastAsia" w:ascii="宋体" w:hAnsi="宋体" w:eastAsia="宋体" w:cs="宋体"/>
                <w:kern w:val="0"/>
                <w:sz w:val="24"/>
                <w:szCs w:val="24"/>
              </w:rPr>
              <w:t>　</w:t>
            </w:r>
          </w:p>
        </w:tc>
        <w:tc>
          <w:tcPr>
            <w:tcW w:w="402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4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95"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69" w:hRule="atLeast"/>
        </w:trPr>
        <w:tc>
          <w:tcPr>
            <w:tcW w:w="5176" w:type="dxa"/>
            <w:gridSpan w:val="3"/>
            <w:tcBorders>
              <w:top w:val="nil"/>
              <w:left w:val="nil"/>
              <w:bottom w:val="nil"/>
              <w:right w:val="nil"/>
            </w:tcBorders>
            <w:shd w:val="clear" w:color="000000" w:fill="FFFFFF"/>
            <w:noWrap/>
            <w:vAlign w:val="center"/>
          </w:tcPr>
          <w:p>
            <w:pPr>
              <w:widowControl/>
              <w:rPr>
                <w:rFonts w:ascii="宋体" w:hAnsi="宋体" w:eastAsia="宋体" w:cs="宋体"/>
                <w:kern w:val="0"/>
                <w:sz w:val="24"/>
                <w:szCs w:val="24"/>
              </w:rPr>
            </w:pPr>
            <w:r>
              <w:rPr>
                <w:rFonts w:hint="eastAsia" w:ascii="宋体" w:hAnsi="宋体" w:eastAsia="宋体" w:cs="宋体"/>
                <w:color w:val="000000"/>
                <w:kern w:val="0"/>
                <w:sz w:val="20"/>
                <w:szCs w:val="20"/>
              </w:rPr>
              <w:t>部门：道县融媒体中心</w:t>
            </w:r>
            <w:r>
              <w:rPr>
                <w:rFonts w:hint="eastAsia" w:ascii="宋体" w:hAnsi="宋体" w:eastAsia="宋体" w:cs="宋体"/>
                <w:kern w:val="0"/>
                <w:sz w:val="24"/>
                <w:szCs w:val="24"/>
              </w:rPr>
              <w:t>　</w:t>
            </w:r>
          </w:p>
        </w:tc>
        <w:tc>
          <w:tcPr>
            <w:tcW w:w="123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94"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　</w:t>
            </w:r>
          </w:p>
        </w:tc>
        <w:tc>
          <w:tcPr>
            <w:tcW w:w="184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kern w:val="0"/>
                <w:sz w:val="24"/>
                <w:szCs w:val="24"/>
              </w:rPr>
              <w:t>　</w:t>
            </w:r>
          </w:p>
        </w:tc>
        <w:tc>
          <w:tcPr>
            <w:tcW w:w="148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95"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55" w:hRule="atLeast"/>
        </w:trPr>
        <w:tc>
          <w:tcPr>
            <w:tcW w:w="517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23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3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49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84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4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29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15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402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2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880" w:hRule="atLeast"/>
        </w:trPr>
        <w:tc>
          <w:tcPr>
            <w:tcW w:w="11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0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2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8" w:hRule="atLeast"/>
        </w:trPr>
        <w:tc>
          <w:tcPr>
            <w:tcW w:w="517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23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84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29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07" w:hRule="atLeast"/>
        </w:trPr>
        <w:tc>
          <w:tcPr>
            <w:tcW w:w="517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2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1615.45</w:t>
            </w:r>
            <w:r>
              <w:rPr>
                <w:rFonts w:hint="eastAsia" w:ascii="宋体" w:hAnsi="宋体" w:eastAsia="宋体" w:cs="宋体"/>
                <w:kern w:val="0"/>
                <w:sz w:val="21"/>
                <w:szCs w:val="21"/>
              </w:rPr>
              <w:t>　</w:t>
            </w:r>
          </w:p>
        </w:tc>
        <w:tc>
          <w:tcPr>
            <w:tcW w:w="163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1357.05</w:t>
            </w:r>
            <w:r>
              <w:rPr>
                <w:rFonts w:hint="eastAsia" w:ascii="宋体" w:hAnsi="宋体" w:eastAsia="宋体" w:cs="宋体"/>
                <w:kern w:val="0"/>
                <w:sz w:val="21"/>
                <w:szCs w:val="21"/>
              </w:rPr>
              <w:t>　</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258.40</w:t>
            </w:r>
            <w:r>
              <w:rPr>
                <w:rFonts w:hint="eastAsia" w:ascii="宋体" w:hAnsi="宋体" w:eastAsia="宋体" w:cs="宋体"/>
                <w:kern w:val="0"/>
                <w:sz w:val="21"/>
                <w:szCs w:val="21"/>
              </w:rPr>
              <w:t>　</w:t>
            </w:r>
          </w:p>
        </w:tc>
        <w:tc>
          <w:tcPr>
            <w:tcW w:w="1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20" w:hRule="atLeast"/>
        </w:trPr>
        <w:tc>
          <w:tcPr>
            <w:tcW w:w="115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b/>
                <w:bCs/>
                <w:kern w:val="0"/>
                <w:sz w:val="24"/>
                <w:szCs w:val="24"/>
              </w:rPr>
            </w:pPr>
            <w:r>
              <w:rPr>
                <w:rFonts w:hint="eastAsia" w:asciiTheme="minorEastAsia" w:hAnsiTheme="minorEastAsia" w:eastAsiaTheme="minorEastAsia" w:cstheme="minorEastAsia"/>
                <w:b/>
                <w:bCs/>
                <w:sz w:val="21"/>
                <w:szCs w:val="21"/>
                <w:lang w:val="en"/>
              </w:rPr>
              <w:t>207</w:t>
            </w:r>
          </w:p>
        </w:tc>
        <w:tc>
          <w:tcPr>
            <w:tcW w:w="4021" w:type="dxa"/>
            <w:tcBorders>
              <w:top w:val="nil"/>
              <w:left w:val="nil"/>
              <w:bottom w:val="single" w:color="auto" w:sz="4" w:space="0"/>
              <w:right w:val="single" w:color="auto" w:sz="4" w:space="0"/>
            </w:tcBorders>
            <w:shd w:val="clear" w:color="000000" w:fill="FFFFFF"/>
            <w:noWrap/>
            <w:vAlign w:val="center"/>
          </w:tcPr>
          <w:p>
            <w:pPr>
              <w:tabs>
                <w:tab w:val="left" w:pos="334"/>
              </w:tabs>
              <w:rPr>
                <w:rFonts w:ascii="宋体" w:hAnsi="宋体" w:eastAsia="宋体" w:cs="宋体"/>
                <w:b/>
                <w:bCs/>
                <w:kern w:val="0"/>
                <w:sz w:val="24"/>
                <w:szCs w:val="24"/>
              </w:rPr>
            </w:pPr>
            <w:r>
              <w:rPr>
                <w:rFonts w:hint="eastAsia" w:asciiTheme="minorEastAsia" w:hAnsiTheme="minorEastAsia" w:eastAsiaTheme="minorEastAsia" w:cstheme="minorEastAsia"/>
                <w:b/>
                <w:bCs/>
                <w:sz w:val="21"/>
                <w:szCs w:val="21"/>
                <w:lang w:val="en" w:eastAsia="zh-CN"/>
              </w:rPr>
              <w:t>文化旅游体育与传媒支出</w:t>
            </w:r>
          </w:p>
        </w:tc>
        <w:tc>
          <w:tcPr>
            <w:tcW w:w="123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1"/>
                <w:szCs w:val="21"/>
              </w:rPr>
            </w:pPr>
            <w:r>
              <w:rPr>
                <w:rFonts w:hint="eastAsia" w:asciiTheme="majorEastAsia" w:hAnsiTheme="majorEastAsia" w:eastAsiaTheme="majorEastAsia" w:cstheme="majorEastAsia"/>
                <w:b w:val="0"/>
                <w:bCs w:val="0"/>
                <w:sz w:val="21"/>
                <w:szCs w:val="21"/>
                <w:lang w:val="en-US" w:eastAsia="zh-CN"/>
              </w:rPr>
              <w:t>1579.93</w:t>
            </w:r>
            <w:r>
              <w:rPr>
                <w:rFonts w:hint="eastAsia" w:asciiTheme="majorEastAsia" w:hAnsiTheme="majorEastAsia" w:eastAsiaTheme="majorEastAsia" w:cstheme="majorEastAsia"/>
                <w:b w:val="0"/>
                <w:bCs w:val="0"/>
                <w:sz w:val="21"/>
                <w:szCs w:val="21"/>
              </w:rPr>
              <w:t>　</w:t>
            </w:r>
          </w:p>
        </w:tc>
        <w:tc>
          <w:tcPr>
            <w:tcW w:w="163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1352.23</w:t>
            </w:r>
            <w:r>
              <w:rPr>
                <w:rFonts w:hint="eastAsia" w:ascii="宋体" w:hAnsi="宋体" w:eastAsia="宋体" w:cs="宋体"/>
                <w:kern w:val="0"/>
                <w:sz w:val="21"/>
                <w:szCs w:val="21"/>
              </w:rPr>
              <w:t>　</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227.7</w:t>
            </w:r>
            <w:r>
              <w:rPr>
                <w:rFonts w:hint="eastAsia" w:ascii="宋体" w:hAnsi="宋体" w:eastAsia="宋体" w:cs="宋体"/>
                <w:kern w:val="0"/>
                <w:sz w:val="21"/>
                <w:szCs w:val="21"/>
              </w:rPr>
              <w:t>　</w:t>
            </w:r>
          </w:p>
        </w:tc>
        <w:tc>
          <w:tcPr>
            <w:tcW w:w="1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7" w:hRule="atLeast"/>
        </w:trPr>
        <w:tc>
          <w:tcPr>
            <w:tcW w:w="115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asciiTheme="minorEastAsia" w:hAnsiTheme="minorEastAsia" w:eastAsiaTheme="minorEastAsia" w:cstheme="minorEastAsia"/>
                <w:sz w:val="21"/>
                <w:szCs w:val="21"/>
                <w:lang w:val="en-US" w:eastAsia="zh-CN"/>
              </w:rPr>
              <w:t>20701</w:t>
            </w:r>
          </w:p>
        </w:tc>
        <w:tc>
          <w:tcPr>
            <w:tcW w:w="402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asciiTheme="minorEastAsia" w:hAnsiTheme="minorEastAsia" w:eastAsiaTheme="minorEastAsia" w:cstheme="minorEastAsia"/>
                <w:sz w:val="21"/>
                <w:szCs w:val="21"/>
                <w:lang w:eastAsia="zh-CN"/>
              </w:rPr>
              <w:t>文化和旅游</w:t>
            </w:r>
          </w:p>
        </w:tc>
        <w:tc>
          <w:tcPr>
            <w:tcW w:w="123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1"/>
                <w:szCs w:val="21"/>
              </w:rPr>
            </w:pPr>
            <w:r>
              <w:rPr>
                <w:rFonts w:hint="eastAsia" w:asciiTheme="majorEastAsia" w:hAnsiTheme="majorEastAsia" w:eastAsiaTheme="majorEastAsia" w:cstheme="majorEastAsia"/>
                <w:b w:val="0"/>
                <w:bCs w:val="0"/>
                <w:sz w:val="21"/>
                <w:szCs w:val="21"/>
                <w:lang w:val="en-US" w:eastAsia="zh-CN"/>
              </w:rPr>
              <w:t>50.49</w:t>
            </w:r>
          </w:p>
        </w:tc>
        <w:tc>
          <w:tcPr>
            <w:tcW w:w="16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1"/>
                <w:szCs w:val="21"/>
              </w:rPr>
            </w:pPr>
            <w:r>
              <w:rPr>
                <w:rFonts w:hint="eastAsia" w:asciiTheme="majorEastAsia" w:hAnsiTheme="majorEastAsia" w:eastAsiaTheme="majorEastAsia" w:cstheme="majorEastAsia"/>
                <w:b w:val="0"/>
                <w:bCs w:val="0"/>
                <w:sz w:val="21"/>
                <w:szCs w:val="21"/>
                <w:lang w:val="en-US" w:eastAsia="zh-CN"/>
              </w:rPr>
              <w:t>50.49</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49" w:hRule="atLeast"/>
        </w:trPr>
        <w:tc>
          <w:tcPr>
            <w:tcW w:w="115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asciiTheme="minorEastAsia" w:hAnsiTheme="minorEastAsia" w:eastAsiaTheme="minorEastAsia" w:cstheme="minorEastAsia"/>
                <w:sz w:val="21"/>
                <w:szCs w:val="21"/>
                <w:lang w:val="en-US" w:eastAsia="zh-CN"/>
              </w:rPr>
              <w:t>2070199</w:t>
            </w:r>
          </w:p>
        </w:tc>
        <w:tc>
          <w:tcPr>
            <w:tcW w:w="402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asciiTheme="minorEastAsia" w:hAnsiTheme="minorEastAsia" w:eastAsiaTheme="minorEastAsia" w:cstheme="minorEastAsia"/>
                <w:sz w:val="21"/>
                <w:szCs w:val="21"/>
                <w:lang w:eastAsia="zh-CN"/>
              </w:rPr>
              <w:t>其他文化和旅游支出</w:t>
            </w:r>
          </w:p>
        </w:tc>
        <w:tc>
          <w:tcPr>
            <w:tcW w:w="123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1"/>
                <w:szCs w:val="21"/>
              </w:rPr>
            </w:pPr>
            <w:r>
              <w:rPr>
                <w:rFonts w:hint="eastAsia" w:asciiTheme="majorEastAsia" w:hAnsiTheme="majorEastAsia" w:eastAsiaTheme="majorEastAsia" w:cstheme="majorEastAsia"/>
                <w:b w:val="0"/>
                <w:bCs w:val="0"/>
                <w:sz w:val="21"/>
                <w:szCs w:val="21"/>
                <w:lang w:val="en-US" w:eastAsia="zh-CN"/>
              </w:rPr>
              <w:t>50.49</w:t>
            </w:r>
          </w:p>
        </w:tc>
        <w:tc>
          <w:tcPr>
            <w:tcW w:w="16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1"/>
                <w:szCs w:val="21"/>
              </w:rPr>
            </w:pPr>
            <w:r>
              <w:rPr>
                <w:rFonts w:hint="eastAsia" w:asciiTheme="majorEastAsia" w:hAnsiTheme="majorEastAsia" w:eastAsiaTheme="majorEastAsia" w:cstheme="majorEastAsia"/>
                <w:b w:val="0"/>
                <w:bCs w:val="0"/>
                <w:sz w:val="21"/>
                <w:szCs w:val="21"/>
                <w:lang w:val="en-US" w:eastAsia="zh-CN"/>
              </w:rPr>
              <w:t>50.49</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9" w:hRule="atLeast"/>
        </w:trPr>
        <w:tc>
          <w:tcPr>
            <w:tcW w:w="115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asciiTheme="minorEastAsia" w:hAnsiTheme="minorEastAsia" w:eastAsiaTheme="minorEastAsia" w:cstheme="minorEastAsia"/>
                <w:sz w:val="21"/>
                <w:szCs w:val="21"/>
              </w:rPr>
              <w:t>2</w:t>
            </w:r>
            <w:r>
              <w:rPr>
                <w:rFonts w:hint="eastAsia" w:asciiTheme="minorEastAsia" w:hAnsiTheme="minorEastAsia" w:cstheme="minorEastAsia"/>
                <w:sz w:val="21"/>
                <w:szCs w:val="21"/>
                <w:lang w:val="en-US" w:eastAsia="zh-CN"/>
              </w:rPr>
              <w:t>0708</w:t>
            </w:r>
          </w:p>
        </w:tc>
        <w:tc>
          <w:tcPr>
            <w:tcW w:w="402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asciiTheme="minorEastAsia" w:hAnsiTheme="minorEastAsia" w:cstheme="minorEastAsia"/>
                <w:sz w:val="21"/>
                <w:szCs w:val="21"/>
                <w:lang w:eastAsia="zh-CN"/>
              </w:rPr>
              <w:t>广播电视</w:t>
            </w:r>
          </w:p>
        </w:tc>
        <w:tc>
          <w:tcPr>
            <w:tcW w:w="123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1"/>
                <w:szCs w:val="21"/>
              </w:rPr>
            </w:pPr>
            <w:r>
              <w:rPr>
                <w:rFonts w:hint="eastAsia" w:asciiTheme="majorEastAsia" w:hAnsiTheme="majorEastAsia" w:eastAsiaTheme="majorEastAsia" w:cstheme="majorEastAsia"/>
                <w:b w:val="0"/>
                <w:bCs w:val="0"/>
                <w:sz w:val="21"/>
                <w:szCs w:val="21"/>
                <w:lang w:val="en-US" w:eastAsia="zh-CN"/>
              </w:rPr>
              <w:t>1483.24</w:t>
            </w:r>
          </w:p>
        </w:tc>
        <w:tc>
          <w:tcPr>
            <w:tcW w:w="163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1301.74</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181.50</w:t>
            </w:r>
          </w:p>
        </w:tc>
        <w:tc>
          <w:tcPr>
            <w:tcW w:w="1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2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32" w:hRule="atLeast"/>
        </w:trPr>
        <w:tc>
          <w:tcPr>
            <w:tcW w:w="115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asciiTheme="minorEastAsia" w:hAnsiTheme="minorEastAsia" w:eastAsiaTheme="minorEastAsia" w:cstheme="minorEastAsia"/>
                <w:sz w:val="21"/>
                <w:szCs w:val="21"/>
              </w:rPr>
              <w:t>207080</w:t>
            </w:r>
            <w:r>
              <w:rPr>
                <w:rFonts w:hint="eastAsia" w:asciiTheme="minorEastAsia" w:hAnsiTheme="minorEastAsia" w:cstheme="minorEastAsia"/>
                <w:sz w:val="21"/>
                <w:szCs w:val="21"/>
                <w:lang w:val="en-US" w:eastAsia="zh-CN"/>
              </w:rPr>
              <w:t>1</w:t>
            </w:r>
          </w:p>
        </w:tc>
        <w:tc>
          <w:tcPr>
            <w:tcW w:w="402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asciiTheme="minorEastAsia" w:hAnsiTheme="minorEastAsia" w:eastAsiaTheme="minorEastAsia" w:cstheme="minorEastAsia"/>
                <w:sz w:val="21"/>
                <w:szCs w:val="21"/>
              </w:rPr>
              <w:t>行政运行</w:t>
            </w:r>
          </w:p>
        </w:tc>
        <w:tc>
          <w:tcPr>
            <w:tcW w:w="123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1"/>
                <w:szCs w:val="21"/>
              </w:rPr>
            </w:pPr>
            <w:r>
              <w:rPr>
                <w:rFonts w:hint="eastAsia" w:asciiTheme="majorEastAsia" w:hAnsiTheme="majorEastAsia" w:eastAsiaTheme="majorEastAsia" w:cstheme="majorEastAsia"/>
                <w:b w:val="0"/>
                <w:bCs w:val="0"/>
                <w:sz w:val="21"/>
                <w:szCs w:val="21"/>
                <w:lang w:val="en-US" w:eastAsia="zh-CN"/>
              </w:rPr>
              <w:t>206.64</w:t>
            </w:r>
          </w:p>
        </w:tc>
        <w:tc>
          <w:tcPr>
            <w:tcW w:w="163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Theme="majorEastAsia" w:hAnsiTheme="majorEastAsia" w:eastAsiaTheme="majorEastAsia" w:cstheme="majorEastAsia"/>
                <w:b w:val="0"/>
                <w:bCs w:val="0"/>
                <w:sz w:val="21"/>
                <w:szCs w:val="21"/>
                <w:lang w:val="en-US" w:eastAsia="zh-CN"/>
              </w:rPr>
              <w:t>206.64</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c>
          <w:tcPr>
            <w:tcW w:w="1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2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94" w:hRule="atLeast"/>
        </w:trPr>
        <w:tc>
          <w:tcPr>
            <w:tcW w:w="115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asciiTheme="minorEastAsia" w:hAnsiTheme="minorEastAsia" w:eastAsiaTheme="minorEastAsia" w:cstheme="minorEastAsia"/>
                <w:sz w:val="21"/>
                <w:szCs w:val="21"/>
              </w:rPr>
              <w:t>207080</w:t>
            </w:r>
            <w:r>
              <w:rPr>
                <w:rFonts w:hint="eastAsia" w:asciiTheme="minorEastAsia" w:hAnsiTheme="minorEastAsia" w:cstheme="minorEastAsia"/>
                <w:sz w:val="21"/>
                <w:szCs w:val="21"/>
                <w:lang w:val="en-US" w:eastAsia="zh-CN"/>
              </w:rPr>
              <w:t>8</w:t>
            </w:r>
          </w:p>
        </w:tc>
        <w:tc>
          <w:tcPr>
            <w:tcW w:w="402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asciiTheme="minorEastAsia" w:hAnsiTheme="minorEastAsia" w:cstheme="minorEastAsia"/>
                <w:sz w:val="21"/>
                <w:szCs w:val="21"/>
                <w:lang w:eastAsia="zh-CN"/>
              </w:rPr>
              <w:t>广播电视事务</w:t>
            </w:r>
          </w:p>
        </w:tc>
        <w:tc>
          <w:tcPr>
            <w:tcW w:w="123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1"/>
                <w:szCs w:val="21"/>
              </w:rPr>
            </w:pPr>
            <w:r>
              <w:rPr>
                <w:rFonts w:hint="eastAsia" w:asciiTheme="majorEastAsia" w:hAnsiTheme="majorEastAsia" w:eastAsiaTheme="majorEastAsia" w:cstheme="majorEastAsia"/>
                <w:b w:val="0"/>
                <w:bCs w:val="0"/>
                <w:sz w:val="21"/>
                <w:szCs w:val="21"/>
                <w:lang w:val="en-US" w:eastAsia="zh-CN"/>
              </w:rPr>
              <w:t>5.00</w:t>
            </w:r>
          </w:p>
        </w:tc>
        <w:tc>
          <w:tcPr>
            <w:tcW w:w="163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Theme="majorEastAsia" w:hAnsiTheme="majorEastAsia" w:eastAsiaTheme="majorEastAsia" w:cstheme="majorEastAsia"/>
                <w:b w:val="0"/>
                <w:bCs w:val="0"/>
                <w:sz w:val="21"/>
                <w:szCs w:val="21"/>
                <w:lang w:val="en-US" w:eastAsia="zh-CN"/>
              </w:rPr>
              <w:t>5.00</w:t>
            </w:r>
          </w:p>
        </w:tc>
        <w:tc>
          <w:tcPr>
            <w:tcW w:w="1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2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82" w:hRule="atLeast"/>
        </w:trPr>
        <w:tc>
          <w:tcPr>
            <w:tcW w:w="115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asciiTheme="minorEastAsia" w:hAnsiTheme="minorEastAsia" w:cstheme="minorEastAsia"/>
                <w:sz w:val="21"/>
                <w:szCs w:val="21"/>
                <w:lang w:val="en-US" w:eastAsia="zh-CN"/>
              </w:rPr>
              <w:t>2070899</w:t>
            </w:r>
          </w:p>
        </w:tc>
        <w:tc>
          <w:tcPr>
            <w:tcW w:w="402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asciiTheme="minorEastAsia" w:hAnsiTheme="minorEastAsia" w:eastAsiaTheme="minorEastAsia" w:cstheme="minorEastAsia"/>
                <w:sz w:val="21"/>
                <w:szCs w:val="21"/>
              </w:rPr>
              <w:t>其他</w:t>
            </w:r>
            <w:r>
              <w:rPr>
                <w:rFonts w:hint="eastAsia" w:asciiTheme="minorEastAsia" w:hAnsiTheme="minorEastAsia" w:cstheme="minorEastAsia"/>
                <w:sz w:val="21"/>
                <w:szCs w:val="21"/>
                <w:lang w:eastAsia="zh-CN"/>
              </w:rPr>
              <w:t>广播电视支出</w:t>
            </w:r>
          </w:p>
        </w:tc>
        <w:tc>
          <w:tcPr>
            <w:tcW w:w="123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1"/>
                <w:szCs w:val="21"/>
              </w:rPr>
            </w:pPr>
            <w:r>
              <w:rPr>
                <w:rFonts w:hint="eastAsia" w:asciiTheme="majorEastAsia" w:hAnsiTheme="majorEastAsia" w:eastAsiaTheme="majorEastAsia" w:cstheme="majorEastAsia"/>
                <w:b w:val="0"/>
                <w:bCs w:val="0"/>
                <w:sz w:val="21"/>
                <w:szCs w:val="21"/>
                <w:lang w:val="en-US" w:eastAsia="zh-CN"/>
              </w:rPr>
              <w:t>1271.60</w:t>
            </w:r>
          </w:p>
        </w:tc>
        <w:tc>
          <w:tcPr>
            <w:tcW w:w="163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1095.10</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176.50</w:t>
            </w:r>
          </w:p>
        </w:tc>
        <w:tc>
          <w:tcPr>
            <w:tcW w:w="1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2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115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asciiTheme="minorEastAsia" w:hAnsiTheme="minorEastAsia" w:cstheme="minorEastAsia"/>
                <w:sz w:val="21"/>
                <w:szCs w:val="21"/>
                <w:lang w:val="en-US" w:eastAsia="zh-CN"/>
              </w:rPr>
              <w:t>20799</w:t>
            </w:r>
          </w:p>
        </w:tc>
        <w:tc>
          <w:tcPr>
            <w:tcW w:w="402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asciiTheme="minorEastAsia" w:hAnsiTheme="minorEastAsia" w:cstheme="minorEastAsia"/>
                <w:sz w:val="21"/>
                <w:szCs w:val="21"/>
                <w:lang w:eastAsia="zh-CN"/>
              </w:rPr>
              <w:t>其他文化旅游体育与传媒支出</w:t>
            </w:r>
          </w:p>
        </w:tc>
        <w:tc>
          <w:tcPr>
            <w:tcW w:w="123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1"/>
                <w:szCs w:val="21"/>
              </w:rPr>
            </w:pPr>
            <w:r>
              <w:rPr>
                <w:rFonts w:hint="eastAsia" w:asciiTheme="majorEastAsia" w:hAnsiTheme="majorEastAsia" w:eastAsiaTheme="majorEastAsia" w:cstheme="majorEastAsia"/>
                <w:b w:val="0"/>
                <w:bCs w:val="0"/>
                <w:sz w:val="21"/>
                <w:szCs w:val="21"/>
                <w:lang w:val="en-US" w:eastAsia="zh-CN"/>
              </w:rPr>
              <w:t>46.20</w:t>
            </w:r>
          </w:p>
        </w:tc>
        <w:tc>
          <w:tcPr>
            <w:tcW w:w="163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46.2</w:t>
            </w:r>
          </w:p>
        </w:tc>
        <w:tc>
          <w:tcPr>
            <w:tcW w:w="1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2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95" w:hRule="atLeast"/>
        </w:trPr>
        <w:tc>
          <w:tcPr>
            <w:tcW w:w="115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asciiTheme="minorEastAsia" w:hAnsiTheme="minorEastAsia" w:cstheme="minorEastAsia"/>
                <w:sz w:val="21"/>
                <w:szCs w:val="21"/>
                <w:lang w:val="en-US" w:eastAsia="zh-CN"/>
              </w:rPr>
              <w:t>2079999</w:t>
            </w:r>
          </w:p>
        </w:tc>
        <w:tc>
          <w:tcPr>
            <w:tcW w:w="402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asciiTheme="minorEastAsia" w:hAnsiTheme="minorEastAsia" w:cstheme="minorEastAsia"/>
                <w:sz w:val="21"/>
                <w:szCs w:val="21"/>
                <w:lang w:eastAsia="zh-CN"/>
              </w:rPr>
              <w:t>其他文化旅游体育与传媒支出</w:t>
            </w:r>
          </w:p>
        </w:tc>
        <w:tc>
          <w:tcPr>
            <w:tcW w:w="123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1"/>
                <w:szCs w:val="21"/>
              </w:rPr>
            </w:pPr>
            <w:r>
              <w:rPr>
                <w:rFonts w:hint="eastAsia" w:asciiTheme="majorEastAsia" w:hAnsiTheme="majorEastAsia" w:eastAsiaTheme="majorEastAsia" w:cstheme="majorEastAsia"/>
                <w:b w:val="0"/>
                <w:bCs w:val="0"/>
                <w:sz w:val="21"/>
                <w:szCs w:val="21"/>
                <w:lang w:val="en-US" w:eastAsia="zh-CN"/>
              </w:rPr>
              <w:t>46.20</w:t>
            </w:r>
          </w:p>
        </w:tc>
        <w:tc>
          <w:tcPr>
            <w:tcW w:w="163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46.2</w:t>
            </w:r>
            <w:r>
              <w:rPr>
                <w:rFonts w:hint="eastAsia" w:ascii="宋体" w:hAnsi="宋体" w:eastAsia="宋体" w:cs="宋体"/>
                <w:kern w:val="0"/>
                <w:sz w:val="21"/>
                <w:szCs w:val="21"/>
              </w:rPr>
              <w:t>　</w:t>
            </w:r>
          </w:p>
        </w:tc>
        <w:tc>
          <w:tcPr>
            <w:tcW w:w="1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08" w:hRule="atLeast"/>
        </w:trPr>
        <w:tc>
          <w:tcPr>
            <w:tcW w:w="115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b/>
                <w:bCs/>
                <w:kern w:val="0"/>
                <w:sz w:val="24"/>
                <w:szCs w:val="24"/>
              </w:rPr>
            </w:pPr>
            <w:r>
              <w:rPr>
                <w:rFonts w:hint="eastAsia" w:asciiTheme="minorEastAsia" w:hAnsiTheme="minorEastAsia" w:cstheme="minorEastAsia"/>
                <w:b/>
                <w:bCs/>
                <w:sz w:val="21"/>
                <w:szCs w:val="21"/>
                <w:lang w:val="en-US" w:eastAsia="zh-CN"/>
              </w:rPr>
              <w:t>208</w:t>
            </w:r>
          </w:p>
        </w:tc>
        <w:tc>
          <w:tcPr>
            <w:tcW w:w="402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b/>
                <w:bCs/>
                <w:kern w:val="0"/>
                <w:sz w:val="24"/>
                <w:szCs w:val="24"/>
              </w:rPr>
            </w:pPr>
            <w:r>
              <w:rPr>
                <w:rFonts w:hint="eastAsia" w:asciiTheme="minorEastAsia" w:hAnsiTheme="minorEastAsia" w:cstheme="minorEastAsia"/>
                <w:b/>
                <w:bCs/>
                <w:sz w:val="21"/>
                <w:szCs w:val="21"/>
                <w:lang w:eastAsia="zh-CN"/>
              </w:rPr>
              <w:t>社会保障和就业支出</w:t>
            </w:r>
          </w:p>
        </w:tc>
        <w:tc>
          <w:tcPr>
            <w:tcW w:w="123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1"/>
                <w:szCs w:val="21"/>
              </w:rPr>
            </w:pPr>
            <w:r>
              <w:rPr>
                <w:rFonts w:hint="eastAsia" w:asciiTheme="majorEastAsia" w:hAnsiTheme="majorEastAsia" w:eastAsiaTheme="majorEastAsia" w:cstheme="majorEastAsia"/>
                <w:b w:val="0"/>
                <w:bCs w:val="0"/>
                <w:sz w:val="21"/>
                <w:szCs w:val="21"/>
                <w:lang w:val="en-US" w:eastAsia="zh-CN"/>
              </w:rPr>
              <w:t>4.32</w:t>
            </w:r>
          </w:p>
        </w:tc>
        <w:tc>
          <w:tcPr>
            <w:tcW w:w="16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1"/>
                <w:szCs w:val="21"/>
              </w:rPr>
            </w:pPr>
            <w:r>
              <w:rPr>
                <w:rFonts w:hint="eastAsia" w:asciiTheme="majorEastAsia" w:hAnsiTheme="majorEastAsia" w:eastAsiaTheme="majorEastAsia" w:cstheme="majorEastAsia"/>
                <w:b w:val="0"/>
                <w:bCs w:val="0"/>
                <w:sz w:val="21"/>
                <w:szCs w:val="21"/>
                <w:lang w:val="en-US" w:eastAsia="zh-CN"/>
              </w:rPr>
              <w:t>4.32</w:t>
            </w:r>
          </w:p>
        </w:tc>
        <w:tc>
          <w:tcPr>
            <w:tcW w:w="14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p>
        </w:tc>
        <w:tc>
          <w:tcPr>
            <w:tcW w:w="1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58" w:hRule="atLeast"/>
        </w:trPr>
        <w:tc>
          <w:tcPr>
            <w:tcW w:w="115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asciiTheme="minorEastAsia" w:hAnsiTheme="minorEastAsia" w:eastAsiaTheme="minorEastAsia" w:cstheme="minorEastAsia"/>
                <w:sz w:val="21"/>
                <w:szCs w:val="21"/>
              </w:rPr>
              <w:t>208</w:t>
            </w:r>
            <w:r>
              <w:rPr>
                <w:rFonts w:hint="eastAsia" w:asciiTheme="minorEastAsia" w:hAnsiTheme="minorEastAsia" w:cstheme="minorEastAsia"/>
                <w:sz w:val="21"/>
                <w:szCs w:val="21"/>
                <w:lang w:val="en-US" w:eastAsia="zh-CN"/>
              </w:rPr>
              <w:t>08</w:t>
            </w:r>
          </w:p>
        </w:tc>
        <w:tc>
          <w:tcPr>
            <w:tcW w:w="402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asciiTheme="minorEastAsia" w:hAnsiTheme="minorEastAsia" w:eastAsiaTheme="minorEastAsia" w:cstheme="minorEastAsia"/>
                <w:sz w:val="21"/>
                <w:szCs w:val="21"/>
              </w:rPr>
              <w:t>抚恤</w:t>
            </w:r>
          </w:p>
        </w:tc>
        <w:tc>
          <w:tcPr>
            <w:tcW w:w="123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1"/>
                <w:szCs w:val="21"/>
              </w:rPr>
            </w:pPr>
            <w:r>
              <w:rPr>
                <w:rFonts w:hint="eastAsia" w:asciiTheme="majorEastAsia" w:hAnsiTheme="majorEastAsia" w:eastAsiaTheme="majorEastAsia" w:cstheme="majorEastAsia"/>
                <w:b w:val="0"/>
                <w:bCs w:val="0"/>
                <w:sz w:val="21"/>
                <w:szCs w:val="21"/>
                <w:lang w:val="en-US" w:eastAsia="zh-CN"/>
              </w:rPr>
              <w:t>4.32</w:t>
            </w:r>
          </w:p>
        </w:tc>
        <w:tc>
          <w:tcPr>
            <w:tcW w:w="16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1"/>
                <w:szCs w:val="21"/>
              </w:rPr>
            </w:pPr>
            <w:r>
              <w:rPr>
                <w:rFonts w:hint="eastAsia" w:asciiTheme="majorEastAsia" w:hAnsiTheme="majorEastAsia" w:eastAsiaTheme="majorEastAsia" w:cstheme="majorEastAsia"/>
                <w:b w:val="0"/>
                <w:bCs w:val="0"/>
                <w:sz w:val="21"/>
                <w:szCs w:val="21"/>
                <w:lang w:val="en-US" w:eastAsia="zh-CN"/>
              </w:rPr>
              <w:t>4.32</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8" w:hRule="atLeast"/>
        </w:trPr>
        <w:tc>
          <w:tcPr>
            <w:tcW w:w="115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208</w:t>
            </w:r>
            <w:r>
              <w:rPr>
                <w:rFonts w:hint="eastAsia" w:asciiTheme="minorEastAsia" w:hAnsiTheme="minorEastAsia" w:cstheme="minorEastAsia"/>
                <w:sz w:val="21"/>
                <w:szCs w:val="21"/>
                <w:lang w:val="en-US" w:eastAsia="zh-CN"/>
              </w:rPr>
              <w:t>0801</w:t>
            </w:r>
          </w:p>
        </w:tc>
        <w:tc>
          <w:tcPr>
            <w:tcW w:w="4021" w:type="dxa"/>
            <w:tcBorders>
              <w:top w:val="nil"/>
              <w:left w:val="nil"/>
              <w:bottom w:val="single" w:color="auto" w:sz="4" w:space="0"/>
              <w:right w:val="single" w:color="auto" w:sz="4" w:space="0"/>
            </w:tcBorders>
            <w:shd w:val="clear" w:color="000000" w:fill="FFFFFF"/>
            <w:noWrap/>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死亡抚恤</w:t>
            </w:r>
          </w:p>
        </w:tc>
        <w:tc>
          <w:tcPr>
            <w:tcW w:w="1233" w:type="dxa"/>
            <w:tcBorders>
              <w:top w:val="nil"/>
              <w:left w:val="nil"/>
              <w:bottom w:val="single" w:color="auto" w:sz="4" w:space="0"/>
              <w:right w:val="single" w:color="auto" w:sz="4" w:space="0"/>
            </w:tcBorders>
            <w:shd w:val="clear" w:color="auto" w:fill="auto"/>
            <w:noWrap/>
            <w:vAlign w:val="center"/>
          </w:tcPr>
          <w:p>
            <w:pPr>
              <w:jc w:val="right"/>
              <w:rPr>
                <w:rFonts w:hint="eastAsia" w:asciiTheme="majorEastAsia" w:hAnsiTheme="majorEastAsia" w:eastAsiaTheme="majorEastAsia" w:cstheme="majorEastAsia"/>
                <w:b w:val="0"/>
                <w:bCs w:val="0"/>
                <w:kern w:val="2"/>
                <w:sz w:val="21"/>
                <w:szCs w:val="21"/>
                <w:lang w:val="en-US" w:eastAsia="zh-CN" w:bidi="ar-SA"/>
              </w:rPr>
            </w:pPr>
            <w:r>
              <w:rPr>
                <w:rFonts w:hint="eastAsia" w:asciiTheme="majorEastAsia" w:hAnsiTheme="majorEastAsia" w:eastAsiaTheme="majorEastAsia" w:cstheme="majorEastAsia"/>
                <w:b w:val="0"/>
                <w:bCs w:val="0"/>
                <w:sz w:val="21"/>
                <w:szCs w:val="21"/>
                <w:lang w:val="en-US" w:eastAsia="zh-CN"/>
              </w:rPr>
              <w:t>4.32</w:t>
            </w:r>
          </w:p>
        </w:tc>
        <w:tc>
          <w:tcPr>
            <w:tcW w:w="163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1"/>
                <w:szCs w:val="21"/>
              </w:rPr>
            </w:pPr>
            <w:r>
              <w:rPr>
                <w:rFonts w:hint="eastAsia" w:asciiTheme="majorEastAsia" w:hAnsiTheme="majorEastAsia" w:eastAsiaTheme="majorEastAsia" w:cstheme="majorEastAsia"/>
                <w:b w:val="0"/>
                <w:bCs w:val="0"/>
                <w:sz w:val="21"/>
                <w:szCs w:val="21"/>
                <w:lang w:val="en-US" w:eastAsia="zh-CN"/>
              </w:rPr>
              <w:t>4.32</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p>
        </w:tc>
        <w:tc>
          <w:tcPr>
            <w:tcW w:w="1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2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8" w:hRule="atLeast"/>
        </w:trPr>
        <w:tc>
          <w:tcPr>
            <w:tcW w:w="115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cstheme="minorEastAsia"/>
                <w:b/>
                <w:bCs/>
                <w:sz w:val="21"/>
                <w:szCs w:val="21"/>
                <w:lang w:val="en-US" w:eastAsia="zh-CN"/>
              </w:rPr>
              <w:t>212</w:t>
            </w:r>
          </w:p>
        </w:tc>
        <w:tc>
          <w:tcPr>
            <w:tcW w:w="4021" w:type="dxa"/>
            <w:tcBorders>
              <w:top w:val="nil"/>
              <w:left w:val="nil"/>
              <w:bottom w:val="single" w:color="auto" w:sz="4" w:space="0"/>
              <w:right w:val="single" w:color="auto" w:sz="4" w:space="0"/>
            </w:tcBorders>
            <w:shd w:val="clear" w:color="000000" w:fill="FFFFFF"/>
            <w:noWrap/>
            <w:vAlign w:val="center"/>
          </w:tcPr>
          <w:p>
            <w:pP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cstheme="minorEastAsia"/>
                <w:b/>
                <w:bCs/>
                <w:sz w:val="21"/>
                <w:szCs w:val="21"/>
                <w:lang w:eastAsia="zh-CN"/>
              </w:rPr>
              <w:t>城乡社区支出</w:t>
            </w:r>
          </w:p>
        </w:tc>
        <w:tc>
          <w:tcPr>
            <w:tcW w:w="1233" w:type="dxa"/>
            <w:tcBorders>
              <w:top w:val="nil"/>
              <w:left w:val="nil"/>
              <w:bottom w:val="single" w:color="auto" w:sz="4" w:space="0"/>
              <w:right w:val="single" w:color="auto" w:sz="4" w:space="0"/>
            </w:tcBorders>
            <w:shd w:val="clear" w:color="auto" w:fill="auto"/>
            <w:noWrap/>
            <w:vAlign w:val="center"/>
          </w:tcPr>
          <w:p>
            <w:pPr>
              <w:jc w:val="right"/>
              <w:rPr>
                <w:rFonts w:hint="eastAsia" w:asciiTheme="majorEastAsia" w:hAnsiTheme="majorEastAsia" w:eastAsiaTheme="majorEastAsia" w:cstheme="majorEastAsia"/>
                <w:b w:val="0"/>
                <w:bCs w:val="0"/>
                <w:kern w:val="2"/>
                <w:sz w:val="21"/>
                <w:szCs w:val="21"/>
                <w:lang w:val="en-US" w:eastAsia="zh-CN" w:bidi="ar-SA"/>
              </w:rPr>
            </w:pPr>
            <w:r>
              <w:rPr>
                <w:rFonts w:hint="eastAsia" w:asciiTheme="majorEastAsia" w:hAnsiTheme="majorEastAsia" w:eastAsiaTheme="majorEastAsia" w:cstheme="majorEastAsia"/>
                <w:b w:val="0"/>
                <w:bCs w:val="0"/>
                <w:sz w:val="21"/>
                <w:szCs w:val="21"/>
                <w:lang w:val="en-US" w:eastAsia="zh-CN"/>
              </w:rPr>
              <w:t>30.7</w:t>
            </w:r>
          </w:p>
        </w:tc>
        <w:tc>
          <w:tcPr>
            <w:tcW w:w="163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p>
        </w:tc>
        <w:tc>
          <w:tcPr>
            <w:tcW w:w="1494" w:type="dxa"/>
            <w:tcBorders>
              <w:top w:val="nil"/>
              <w:left w:val="nil"/>
              <w:bottom w:val="single" w:color="auto" w:sz="4" w:space="0"/>
              <w:right w:val="single" w:color="auto" w:sz="4" w:space="0"/>
            </w:tcBorders>
            <w:shd w:val="clear" w:color="auto" w:fill="auto"/>
            <w:noWrap/>
            <w:vAlign w:val="center"/>
          </w:tcPr>
          <w:p>
            <w:pPr>
              <w:jc w:val="right"/>
              <w:rPr>
                <w:rFonts w:hint="eastAsia" w:asciiTheme="majorEastAsia" w:hAnsiTheme="majorEastAsia" w:eastAsiaTheme="majorEastAsia" w:cstheme="majorEastAsia"/>
                <w:b w:val="0"/>
                <w:bCs w:val="0"/>
                <w:kern w:val="2"/>
                <w:sz w:val="21"/>
                <w:szCs w:val="21"/>
                <w:lang w:val="en-US" w:eastAsia="zh-CN" w:bidi="ar-SA"/>
              </w:rPr>
            </w:pPr>
            <w:r>
              <w:rPr>
                <w:rFonts w:hint="eastAsia" w:asciiTheme="majorEastAsia" w:hAnsiTheme="majorEastAsia" w:eastAsiaTheme="majorEastAsia" w:cstheme="majorEastAsia"/>
                <w:b w:val="0"/>
                <w:bCs w:val="0"/>
                <w:sz w:val="21"/>
                <w:szCs w:val="21"/>
                <w:lang w:val="en-US" w:eastAsia="zh-CN"/>
              </w:rPr>
              <w:t>30.7</w:t>
            </w:r>
          </w:p>
        </w:tc>
        <w:tc>
          <w:tcPr>
            <w:tcW w:w="1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2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8" w:hRule="atLeast"/>
        </w:trPr>
        <w:tc>
          <w:tcPr>
            <w:tcW w:w="115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21208</w:t>
            </w:r>
          </w:p>
        </w:tc>
        <w:tc>
          <w:tcPr>
            <w:tcW w:w="4021" w:type="dxa"/>
            <w:tcBorders>
              <w:top w:val="nil"/>
              <w:left w:val="nil"/>
              <w:bottom w:val="single" w:color="auto" w:sz="4" w:space="0"/>
              <w:right w:val="single" w:color="auto" w:sz="4" w:space="0"/>
            </w:tcBorders>
            <w:shd w:val="clear" w:color="000000" w:fill="FFFFFF"/>
            <w:noWrap/>
            <w:vAlign w:val="center"/>
          </w:tcPr>
          <w:p>
            <w:pPr>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eastAsia="zh-CN"/>
              </w:rPr>
              <w:t>国有土地使用权出让收入安排的支出</w:t>
            </w:r>
          </w:p>
        </w:tc>
        <w:tc>
          <w:tcPr>
            <w:tcW w:w="1233" w:type="dxa"/>
            <w:tcBorders>
              <w:top w:val="nil"/>
              <w:left w:val="nil"/>
              <w:bottom w:val="single" w:color="auto" w:sz="4" w:space="0"/>
              <w:right w:val="single" w:color="auto" w:sz="4" w:space="0"/>
            </w:tcBorders>
            <w:shd w:val="clear" w:color="auto" w:fill="auto"/>
            <w:noWrap/>
            <w:vAlign w:val="center"/>
          </w:tcPr>
          <w:p>
            <w:pPr>
              <w:jc w:val="right"/>
              <w:rPr>
                <w:rFonts w:hint="eastAsia" w:asciiTheme="majorEastAsia" w:hAnsiTheme="majorEastAsia" w:eastAsiaTheme="majorEastAsia" w:cstheme="majorEastAsia"/>
                <w:b w:val="0"/>
                <w:bCs w:val="0"/>
                <w:kern w:val="2"/>
                <w:sz w:val="21"/>
                <w:szCs w:val="21"/>
                <w:lang w:val="en-US" w:eastAsia="zh-CN" w:bidi="ar-SA"/>
              </w:rPr>
            </w:pPr>
            <w:r>
              <w:rPr>
                <w:rFonts w:hint="eastAsia" w:asciiTheme="majorEastAsia" w:hAnsiTheme="majorEastAsia" w:eastAsiaTheme="majorEastAsia" w:cstheme="majorEastAsia"/>
                <w:b w:val="0"/>
                <w:bCs w:val="0"/>
                <w:sz w:val="21"/>
                <w:szCs w:val="21"/>
                <w:lang w:val="en-US" w:eastAsia="zh-CN"/>
              </w:rPr>
              <w:t>30.7</w:t>
            </w:r>
          </w:p>
        </w:tc>
        <w:tc>
          <w:tcPr>
            <w:tcW w:w="163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p>
        </w:tc>
        <w:tc>
          <w:tcPr>
            <w:tcW w:w="1494" w:type="dxa"/>
            <w:tcBorders>
              <w:top w:val="nil"/>
              <w:left w:val="nil"/>
              <w:bottom w:val="single" w:color="auto" w:sz="4" w:space="0"/>
              <w:right w:val="single" w:color="auto" w:sz="4" w:space="0"/>
            </w:tcBorders>
            <w:shd w:val="clear" w:color="auto" w:fill="auto"/>
            <w:noWrap/>
            <w:vAlign w:val="center"/>
          </w:tcPr>
          <w:p>
            <w:pPr>
              <w:jc w:val="right"/>
              <w:rPr>
                <w:rFonts w:hint="eastAsia" w:asciiTheme="majorEastAsia" w:hAnsiTheme="majorEastAsia" w:eastAsiaTheme="majorEastAsia" w:cstheme="majorEastAsia"/>
                <w:b w:val="0"/>
                <w:bCs w:val="0"/>
                <w:kern w:val="2"/>
                <w:sz w:val="21"/>
                <w:szCs w:val="21"/>
                <w:lang w:val="en-US" w:eastAsia="zh-CN" w:bidi="ar-SA"/>
              </w:rPr>
            </w:pPr>
            <w:r>
              <w:rPr>
                <w:rFonts w:hint="eastAsia" w:asciiTheme="majorEastAsia" w:hAnsiTheme="majorEastAsia" w:eastAsiaTheme="majorEastAsia" w:cstheme="majorEastAsia"/>
                <w:b w:val="0"/>
                <w:bCs w:val="0"/>
                <w:sz w:val="21"/>
                <w:szCs w:val="21"/>
                <w:lang w:val="en-US" w:eastAsia="zh-CN"/>
              </w:rPr>
              <w:t>30.7</w:t>
            </w:r>
          </w:p>
        </w:tc>
        <w:tc>
          <w:tcPr>
            <w:tcW w:w="1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2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8" w:hRule="atLeast"/>
        </w:trPr>
        <w:tc>
          <w:tcPr>
            <w:tcW w:w="115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2120899</w:t>
            </w:r>
          </w:p>
        </w:tc>
        <w:tc>
          <w:tcPr>
            <w:tcW w:w="4021" w:type="dxa"/>
            <w:tcBorders>
              <w:top w:val="nil"/>
              <w:left w:val="nil"/>
              <w:bottom w:val="single" w:color="auto" w:sz="4" w:space="0"/>
              <w:right w:val="single" w:color="auto" w:sz="4" w:space="0"/>
            </w:tcBorders>
            <w:shd w:val="clear" w:color="000000" w:fill="FFFFFF"/>
            <w:noWrap/>
            <w:vAlign w:val="center"/>
          </w:tcPr>
          <w:p>
            <w:pPr>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eastAsia="zh-CN"/>
              </w:rPr>
              <w:t>其他国有土地使用权出让收入安排的支出</w:t>
            </w:r>
          </w:p>
        </w:tc>
        <w:tc>
          <w:tcPr>
            <w:tcW w:w="1233" w:type="dxa"/>
            <w:tcBorders>
              <w:top w:val="nil"/>
              <w:left w:val="nil"/>
              <w:bottom w:val="single" w:color="auto" w:sz="4" w:space="0"/>
              <w:right w:val="single" w:color="auto" w:sz="4" w:space="0"/>
            </w:tcBorders>
            <w:shd w:val="clear" w:color="auto" w:fill="auto"/>
            <w:noWrap/>
            <w:vAlign w:val="center"/>
          </w:tcPr>
          <w:p>
            <w:pPr>
              <w:jc w:val="right"/>
              <w:rPr>
                <w:rFonts w:hint="eastAsia" w:asciiTheme="majorEastAsia" w:hAnsiTheme="majorEastAsia" w:eastAsiaTheme="majorEastAsia" w:cstheme="majorEastAsia"/>
                <w:b w:val="0"/>
                <w:bCs w:val="0"/>
                <w:kern w:val="2"/>
                <w:sz w:val="21"/>
                <w:szCs w:val="21"/>
                <w:lang w:val="en-US" w:eastAsia="zh-CN" w:bidi="ar-SA"/>
              </w:rPr>
            </w:pPr>
            <w:r>
              <w:rPr>
                <w:rFonts w:hint="eastAsia" w:asciiTheme="majorEastAsia" w:hAnsiTheme="majorEastAsia" w:eastAsiaTheme="majorEastAsia" w:cstheme="majorEastAsia"/>
                <w:b w:val="0"/>
                <w:bCs w:val="0"/>
                <w:sz w:val="21"/>
                <w:szCs w:val="21"/>
                <w:lang w:val="en-US" w:eastAsia="zh-CN"/>
              </w:rPr>
              <w:t>30.7</w:t>
            </w:r>
          </w:p>
        </w:tc>
        <w:tc>
          <w:tcPr>
            <w:tcW w:w="163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p>
        </w:tc>
        <w:tc>
          <w:tcPr>
            <w:tcW w:w="1494" w:type="dxa"/>
            <w:tcBorders>
              <w:top w:val="nil"/>
              <w:left w:val="nil"/>
              <w:bottom w:val="single" w:color="auto" w:sz="4" w:space="0"/>
              <w:right w:val="single" w:color="auto" w:sz="4" w:space="0"/>
            </w:tcBorders>
            <w:shd w:val="clear" w:color="auto" w:fill="auto"/>
            <w:noWrap/>
            <w:vAlign w:val="center"/>
          </w:tcPr>
          <w:p>
            <w:pPr>
              <w:jc w:val="right"/>
              <w:rPr>
                <w:rFonts w:hint="eastAsia" w:asciiTheme="majorEastAsia" w:hAnsiTheme="majorEastAsia" w:eastAsiaTheme="majorEastAsia" w:cstheme="majorEastAsia"/>
                <w:b w:val="0"/>
                <w:bCs w:val="0"/>
                <w:kern w:val="2"/>
                <w:sz w:val="21"/>
                <w:szCs w:val="21"/>
                <w:lang w:val="en-US" w:eastAsia="zh-CN" w:bidi="ar-SA"/>
              </w:rPr>
            </w:pPr>
            <w:r>
              <w:rPr>
                <w:rFonts w:hint="eastAsia" w:asciiTheme="majorEastAsia" w:hAnsiTheme="majorEastAsia" w:eastAsiaTheme="majorEastAsia" w:cstheme="majorEastAsia"/>
                <w:b w:val="0"/>
                <w:bCs w:val="0"/>
                <w:sz w:val="21"/>
                <w:szCs w:val="21"/>
                <w:lang w:val="en-US" w:eastAsia="zh-CN"/>
              </w:rPr>
              <w:t>30.7</w:t>
            </w:r>
          </w:p>
        </w:tc>
        <w:tc>
          <w:tcPr>
            <w:tcW w:w="1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2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8" w:hRule="atLeast"/>
        </w:trPr>
        <w:tc>
          <w:tcPr>
            <w:tcW w:w="115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ajorEastAsia" w:hAnsiTheme="majorEastAsia" w:eastAsiaTheme="majorEastAsia" w:cstheme="majorEastAsia"/>
                <w:b/>
                <w:bCs/>
                <w:kern w:val="2"/>
                <w:sz w:val="21"/>
                <w:szCs w:val="21"/>
                <w:lang w:val="en-US" w:eastAsia="zh-CN" w:bidi="ar-SA"/>
              </w:rPr>
            </w:pPr>
            <w:r>
              <w:rPr>
                <w:rFonts w:hint="eastAsia" w:asciiTheme="majorEastAsia" w:hAnsiTheme="majorEastAsia" w:eastAsiaTheme="majorEastAsia" w:cstheme="majorEastAsia"/>
                <w:b/>
                <w:bCs/>
                <w:sz w:val="21"/>
                <w:szCs w:val="21"/>
                <w:lang w:val="en-US" w:eastAsia="zh-CN"/>
              </w:rPr>
              <w:t>213</w:t>
            </w:r>
          </w:p>
        </w:tc>
        <w:tc>
          <w:tcPr>
            <w:tcW w:w="4021" w:type="dxa"/>
            <w:tcBorders>
              <w:top w:val="nil"/>
              <w:left w:val="nil"/>
              <w:bottom w:val="single" w:color="auto" w:sz="4" w:space="0"/>
              <w:right w:val="single" w:color="auto" w:sz="4" w:space="0"/>
            </w:tcBorders>
            <w:shd w:val="clear" w:color="000000" w:fill="FFFFFF"/>
            <w:noWrap/>
            <w:vAlign w:val="center"/>
          </w:tcPr>
          <w:p>
            <w:pPr>
              <w:rPr>
                <w:rFonts w:hint="eastAsia" w:asciiTheme="majorEastAsia" w:hAnsiTheme="majorEastAsia" w:eastAsiaTheme="majorEastAsia" w:cstheme="majorEastAsia"/>
                <w:b/>
                <w:bCs/>
                <w:kern w:val="2"/>
                <w:sz w:val="21"/>
                <w:szCs w:val="21"/>
                <w:lang w:val="en-US" w:eastAsia="zh-CN" w:bidi="ar-SA"/>
              </w:rPr>
            </w:pPr>
            <w:r>
              <w:rPr>
                <w:rFonts w:hint="eastAsia" w:asciiTheme="majorEastAsia" w:hAnsiTheme="majorEastAsia" w:eastAsiaTheme="majorEastAsia" w:cstheme="majorEastAsia"/>
                <w:b/>
                <w:bCs/>
                <w:sz w:val="21"/>
                <w:szCs w:val="21"/>
                <w:lang w:eastAsia="zh-CN"/>
              </w:rPr>
              <w:t>农林水支出</w:t>
            </w:r>
          </w:p>
        </w:tc>
        <w:tc>
          <w:tcPr>
            <w:tcW w:w="1233" w:type="dxa"/>
            <w:tcBorders>
              <w:top w:val="nil"/>
              <w:left w:val="nil"/>
              <w:bottom w:val="single" w:color="auto" w:sz="4" w:space="0"/>
              <w:right w:val="single" w:color="auto" w:sz="4" w:space="0"/>
            </w:tcBorders>
            <w:shd w:val="clear" w:color="auto" w:fill="auto"/>
            <w:noWrap/>
            <w:vAlign w:val="center"/>
          </w:tcPr>
          <w:p>
            <w:pPr>
              <w:jc w:val="right"/>
              <w:rPr>
                <w:rFonts w:hint="eastAsia" w:asciiTheme="majorEastAsia" w:hAnsiTheme="majorEastAsia" w:eastAsiaTheme="majorEastAsia" w:cstheme="majorEastAsia"/>
                <w:b w:val="0"/>
                <w:bCs w:val="0"/>
                <w:kern w:val="2"/>
                <w:sz w:val="21"/>
                <w:szCs w:val="21"/>
                <w:lang w:val="en-US" w:eastAsia="zh-CN" w:bidi="ar-SA"/>
              </w:rPr>
            </w:pPr>
            <w:r>
              <w:rPr>
                <w:rFonts w:hint="eastAsia" w:asciiTheme="majorEastAsia" w:hAnsiTheme="majorEastAsia" w:eastAsiaTheme="majorEastAsia" w:cstheme="majorEastAsia"/>
                <w:b w:val="0"/>
                <w:bCs w:val="0"/>
                <w:sz w:val="21"/>
                <w:szCs w:val="21"/>
                <w:lang w:val="en-US" w:eastAsia="zh-CN"/>
              </w:rPr>
              <w:t>0.5</w:t>
            </w:r>
          </w:p>
        </w:tc>
        <w:tc>
          <w:tcPr>
            <w:tcW w:w="1638" w:type="dxa"/>
            <w:tcBorders>
              <w:top w:val="nil"/>
              <w:left w:val="nil"/>
              <w:bottom w:val="single" w:color="auto" w:sz="4" w:space="0"/>
              <w:right w:val="single" w:color="auto" w:sz="4" w:space="0"/>
            </w:tcBorders>
            <w:shd w:val="clear" w:color="auto" w:fill="auto"/>
            <w:noWrap/>
            <w:vAlign w:val="center"/>
          </w:tcPr>
          <w:p>
            <w:pPr>
              <w:jc w:val="right"/>
              <w:rPr>
                <w:rFonts w:hint="eastAsia" w:asciiTheme="majorEastAsia" w:hAnsiTheme="majorEastAsia" w:eastAsiaTheme="majorEastAsia" w:cstheme="majorEastAsia"/>
                <w:b w:val="0"/>
                <w:bCs w:val="0"/>
                <w:kern w:val="2"/>
                <w:sz w:val="21"/>
                <w:szCs w:val="21"/>
                <w:lang w:val="en-US" w:eastAsia="zh-CN" w:bidi="ar-SA"/>
              </w:rPr>
            </w:pPr>
            <w:r>
              <w:rPr>
                <w:rFonts w:hint="eastAsia" w:asciiTheme="majorEastAsia" w:hAnsiTheme="majorEastAsia" w:eastAsiaTheme="majorEastAsia" w:cstheme="majorEastAsia"/>
                <w:b w:val="0"/>
                <w:bCs w:val="0"/>
                <w:sz w:val="21"/>
                <w:szCs w:val="21"/>
                <w:lang w:val="en-US" w:eastAsia="zh-CN"/>
              </w:rPr>
              <w:t>0.5</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p>
        </w:tc>
        <w:tc>
          <w:tcPr>
            <w:tcW w:w="1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2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8" w:hRule="atLeast"/>
        </w:trPr>
        <w:tc>
          <w:tcPr>
            <w:tcW w:w="115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21301</w:t>
            </w:r>
          </w:p>
        </w:tc>
        <w:tc>
          <w:tcPr>
            <w:tcW w:w="4021" w:type="dxa"/>
            <w:tcBorders>
              <w:top w:val="nil"/>
              <w:left w:val="nil"/>
              <w:bottom w:val="single" w:color="auto" w:sz="4" w:space="0"/>
              <w:right w:val="single" w:color="auto" w:sz="4" w:space="0"/>
            </w:tcBorders>
            <w:shd w:val="clear" w:color="000000" w:fill="FFFFFF"/>
            <w:noWrap/>
            <w:vAlign w:val="center"/>
          </w:tcPr>
          <w:p>
            <w:pPr>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eastAsia="zh-CN"/>
              </w:rPr>
              <w:t>农业农村</w:t>
            </w:r>
          </w:p>
        </w:tc>
        <w:tc>
          <w:tcPr>
            <w:tcW w:w="1233" w:type="dxa"/>
            <w:tcBorders>
              <w:top w:val="nil"/>
              <w:left w:val="nil"/>
              <w:bottom w:val="single" w:color="auto" w:sz="4" w:space="0"/>
              <w:right w:val="single" w:color="auto" w:sz="4" w:space="0"/>
            </w:tcBorders>
            <w:shd w:val="clear" w:color="auto" w:fill="auto"/>
            <w:noWrap/>
            <w:vAlign w:val="center"/>
          </w:tcPr>
          <w:p>
            <w:pPr>
              <w:jc w:val="right"/>
              <w:rPr>
                <w:rFonts w:hint="eastAsia" w:asciiTheme="majorEastAsia" w:hAnsiTheme="majorEastAsia" w:eastAsiaTheme="majorEastAsia" w:cstheme="majorEastAsia"/>
                <w:b w:val="0"/>
                <w:bCs w:val="0"/>
                <w:kern w:val="2"/>
                <w:sz w:val="21"/>
                <w:szCs w:val="21"/>
                <w:lang w:val="en-US" w:eastAsia="zh-CN" w:bidi="ar-SA"/>
              </w:rPr>
            </w:pPr>
            <w:r>
              <w:rPr>
                <w:rFonts w:hint="eastAsia" w:asciiTheme="majorEastAsia" w:hAnsiTheme="majorEastAsia" w:eastAsiaTheme="majorEastAsia" w:cstheme="majorEastAsia"/>
                <w:b w:val="0"/>
                <w:bCs w:val="0"/>
                <w:sz w:val="21"/>
                <w:szCs w:val="21"/>
                <w:lang w:val="en-US" w:eastAsia="zh-CN"/>
              </w:rPr>
              <w:t>0.5</w:t>
            </w:r>
          </w:p>
        </w:tc>
        <w:tc>
          <w:tcPr>
            <w:tcW w:w="1638" w:type="dxa"/>
            <w:tcBorders>
              <w:top w:val="nil"/>
              <w:left w:val="nil"/>
              <w:bottom w:val="single" w:color="auto" w:sz="4" w:space="0"/>
              <w:right w:val="single" w:color="auto" w:sz="4" w:space="0"/>
            </w:tcBorders>
            <w:shd w:val="clear" w:color="auto" w:fill="auto"/>
            <w:noWrap/>
            <w:vAlign w:val="center"/>
          </w:tcPr>
          <w:p>
            <w:pPr>
              <w:jc w:val="right"/>
              <w:rPr>
                <w:rFonts w:hint="eastAsia" w:asciiTheme="majorEastAsia" w:hAnsiTheme="majorEastAsia" w:eastAsiaTheme="majorEastAsia" w:cstheme="majorEastAsia"/>
                <w:b w:val="0"/>
                <w:bCs w:val="0"/>
                <w:kern w:val="2"/>
                <w:sz w:val="21"/>
                <w:szCs w:val="21"/>
                <w:lang w:val="en-US" w:eastAsia="zh-CN" w:bidi="ar-SA"/>
              </w:rPr>
            </w:pPr>
            <w:r>
              <w:rPr>
                <w:rFonts w:hint="eastAsia" w:asciiTheme="majorEastAsia" w:hAnsiTheme="majorEastAsia" w:eastAsiaTheme="majorEastAsia" w:cstheme="majorEastAsia"/>
                <w:b w:val="0"/>
                <w:bCs w:val="0"/>
                <w:sz w:val="21"/>
                <w:szCs w:val="21"/>
                <w:lang w:val="en-US" w:eastAsia="zh-CN"/>
              </w:rPr>
              <w:t>0.5</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p>
        </w:tc>
        <w:tc>
          <w:tcPr>
            <w:tcW w:w="1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2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8" w:hRule="atLeast"/>
        </w:trPr>
        <w:tc>
          <w:tcPr>
            <w:tcW w:w="115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2130199</w:t>
            </w:r>
          </w:p>
        </w:tc>
        <w:tc>
          <w:tcPr>
            <w:tcW w:w="4021" w:type="dxa"/>
            <w:tcBorders>
              <w:top w:val="nil"/>
              <w:left w:val="nil"/>
              <w:bottom w:val="single" w:color="auto" w:sz="4" w:space="0"/>
              <w:right w:val="single" w:color="auto" w:sz="4" w:space="0"/>
            </w:tcBorders>
            <w:shd w:val="clear" w:color="000000" w:fill="FFFFFF"/>
            <w:noWrap/>
            <w:vAlign w:val="center"/>
          </w:tcPr>
          <w:p>
            <w:pPr>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其他</w:t>
            </w:r>
            <w:r>
              <w:rPr>
                <w:rFonts w:hint="eastAsia" w:asciiTheme="majorEastAsia" w:hAnsiTheme="majorEastAsia" w:eastAsiaTheme="majorEastAsia" w:cstheme="majorEastAsia"/>
                <w:sz w:val="21"/>
                <w:szCs w:val="21"/>
                <w:lang w:eastAsia="zh-CN"/>
              </w:rPr>
              <w:t>农业农村支出</w:t>
            </w:r>
          </w:p>
        </w:tc>
        <w:tc>
          <w:tcPr>
            <w:tcW w:w="1233" w:type="dxa"/>
            <w:tcBorders>
              <w:top w:val="nil"/>
              <w:left w:val="nil"/>
              <w:bottom w:val="single" w:color="auto" w:sz="4" w:space="0"/>
              <w:right w:val="single" w:color="auto" w:sz="4" w:space="0"/>
            </w:tcBorders>
            <w:shd w:val="clear" w:color="auto" w:fill="auto"/>
            <w:noWrap/>
            <w:vAlign w:val="center"/>
          </w:tcPr>
          <w:p>
            <w:pPr>
              <w:jc w:val="right"/>
              <w:rPr>
                <w:rFonts w:hint="eastAsia" w:asciiTheme="majorEastAsia" w:hAnsiTheme="majorEastAsia" w:eastAsiaTheme="majorEastAsia" w:cstheme="majorEastAsia"/>
                <w:b w:val="0"/>
                <w:bCs w:val="0"/>
                <w:kern w:val="2"/>
                <w:sz w:val="21"/>
                <w:szCs w:val="21"/>
                <w:lang w:val="en-US" w:eastAsia="zh-CN" w:bidi="ar-SA"/>
              </w:rPr>
            </w:pPr>
            <w:r>
              <w:rPr>
                <w:rFonts w:hint="eastAsia" w:asciiTheme="majorEastAsia" w:hAnsiTheme="majorEastAsia" w:eastAsiaTheme="majorEastAsia" w:cstheme="majorEastAsia"/>
                <w:b w:val="0"/>
                <w:bCs w:val="0"/>
                <w:sz w:val="21"/>
                <w:szCs w:val="21"/>
                <w:lang w:val="en-US" w:eastAsia="zh-CN"/>
              </w:rPr>
              <w:t>0.5</w:t>
            </w:r>
            <w:r>
              <w:rPr>
                <w:rFonts w:hint="eastAsia" w:asciiTheme="majorEastAsia" w:hAnsiTheme="majorEastAsia" w:eastAsiaTheme="majorEastAsia" w:cstheme="majorEastAsia"/>
                <w:b w:val="0"/>
                <w:bCs w:val="0"/>
                <w:sz w:val="21"/>
                <w:szCs w:val="21"/>
              </w:rPr>
              <w:t>　</w:t>
            </w:r>
          </w:p>
        </w:tc>
        <w:tc>
          <w:tcPr>
            <w:tcW w:w="1638" w:type="dxa"/>
            <w:tcBorders>
              <w:top w:val="nil"/>
              <w:left w:val="nil"/>
              <w:bottom w:val="single" w:color="auto" w:sz="4" w:space="0"/>
              <w:right w:val="single" w:color="auto" w:sz="4" w:space="0"/>
            </w:tcBorders>
            <w:shd w:val="clear" w:color="auto" w:fill="auto"/>
            <w:noWrap/>
            <w:vAlign w:val="center"/>
          </w:tcPr>
          <w:p>
            <w:pPr>
              <w:jc w:val="right"/>
              <w:rPr>
                <w:rFonts w:hint="eastAsia" w:asciiTheme="majorEastAsia" w:hAnsiTheme="majorEastAsia" w:eastAsiaTheme="majorEastAsia" w:cstheme="majorEastAsia"/>
                <w:b w:val="0"/>
                <w:bCs w:val="0"/>
                <w:kern w:val="2"/>
                <w:sz w:val="21"/>
                <w:szCs w:val="21"/>
                <w:lang w:val="en-US" w:eastAsia="zh-CN" w:bidi="ar-SA"/>
              </w:rPr>
            </w:pPr>
            <w:r>
              <w:rPr>
                <w:rFonts w:hint="eastAsia" w:asciiTheme="majorEastAsia" w:hAnsiTheme="majorEastAsia" w:eastAsiaTheme="majorEastAsia" w:cstheme="majorEastAsia"/>
                <w:b w:val="0"/>
                <w:bCs w:val="0"/>
                <w:sz w:val="21"/>
                <w:szCs w:val="21"/>
                <w:lang w:val="en-US" w:eastAsia="zh-CN"/>
              </w:rPr>
              <w:t>0.5</w:t>
            </w:r>
            <w:r>
              <w:rPr>
                <w:rFonts w:hint="eastAsia" w:asciiTheme="majorEastAsia" w:hAnsiTheme="majorEastAsia" w:eastAsiaTheme="majorEastAsia" w:cstheme="majorEastAsia"/>
                <w:b w:val="0"/>
                <w:bCs w:val="0"/>
                <w:sz w:val="21"/>
                <w:szCs w:val="21"/>
              </w:rPr>
              <w:t>　</w:t>
            </w:r>
          </w:p>
        </w:tc>
        <w:tc>
          <w:tcPr>
            <w:tcW w:w="14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c>
          <w:tcPr>
            <w:tcW w:w="1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2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82" w:hRule="atLeast"/>
        </w:trPr>
        <w:tc>
          <w:tcPr>
            <w:tcW w:w="15164" w:type="dxa"/>
            <w:gridSpan w:val="9"/>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pStyle w:val="2"/>
      </w:pPr>
    </w:p>
    <w:p>
      <w:pPr>
        <w:pStyle w:val="3"/>
      </w:pPr>
    </w:p>
    <w:p/>
    <w:p>
      <w:pPr>
        <w:pStyle w:val="2"/>
      </w:pPr>
    </w:p>
    <w:p>
      <w:pPr>
        <w:pStyle w:val="3"/>
      </w:pPr>
    </w:p>
    <w:p/>
    <w:tbl>
      <w:tblPr>
        <w:tblStyle w:val="9"/>
        <w:tblW w:w="15522" w:type="dxa"/>
        <w:tblInd w:w="93" w:type="dxa"/>
        <w:tblLayout w:type="fixed"/>
        <w:tblCellMar>
          <w:top w:w="0" w:type="dxa"/>
          <w:left w:w="108" w:type="dxa"/>
          <w:bottom w:w="0" w:type="dxa"/>
          <w:right w:w="108" w:type="dxa"/>
        </w:tblCellMar>
      </w:tblPr>
      <w:tblGrid>
        <w:gridCol w:w="3353"/>
        <w:gridCol w:w="575"/>
        <w:gridCol w:w="1325"/>
        <w:gridCol w:w="3113"/>
        <w:gridCol w:w="787"/>
        <w:gridCol w:w="240"/>
        <w:gridCol w:w="1535"/>
        <w:gridCol w:w="1627"/>
        <w:gridCol w:w="1394"/>
        <w:gridCol w:w="1573"/>
      </w:tblGrid>
      <w:tr>
        <w:tblPrEx>
          <w:tblCellMar>
            <w:top w:w="0" w:type="dxa"/>
            <w:left w:w="108" w:type="dxa"/>
            <w:bottom w:w="0" w:type="dxa"/>
            <w:right w:w="108" w:type="dxa"/>
          </w:tblCellMar>
        </w:tblPrEx>
        <w:trPr>
          <w:trHeight w:val="574" w:hRule="atLeast"/>
        </w:trPr>
        <w:tc>
          <w:tcPr>
            <w:tcW w:w="15522"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bookmarkStart w:id="2" w:name="RANGE!A1:I22"/>
            <w:bookmarkEnd w:id="2"/>
            <w:bookmarkStart w:id="3" w:name="RANGE!A1:F16"/>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524" w:hRule="atLeast"/>
        </w:trPr>
        <w:tc>
          <w:tcPr>
            <w:tcW w:w="335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2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0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487" w:hRule="atLeast"/>
        </w:trPr>
        <w:tc>
          <w:tcPr>
            <w:tcW w:w="3353"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部门：道县融媒体中心</w:t>
            </w:r>
          </w:p>
        </w:tc>
        <w:tc>
          <w:tcPr>
            <w:tcW w:w="57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2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0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14" w:hRule="atLeast"/>
        </w:trPr>
        <w:tc>
          <w:tcPr>
            <w:tcW w:w="525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269"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1285"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项    目</w:t>
            </w: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行次</w:t>
            </w:r>
          </w:p>
        </w:tc>
        <w:tc>
          <w:tcPr>
            <w:tcW w:w="13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金额</w:t>
            </w:r>
          </w:p>
        </w:tc>
        <w:tc>
          <w:tcPr>
            <w:tcW w:w="31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项    目</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行次</w:t>
            </w:r>
          </w:p>
        </w:tc>
        <w:tc>
          <w:tcPr>
            <w:tcW w:w="15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合计</w:t>
            </w:r>
          </w:p>
        </w:tc>
        <w:tc>
          <w:tcPr>
            <w:tcW w:w="16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国有资本经营预算财政拨款</w:t>
            </w:r>
          </w:p>
        </w:tc>
      </w:tr>
      <w:tr>
        <w:tblPrEx>
          <w:tblCellMar>
            <w:top w:w="0" w:type="dxa"/>
            <w:left w:w="108" w:type="dxa"/>
            <w:bottom w:w="0" w:type="dxa"/>
            <w:right w:w="108" w:type="dxa"/>
          </w:tblCellMar>
        </w:tblPrEx>
        <w:trPr>
          <w:trHeight w:val="402"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栏    次</w:t>
            </w: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3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31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栏    次</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5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w:t>
            </w: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5</w:t>
            </w:r>
          </w:p>
        </w:tc>
      </w:tr>
      <w:tr>
        <w:tblPrEx>
          <w:tblCellMar>
            <w:top w:w="0" w:type="dxa"/>
            <w:left w:w="108" w:type="dxa"/>
            <w:bottom w:w="0" w:type="dxa"/>
            <w:right w:w="108" w:type="dxa"/>
          </w:tblCellMar>
        </w:tblPrEx>
        <w:trPr>
          <w:trHeight w:val="402"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一、一般公共预算财政拨款</w:t>
            </w: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color w:val="000000"/>
                <w:kern w:val="0"/>
                <w:sz w:val="21"/>
                <w:szCs w:val="21"/>
              </w:rPr>
              <w:t>1</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1584.75</w:t>
            </w:r>
            <w:r>
              <w:rPr>
                <w:rFonts w:hint="eastAsia" w:ascii="宋体" w:hAnsi="宋体" w:eastAsia="宋体" w:cs="宋体"/>
                <w:kern w:val="0"/>
                <w:sz w:val="21"/>
                <w:szCs w:val="21"/>
              </w:rPr>
              <w:t>　</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一、一般公共服务支出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color w:val="000000"/>
                <w:sz w:val="21"/>
                <w:szCs w:val="21"/>
              </w:rPr>
              <w:t>26</w:t>
            </w:r>
          </w:p>
        </w:tc>
        <w:tc>
          <w:tcPr>
            <w:tcW w:w="15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      　</w:t>
            </w: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77"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二、政府性基金预算财政拨款</w:t>
            </w: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color w:val="000000"/>
                <w:kern w:val="0"/>
                <w:sz w:val="21"/>
                <w:szCs w:val="21"/>
              </w:rPr>
              <w:t>2</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30.7</w:t>
            </w:r>
            <w:r>
              <w:rPr>
                <w:rFonts w:hint="eastAsia" w:ascii="宋体" w:hAnsi="宋体" w:eastAsia="宋体" w:cs="宋体"/>
                <w:kern w:val="0"/>
                <w:sz w:val="21"/>
                <w:szCs w:val="21"/>
              </w:rPr>
              <w:t>　</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二、外交支出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color w:val="000000"/>
                <w:sz w:val="21"/>
                <w:szCs w:val="21"/>
              </w:rPr>
              <w:t>27</w:t>
            </w:r>
          </w:p>
        </w:tc>
        <w:tc>
          <w:tcPr>
            <w:tcW w:w="15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75"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三、国有资本经营预算财政拨款</w:t>
            </w: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color w:val="000000"/>
                <w:kern w:val="0"/>
                <w:sz w:val="21"/>
                <w:szCs w:val="21"/>
              </w:rPr>
              <w:t>3</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三、国防支出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color w:val="000000"/>
                <w:sz w:val="21"/>
                <w:szCs w:val="21"/>
              </w:rPr>
              <w:t>28</w:t>
            </w:r>
          </w:p>
        </w:tc>
        <w:tc>
          <w:tcPr>
            <w:tcW w:w="15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2"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color w:val="000000"/>
                <w:kern w:val="0"/>
                <w:sz w:val="21"/>
                <w:szCs w:val="21"/>
              </w:rPr>
              <w:t>4</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四、公共安全支出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color w:val="000000"/>
                <w:sz w:val="21"/>
                <w:szCs w:val="21"/>
              </w:rPr>
              <w:t>29</w:t>
            </w:r>
          </w:p>
        </w:tc>
        <w:tc>
          <w:tcPr>
            <w:tcW w:w="15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2"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color w:val="000000"/>
                <w:kern w:val="0"/>
                <w:sz w:val="21"/>
                <w:szCs w:val="21"/>
              </w:rPr>
              <w:t>5</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五、教育支出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color w:val="000000"/>
                <w:sz w:val="21"/>
                <w:szCs w:val="21"/>
              </w:rPr>
              <w:t>30</w:t>
            </w:r>
          </w:p>
        </w:tc>
        <w:tc>
          <w:tcPr>
            <w:tcW w:w="15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2"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color w:val="000000"/>
                <w:kern w:val="0"/>
                <w:sz w:val="21"/>
                <w:szCs w:val="21"/>
              </w:rPr>
              <w:t>6</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六、科学技术支出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color w:val="000000"/>
                <w:sz w:val="21"/>
                <w:szCs w:val="21"/>
              </w:rPr>
              <w:t>31</w:t>
            </w:r>
          </w:p>
        </w:tc>
        <w:tc>
          <w:tcPr>
            <w:tcW w:w="15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2"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color w:val="000000"/>
                <w:kern w:val="0"/>
                <w:sz w:val="21"/>
                <w:szCs w:val="21"/>
              </w:rPr>
              <w:t>7</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3113" w:type="dxa"/>
            <w:tcBorders>
              <w:top w:val="nil"/>
              <w:left w:val="nil"/>
              <w:bottom w:val="single" w:color="auto" w:sz="4" w:space="0"/>
              <w:right w:val="single" w:color="auto" w:sz="4" w:space="0"/>
            </w:tcBorders>
            <w:shd w:val="clear" w:color="auto" w:fill="auto"/>
            <w:noWrap/>
            <w:vAlign w:val="center"/>
          </w:tcPr>
          <w:p>
            <w:pPr>
              <w:spacing w:line="222" w:lineRule="exact"/>
              <w:rPr>
                <w:rFonts w:ascii="宋体" w:hAnsi="Times New Roman" w:eastAsia="宋体" w:cs="宋体"/>
                <w:sz w:val="21"/>
                <w:szCs w:val="21"/>
              </w:rPr>
            </w:pPr>
            <w:r>
              <w:rPr>
                <w:rFonts w:ascii="宋体" w:hAnsi="Times New Roman" w:eastAsia="宋体" w:cs="宋体"/>
                <w:sz w:val="21"/>
                <w:szCs w:val="21"/>
              </w:rPr>
              <w:t>七、文化旅游体育与传媒支出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color w:val="000000"/>
                <w:sz w:val="21"/>
                <w:szCs w:val="21"/>
              </w:rPr>
              <w:t>32</w:t>
            </w:r>
          </w:p>
        </w:tc>
        <w:tc>
          <w:tcPr>
            <w:tcW w:w="1535"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1579.93</w:t>
            </w:r>
          </w:p>
        </w:tc>
        <w:tc>
          <w:tcPr>
            <w:tcW w:w="16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1"/>
                <w:szCs w:val="21"/>
              </w:rPr>
            </w:pPr>
            <w:r>
              <w:rPr>
                <w:rFonts w:hint="eastAsia" w:ascii="宋体" w:hAnsi="宋体" w:eastAsia="宋体" w:cs="宋体"/>
                <w:color w:val="000000"/>
                <w:sz w:val="21"/>
                <w:szCs w:val="21"/>
                <w:lang w:val="en-US" w:eastAsia="zh-CN"/>
              </w:rPr>
              <w:t>1579.93</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57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25"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color w:val="000000"/>
                <w:kern w:val="0"/>
                <w:sz w:val="21"/>
                <w:szCs w:val="21"/>
              </w:rPr>
              <w:t>8</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c>
          <w:tcPr>
            <w:tcW w:w="3113" w:type="dxa"/>
            <w:tcBorders>
              <w:top w:val="nil"/>
              <w:left w:val="nil"/>
              <w:bottom w:val="single" w:color="auto" w:sz="4" w:space="0"/>
              <w:right w:val="single" w:color="auto" w:sz="4" w:space="0"/>
            </w:tcBorders>
            <w:shd w:val="clear" w:color="auto" w:fill="auto"/>
            <w:noWrap/>
            <w:vAlign w:val="center"/>
          </w:tcPr>
          <w:p>
            <w:pPr>
              <w:spacing w:line="222" w:lineRule="exact"/>
              <w:rPr>
                <w:rFonts w:ascii="宋体" w:hAnsi="Times New Roman" w:eastAsia="宋体" w:cs="宋体"/>
                <w:sz w:val="21"/>
                <w:szCs w:val="21"/>
              </w:rPr>
            </w:pPr>
            <w:r>
              <w:rPr>
                <w:rFonts w:ascii="宋体" w:hAnsi="Times New Roman" w:eastAsia="宋体" w:cs="宋体"/>
                <w:sz w:val="21"/>
                <w:szCs w:val="21"/>
              </w:rPr>
              <w:t>八、社会保障和就业支出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color w:val="000000"/>
                <w:kern w:val="0"/>
                <w:sz w:val="21"/>
                <w:szCs w:val="21"/>
              </w:rPr>
              <w:t>33</w:t>
            </w:r>
          </w:p>
        </w:tc>
        <w:tc>
          <w:tcPr>
            <w:tcW w:w="1535" w:type="dxa"/>
            <w:tcBorders>
              <w:top w:val="nil"/>
              <w:left w:val="nil"/>
              <w:bottom w:val="single" w:color="auto" w:sz="4" w:space="0"/>
              <w:right w:val="single" w:color="auto" w:sz="4" w:space="0"/>
            </w:tcBorders>
            <w:shd w:val="clear" w:color="auto" w:fill="auto"/>
            <w:noWrap/>
            <w:vAlign w:val="center"/>
          </w:tcPr>
          <w:p>
            <w:pPr>
              <w:ind w:left="660" w:hanging="630" w:hangingChars="300"/>
              <w:jc w:val="righ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4.32</w:t>
            </w:r>
          </w:p>
        </w:tc>
        <w:tc>
          <w:tcPr>
            <w:tcW w:w="1627" w:type="dxa"/>
            <w:tcBorders>
              <w:top w:val="nil"/>
              <w:left w:val="nil"/>
              <w:bottom w:val="single" w:color="auto" w:sz="4" w:space="0"/>
              <w:right w:val="single" w:color="auto" w:sz="4" w:space="0"/>
            </w:tcBorders>
            <w:shd w:val="clear" w:color="auto" w:fill="auto"/>
            <w:noWrap/>
            <w:vAlign w:val="center"/>
          </w:tcPr>
          <w:p>
            <w:pPr>
              <w:ind w:left="630" w:leftChars="0" w:hanging="630" w:hangingChars="300"/>
              <w:jc w:val="right"/>
              <w:rPr>
                <w:rFonts w:ascii="宋体" w:hAnsi="宋体" w:eastAsia="宋体" w:cs="宋体"/>
                <w:color w:val="000000"/>
                <w:sz w:val="21"/>
                <w:szCs w:val="21"/>
              </w:rPr>
            </w:pPr>
            <w:r>
              <w:rPr>
                <w:rFonts w:hint="eastAsia" w:ascii="宋体" w:hAnsi="宋体" w:eastAsia="宋体" w:cs="宋体"/>
                <w:color w:val="000000"/>
                <w:sz w:val="21"/>
                <w:szCs w:val="21"/>
                <w:lang w:val="en-US" w:eastAsia="zh-CN"/>
              </w:rPr>
              <w:t>4.32</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1"/>
                <w:szCs w:val="21"/>
              </w:rPr>
            </w:pPr>
          </w:p>
        </w:tc>
      </w:tr>
      <w:tr>
        <w:tblPrEx>
          <w:tblCellMar>
            <w:top w:w="0" w:type="dxa"/>
            <w:left w:w="108" w:type="dxa"/>
            <w:bottom w:w="0" w:type="dxa"/>
            <w:right w:w="108" w:type="dxa"/>
          </w:tblCellMar>
        </w:tblPrEx>
        <w:trPr>
          <w:trHeight w:val="402"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color w:val="000000"/>
                <w:kern w:val="0"/>
                <w:sz w:val="21"/>
                <w:szCs w:val="21"/>
              </w:rPr>
              <w:t>9</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c>
          <w:tcPr>
            <w:tcW w:w="3113" w:type="dxa"/>
            <w:tcBorders>
              <w:top w:val="nil"/>
              <w:left w:val="nil"/>
              <w:bottom w:val="single" w:color="auto" w:sz="4" w:space="0"/>
              <w:right w:val="single" w:color="auto" w:sz="4" w:space="0"/>
            </w:tcBorders>
            <w:shd w:val="clear" w:color="auto" w:fill="auto"/>
            <w:noWrap/>
            <w:vAlign w:val="center"/>
          </w:tcPr>
          <w:p>
            <w:pPr>
              <w:spacing w:line="222" w:lineRule="exact"/>
              <w:rPr>
                <w:rFonts w:ascii="宋体" w:hAnsi="Times New Roman" w:eastAsia="宋体" w:cs="宋体"/>
                <w:sz w:val="21"/>
                <w:szCs w:val="21"/>
              </w:rPr>
            </w:pPr>
            <w:r>
              <w:rPr>
                <w:rFonts w:ascii="宋体" w:hAnsi="Times New Roman" w:eastAsia="宋体" w:cs="宋体"/>
                <w:sz w:val="21"/>
                <w:szCs w:val="21"/>
              </w:rPr>
              <w:t>九、卫生健康支出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color w:val="000000"/>
                <w:kern w:val="0"/>
                <w:sz w:val="21"/>
                <w:szCs w:val="21"/>
              </w:rPr>
              <w:t>34</w:t>
            </w:r>
          </w:p>
        </w:tc>
        <w:tc>
          <w:tcPr>
            <w:tcW w:w="15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Cs/>
                <w:color w:val="000000"/>
                <w:sz w:val="21"/>
                <w:szCs w:val="21"/>
              </w:rPr>
            </w:pPr>
          </w:p>
        </w:tc>
        <w:tc>
          <w:tcPr>
            <w:tcW w:w="16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Cs/>
                <w:color w:val="000000"/>
                <w:sz w:val="21"/>
                <w:szCs w:val="21"/>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1"/>
                <w:szCs w:val="21"/>
              </w:rPr>
            </w:pPr>
          </w:p>
        </w:tc>
      </w:tr>
      <w:tr>
        <w:tblPrEx>
          <w:tblCellMar>
            <w:top w:w="0" w:type="dxa"/>
            <w:left w:w="108" w:type="dxa"/>
            <w:bottom w:w="0" w:type="dxa"/>
            <w:right w:w="108" w:type="dxa"/>
          </w:tblCellMar>
        </w:tblPrEx>
        <w:trPr>
          <w:trHeight w:val="402"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1"/>
                <w:szCs w:val="21"/>
              </w:rPr>
            </w:pPr>
            <w:r>
              <w:rPr>
                <w:rFonts w:hint="eastAsia" w:asciiTheme="minorEastAsia" w:hAnsiTheme="minorEastAsia" w:cstheme="minorEastAsia"/>
                <w:sz w:val="21"/>
                <w:szCs w:val="21"/>
              </w:rPr>
              <w:t>10</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c>
          <w:tcPr>
            <w:tcW w:w="3113" w:type="dxa"/>
            <w:tcBorders>
              <w:top w:val="nil"/>
              <w:left w:val="nil"/>
              <w:bottom w:val="single" w:color="auto" w:sz="4" w:space="0"/>
              <w:right w:val="single" w:color="auto" w:sz="4" w:space="0"/>
            </w:tcBorders>
            <w:shd w:val="clear" w:color="auto" w:fill="auto"/>
            <w:noWrap/>
            <w:vAlign w:val="center"/>
          </w:tcPr>
          <w:p>
            <w:pPr>
              <w:spacing w:line="222" w:lineRule="exact"/>
              <w:rPr>
                <w:rFonts w:ascii="宋体" w:hAnsi="Times New Roman" w:eastAsia="宋体" w:cs="宋体"/>
                <w:sz w:val="21"/>
                <w:szCs w:val="21"/>
              </w:rPr>
            </w:pPr>
            <w:r>
              <w:rPr>
                <w:rFonts w:ascii="宋体" w:hAnsi="Times New Roman" w:eastAsia="宋体" w:cs="宋体"/>
                <w:sz w:val="21"/>
                <w:szCs w:val="21"/>
              </w:rPr>
              <w:t>十、节能环保支出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color w:val="000000"/>
                <w:kern w:val="0"/>
                <w:sz w:val="21"/>
                <w:szCs w:val="21"/>
              </w:rPr>
              <w:t>35</w:t>
            </w:r>
          </w:p>
        </w:tc>
        <w:tc>
          <w:tcPr>
            <w:tcW w:w="15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color w:val="000000"/>
                <w:sz w:val="21"/>
                <w:szCs w:val="21"/>
              </w:rPr>
            </w:pPr>
          </w:p>
        </w:tc>
        <w:tc>
          <w:tcPr>
            <w:tcW w:w="16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color w:val="000000"/>
                <w:sz w:val="21"/>
                <w:szCs w:val="21"/>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1"/>
                <w:szCs w:val="21"/>
              </w:rPr>
            </w:pPr>
          </w:p>
        </w:tc>
      </w:tr>
      <w:tr>
        <w:tblPrEx>
          <w:tblCellMar>
            <w:top w:w="0" w:type="dxa"/>
            <w:left w:w="108" w:type="dxa"/>
            <w:bottom w:w="0" w:type="dxa"/>
            <w:right w:w="108" w:type="dxa"/>
          </w:tblCellMar>
        </w:tblPrEx>
        <w:trPr>
          <w:trHeight w:val="402"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color w:val="000000"/>
                <w:kern w:val="0"/>
                <w:sz w:val="21"/>
                <w:szCs w:val="21"/>
              </w:rPr>
              <w:t>11</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c>
          <w:tcPr>
            <w:tcW w:w="3113" w:type="dxa"/>
            <w:tcBorders>
              <w:top w:val="nil"/>
              <w:left w:val="nil"/>
              <w:bottom w:val="single" w:color="auto" w:sz="4" w:space="0"/>
              <w:right w:val="single" w:color="auto" w:sz="4" w:space="0"/>
            </w:tcBorders>
            <w:shd w:val="clear" w:color="auto" w:fill="auto"/>
            <w:noWrap/>
            <w:vAlign w:val="center"/>
          </w:tcPr>
          <w:p>
            <w:pPr>
              <w:spacing w:line="222" w:lineRule="exact"/>
              <w:rPr>
                <w:rFonts w:ascii="宋体" w:hAnsi="Times New Roman" w:eastAsia="宋体" w:cs="宋体"/>
                <w:sz w:val="21"/>
                <w:szCs w:val="21"/>
              </w:rPr>
            </w:pPr>
            <w:r>
              <w:rPr>
                <w:rFonts w:ascii="宋体" w:hAnsi="Times New Roman" w:eastAsia="宋体" w:cs="宋体"/>
                <w:sz w:val="21"/>
                <w:szCs w:val="21"/>
              </w:rPr>
              <w:t>十一、城乡社区支出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color w:val="000000"/>
                <w:kern w:val="0"/>
                <w:sz w:val="21"/>
                <w:szCs w:val="21"/>
              </w:rPr>
              <w:t>36</w:t>
            </w:r>
          </w:p>
        </w:tc>
        <w:tc>
          <w:tcPr>
            <w:tcW w:w="1535"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30.7</w:t>
            </w:r>
          </w:p>
        </w:tc>
        <w:tc>
          <w:tcPr>
            <w:tcW w:w="16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Cs/>
                <w:color w:val="000000"/>
                <w:sz w:val="21"/>
                <w:szCs w:val="21"/>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0.7</w:t>
            </w:r>
          </w:p>
        </w:tc>
        <w:tc>
          <w:tcPr>
            <w:tcW w:w="157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1"/>
                <w:szCs w:val="21"/>
              </w:rPr>
            </w:pPr>
          </w:p>
        </w:tc>
      </w:tr>
      <w:tr>
        <w:tblPrEx>
          <w:tblCellMar>
            <w:top w:w="0" w:type="dxa"/>
            <w:left w:w="108" w:type="dxa"/>
            <w:bottom w:w="0" w:type="dxa"/>
            <w:right w:w="108" w:type="dxa"/>
          </w:tblCellMar>
        </w:tblPrEx>
        <w:trPr>
          <w:trHeight w:val="402"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color w:val="000000"/>
                <w:kern w:val="0"/>
                <w:sz w:val="21"/>
                <w:szCs w:val="21"/>
              </w:rPr>
              <w:t>12</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c>
          <w:tcPr>
            <w:tcW w:w="3113" w:type="dxa"/>
            <w:tcBorders>
              <w:top w:val="nil"/>
              <w:left w:val="nil"/>
              <w:bottom w:val="single" w:color="auto" w:sz="4" w:space="0"/>
              <w:right w:val="single" w:color="auto" w:sz="4" w:space="0"/>
            </w:tcBorders>
            <w:shd w:val="clear" w:color="auto" w:fill="auto"/>
            <w:noWrap/>
            <w:vAlign w:val="center"/>
          </w:tcPr>
          <w:p>
            <w:pPr>
              <w:spacing w:line="222" w:lineRule="exact"/>
              <w:rPr>
                <w:rFonts w:ascii="宋体" w:hAnsi="Times New Roman" w:eastAsia="宋体" w:cs="宋体"/>
                <w:sz w:val="21"/>
                <w:szCs w:val="21"/>
              </w:rPr>
            </w:pPr>
            <w:r>
              <w:rPr>
                <w:rFonts w:ascii="宋体" w:hAnsi="Times New Roman" w:eastAsia="宋体" w:cs="宋体"/>
                <w:sz w:val="21"/>
                <w:szCs w:val="21"/>
              </w:rPr>
              <w:t>十二、农林水支出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color w:val="000000"/>
                <w:kern w:val="0"/>
                <w:sz w:val="21"/>
                <w:szCs w:val="21"/>
              </w:rPr>
              <w:t>37</w:t>
            </w:r>
          </w:p>
        </w:tc>
        <w:tc>
          <w:tcPr>
            <w:tcW w:w="153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0.50</w:t>
            </w:r>
          </w:p>
        </w:tc>
        <w:tc>
          <w:tcPr>
            <w:tcW w:w="162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0.50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1"/>
                <w:szCs w:val="21"/>
              </w:rPr>
            </w:pPr>
          </w:p>
        </w:tc>
      </w:tr>
      <w:tr>
        <w:tblPrEx>
          <w:tblCellMar>
            <w:top w:w="0" w:type="dxa"/>
            <w:left w:w="108" w:type="dxa"/>
            <w:bottom w:w="0" w:type="dxa"/>
            <w:right w:w="108" w:type="dxa"/>
          </w:tblCellMar>
        </w:tblPrEx>
        <w:trPr>
          <w:trHeight w:val="402"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color w:val="000000"/>
                <w:kern w:val="0"/>
                <w:sz w:val="21"/>
                <w:szCs w:val="21"/>
              </w:rPr>
              <w:t>13</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c>
          <w:tcPr>
            <w:tcW w:w="3113" w:type="dxa"/>
            <w:tcBorders>
              <w:top w:val="nil"/>
              <w:left w:val="nil"/>
              <w:bottom w:val="single" w:color="auto" w:sz="4" w:space="0"/>
              <w:right w:val="single" w:color="auto" w:sz="4" w:space="0"/>
            </w:tcBorders>
            <w:shd w:val="clear" w:color="auto" w:fill="auto"/>
            <w:noWrap/>
            <w:vAlign w:val="center"/>
          </w:tcPr>
          <w:p>
            <w:pPr>
              <w:spacing w:line="222" w:lineRule="exact"/>
              <w:rPr>
                <w:rFonts w:ascii="宋体" w:hAnsi="Times New Roman" w:eastAsia="宋体" w:cs="宋体"/>
                <w:sz w:val="21"/>
                <w:szCs w:val="21"/>
              </w:rPr>
            </w:pPr>
            <w:r>
              <w:rPr>
                <w:rFonts w:ascii="宋体" w:hAnsi="Times New Roman" w:eastAsia="宋体" w:cs="宋体"/>
                <w:sz w:val="21"/>
                <w:szCs w:val="21"/>
              </w:rPr>
              <w:t>十三、交通运输支出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color w:val="000000"/>
                <w:kern w:val="0"/>
                <w:sz w:val="21"/>
                <w:szCs w:val="21"/>
              </w:rPr>
              <w:t>38</w:t>
            </w:r>
          </w:p>
        </w:tc>
        <w:tc>
          <w:tcPr>
            <w:tcW w:w="15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c>
          <w:tcPr>
            <w:tcW w:w="16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1"/>
                <w:szCs w:val="21"/>
              </w:rPr>
            </w:pPr>
          </w:p>
        </w:tc>
      </w:tr>
      <w:tr>
        <w:tblPrEx>
          <w:tblCellMar>
            <w:top w:w="0" w:type="dxa"/>
            <w:left w:w="108" w:type="dxa"/>
            <w:bottom w:w="0" w:type="dxa"/>
            <w:right w:w="108" w:type="dxa"/>
          </w:tblCellMar>
        </w:tblPrEx>
        <w:trPr>
          <w:trHeight w:val="402"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color w:val="000000"/>
                <w:kern w:val="0"/>
                <w:sz w:val="21"/>
                <w:szCs w:val="21"/>
              </w:rPr>
              <w:t>14</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c>
          <w:tcPr>
            <w:tcW w:w="3113" w:type="dxa"/>
            <w:tcBorders>
              <w:top w:val="nil"/>
              <w:left w:val="nil"/>
              <w:bottom w:val="single" w:color="auto" w:sz="4" w:space="0"/>
              <w:right w:val="single" w:color="auto" w:sz="4" w:space="0"/>
            </w:tcBorders>
            <w:shd w:val="clear" w:color="auto" w:fill="auto"/>
            <w:noWrap/>
            <w:vAlign w:val="center"/>
          </w:tcPr>
          <w:p>
            <w:pPr>
              <w:spacing w:line="222" w:lineRule="exact"/>
              <w:rPr>
                <w:rFonts w:ascii="宋体" w:hAnsi="Times New Roman" w:eastAsia="宋体" w:cs="宋体"/>
                <w:sz w:val="21"/>
                <w:szCs w:val="21"/>
              </w:rPr>
            </w:pPr>
            <w:r>
              <w:rPr>
                <w:rFonts w:ascii="宋体" w:hAnsi="Times New Roman" w:eastAsia="宋体" w:cs="宋体"/>
                <w:sz w:val="21"/>
                <w:szCs w:val="21"/>
              </w:rPr>
              <w:t>十四、资源勘探工业信息等支出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color w:val="000000"/>
                <w:kern w:val="0"/>
                <w:sz w:val="21"/>
                <w:szCs w:val="21"/>
              </w:rPr>
              <w:t>39</w:t>
            </w:r>
          </w:p>
        </w:tc>
        <w:tc>
          <w:tcPr>
            <w:tcW w:w="15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c>
          <w:tcPr>
            <w:tcW w:w="16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1"/>
                <w:szCs w:val="21"/>
              </w:rPr>
            </w:pPr>
          </w:p>
        </w:tc>
      </w:tr>
      <w:tr>
        <w:tblPrEx>
          <w:tblCellMar>
            <w:top w:w="0" w:type="dxa"/>
            <w:left w:w="108" w:type="dxa"/>
            <w:bottom w:w="0" w:type="dxa"/>
            <w:right w:w="108" w:type="dxa"/>
          </w:tblCellMar>
        </w:tblPrEx>
        <w:trPr>
          <w:trHeight w:val="402"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color w:val="000000"/>
                <w:kern w:val="0"/>
                <w:sz w:val="21"/>
                <w:szCs w:val="21"/>
              </w:rPr>
              <w:t>15</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c>
          <w:tcPr>
            <w:tcW w:w="3113" w:type="dxa"/>
            <w:tcBorders>
              <w:top w:val="nil"/>
              <w:left w:val="nil"/>
              <w:bottom w:val="single" w:color="auto" w:sz="4" w:space="0"/>
              <w:right w:val="single" w:color="auto" w:sz="4" w:space="0"/>
            </w:tcBorders>
            <w:shd w:val="clear" w:color="auto" w:fill="auto"/>
            <w:noWrap/>
            <w:vAlign w:val="center"/>
          </w:tcPr>
          <w:p>
            <w:pPr>
              <w:spacing w:line="222" w:lineRule="exact"/>
              <w:rPr>
                <w:rFonts w:ascii="宋体" w:hAnsi="Times New Roman" w:eastAsia="宋体" w:cs="宋体"/>
                <w:sz w:val="21"/>
                <w:szCs w:val="21"/>
              </w:rPr>
            </w:pPr>
            <w:r>
              <w:rPr>
                <w:rFonts w:ascii="宋体" w:hAnsi="Times New Roman" w:eastAsia="宋体" w:cs="宋体"/>
                <w:sz w:val="21"/>
                <w:szCs w:val="21"/>
              </w:rPr>
              <w:t>十五、商业服务业等支出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color w:val="000000"/>
                <w:kern w:val="0"/>
                <w:sz w:val="21"/>
                <w:szCs w:val="21"/>
              </w:rPr>
              <w:t>40</w:t>
            </w:r>
          </w:p>
        </w:tc>
        <w:tc>
          <w:tcPr>
            <w:tcW w:w="15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c>
          <w:tcPr>
            <w:tcW w:w="16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1"/>
                <w:szCs w:val="21"/>
              </w:rPr>
            </w:pPr>
          </w:p>
        </w:tc>
      </w:tr>
      <w:tr>
        <w:tblPrEx>
          <w:tblCellMar>
            <w:top w:w="0" w:type="dxa"/>
            <w:left w:w="108" w:type="dxa"/>
            <w:bottom w:w="0" w:type="dxa"/>
            <w:right w:w="108" w:type="dxa"/>
          </w:tblCellMar>
        </w:tblPrEx>
        <w:trPr>
          <w:trHeight w:val="402"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color w:val="000000"/>
                <w:kern w:val="0"/>
                <w:sz w:val="21"/>
                <w:szCs w:val="21"/>
              </w:rPr>
              <w:t>16</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c>
          <w:tcPr>
            <w:tcW w:w="3113" w:type="dxa"/>
            <w:tcBorders>
              <w:top w:val="nil"/>
              <w:left w:val="nil"/>
              <w:bottom w:val="single" w:color="auto" w:sz="4" w:space="0"/>
              <w:right w:val="single" w:color="auto" w:sz="4" w:space="0"/>
            </w:tcBorders>
            <w:shd w:val="clear" w:color="auto" w:fill="auto"/>
            <w:noWrap/>
            <w:vAlign w:val="center"/>
          </w:tcPr>
          <w:p>
            <w:pPr>
              <w:spacing w:line="222" w:lineRule="exact"/>
              <w:rPr>
                <w:rFonts w:ascii="宋体" w:hAnsi="Times New Roman" w:eastAsia="宋体" w:cs="宋体"/>
                <w:sz w:val="21"/>
                <w:szCs w:val="21"/>
              </w:rPr>
            </w:pPr>
            <w:r>
              <w:rPr>
                <w:rFonts w:ascii="宋体" w:hAnsi="Times New Roman" w:eastAsia="宋体" w:cs="宋体"/>
                <w:sz w:val="21"/>
                <w:szCs w:val="21"/>
              </w:rPr>
              <w:t>十六、金融支出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color w:val="000000"/>
                <w:kern w:val="0"/>
                <w:sz w:val="21"/>
                <w:szCs w:val="21"/>
              </w:rPr>
              <w:t>41</w:t>
            </w:r>
          </w:p>
        </w:tc>
        <w:tc>
          <w:tcPr>
            <w:tcW w:w="15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c>
          <w:tcPr>
            <w:tcW w:w="16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1"/>
                <w:szCs w:val="21"/>
              </w:rPr>
            </w:pPr>
          </w:p>
        </w:tc>
      </w:tr>
      <w:tr>
        <w:tblPrEx>
          <w:tblCellMar>
            <w:top w:w="0" w:type="dxa"/>
            <w:left w:w="108" w:type="dxa"/>
            <w:bottom w:w="0" w:type="dxa"/>
            <w:right w:w="108" w:type="dxa"/>
          </w:tblCellMar>
        </w:tblPrEx>
        <w:trPr>
          <w:trHeight w:val="402"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color w:val="000000"/>
                <w:kern w:val="0"/>
                <w:sz w:val="21"/>
                <w:szCs w:val="21"/>
              </w:rPr>
              <w:t>17</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c>
          <w:tcPr>
            <w:tcW w:w="3113" w:type="dxa"/>
            <w:tcBorders>
              <w:top w:val="nil"/>
              <w:left w:val="nil"/>
              <w:bottom w:val="single" w:color="auto" w:sz="4" w:space="0"/>
              <w:right w:val="single" w:color="auto" w:sz="4" w:space="0"/>
            </w:tcBorders>
            <w:shd w:val="clear" w:color="auto" w:fill="auto"/>
            <w:noWrap/>
            <w:vAlign w:val="center"/>
          </w:tcPr>
          <w:p>
            <w:pPr>
              <w:spacing w:line="222" w:lineRule="exact"/>
              <w:rPr>
                <w:rFonts w:ascii="宋体" w:hAnsi="Times New Roman" w:eastAsia="宋体" w:cs="宋体"/>
                <w:sz w:val="21"/>
                <w:szCs w:val="21"/>
              </w:rPr>
            </w:pPr>
            <w:r>
              <w:rPr>
                <w:rFonts w:ascii="宋体" w:hAnsi="Times New Roman" w:eastAsia="宋体" w:cs="宋体"/>
                <w:sz w:val="21"/>
                <w:szCs w:val="21"/>
              </w:rPr>
              <w:t>十七、援助其他地区支出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color w:val="000000"/>
                <w:kern w:val="0"/>
                <w:sz w:val="21"/>
                <w:szCs w:val="21"/>
              </w:rPr>
              <w:t>42</w:t>
            </w:r>
          </w:p>
        </w:tc>
        <w:tc>
          <w:tcPr>
            <w:tcW w:w="15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c>
          <w:tcPr>
            <w:tcW w:w="16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1"/>
                <w:szCs w:val="21"/>
              </w:rPr>
            </w:pPr>
          </w:p>
        </w:tc>
      </w:tr>
      <w:tr>
        <w:tblPrEx>
          <w:tblCellMar>
            <w:top w:w="0" w:type="dxa"/>
            <w:left w:w="108" w:type="dxa"/>
            <w:bottom w:w="0" w:type="dxa"/>
            <w:right w:w="108" w:type="dxa"/>
          </w:tblCellMar>
        </w:tblPrEx>
        <w:trPr>
          <w:trHeight w:val="402"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color w:val="000000"/>
                <w:kern w:val="0"/>
                <w:sz w:val="21"/>
                <w:szCs w:val="21"/>
              </w:rPr>
              <w:t>18</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c>
          <w:tcPr>
            <w:tcW w:w="3113" w:type="dxa"/>
            <w:tcBorders>
              <w:top w:val="nil"/>
              <w:left w:val="nil"/>
              <w:bottom w:val="single" w:color="auto" w:sz="4" w:space="0"/>
              <w:right w:val="single" w:color="auto" w:sz="4" w:space="0"/>
            </w:tcBorders>
            <w:shd w:val="clear" w:color="auto" w:fill="auto"/>
            <w:noWrap/>
            <w:vAlign w:val="center"/>
          </w:tcPr>
          <w:p>
            <w:pPr>
              <w:spacing w:line="222" w:lineRule="exact"/>
              <w:rPr>
                <w:rFonts w:ascii="宋体" w:hAnsi="Times New Roman" w:eastAsia="宋体" w:cs="宋体"/>
                <w:sz w:val="21"/>
                <w:szCs w:val="21"/>
              </w:rPr>
            </w:pPr>
            <w:r>
              <w:rPr>
                <w:rFonts w:ascii="宋体" w:hAnsi="Times New Roman" w:eastAsia="宋体" w:cs="宋体"/>
                <w:sz w:val="21"/>
                <w:szCs w:val="21"/>
              </w:rPr>
              <w:t>十八、自然资源海洋气象等支出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43</w:t>
            </w:r>
          </w:p>
        </w:tc>
        <w:tc>
          <w:tcPr>
            <w:tcW w:w="15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c>
          <w:tcPr>
            <w:tcW w:w="16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1"/>
                <w:szCs w:val="21"/>
              </w:rPr>
            </w:pPr>
          </w:p>
        </w:tc>
      </w:tr>
      <w:tr>
        <w:tblPrEx>
          <w:tblCellMar>
            <w:top w:w="0" w:type="dxa"/>
            <w:left w:w="108" w:type="dxa"/>
            <w:bottom w:w="0" w:type="dxa"/>
            <w:right w:w="108" w:type="dxa"/>
          </w:tblCellMar>
        </w:tblPrEx>
        <w:trPr>
          <w:trHeight w:val="402"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color w:val="000000"/>
                <w:kern w:val="0"/>
                <w:sz w:val="21"/>
                <w:szCs w:val="21"/>
              </w:rPr>
              <w:t>19</w:t>
            </w:r>
          </w:p>
        </w:tc>
        <w:tc>
          <w:tcPr>
            <w:tcW w:w="13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3113" w:type="dxa"/>
            <w:tcBorders>
              <w:top w:val="nil"/>
              <w:left w:val="nil"/>
              <w:bottom w:val="single" w:color="auto" w:sz="4" w:space="0"/>
              <w:right w:val="single" w:color="auto" w:sz="4" w:space="0"/>
            </w:tcBorders>
            <w:shd w:val="clear" w:color="auto" w:fill="auto"/>
            <w:noWrap/>
            <w:vAlign w:val="center"/>
          </w:tcPr>
          <w:p>
            <w:pPr>
              <w:spacing w:line="222" w:lineRule="exact"/>
              <w:rPr>
                <w:rFonts w:ascii="宋体" w:hAnsi="Times New Roman" w:eastAsia="宋体" w:cs="宋体"/>
                <w:sz w:val="21"/>
                <w:szCs w:val="21"/>
              </w:rPr>
            </w:pPr>
            <w:r>
              <w:rPr>
                <w:rFonts w:ascii="宋体" w:hAnsi="Times New Roman" w:eastAsia="宋体" w:cs="宋体"/>
                <w:sz w:val="21"/>
                <w:szCs w:val="21"/>
              </w:rPr>
              <w:t>十九、住房保障支出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44</w:t>
            </w:r>
          </w:p>
        </w:tc>
        <w:tc>
          <w:tcPr>
            <w:tcW w:w="15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6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2"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本年收入合计</w:t>
            </w: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color w:val="000000"/>
                <w:sz w:val="21"/>
                <w:szCs w:val="21"/>
              </w:rPr>
              <w:t>20</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1615.45</w:t>
            </w:r>
            <w:r>
              <w:rPr>
                <w:rFonts w:hint="eastAsia" w:ascii="宋体" w:hAnsi="宋体" w:eastAsia="宋体" w:cs="宋体"/>
                <w:kern w:val="0"/>
                <w:sz w:val="21"/>
                <w:szCs w:val="21"/>
              </w:rPr>
              <w:t>　</w:t>
            </w:r>
          </w:p>
        </w:tc>
        <w:tc>
          <w:tcPr>
            <w:tcW w:w="31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本年支出合计</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45</w:t>
            </w:r>
          </w:p>
        </w:tc>
        <w:tc>
          <w:tcPr>
            <w:tcW w:w="15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1615.45</w:t>
            </w:r>
            <w:r>
              <w:rPr>
                <w:rFonts w:hint="eastAsia" w:ascii="宋体" w:hAnsi="宋体" w:eastAsia="宋体" w:cs="宋体"/>
                <w:kern w:val="0"/>
                <w:sz w:val="21"/>
                <w:szCs w:val="21"/>
              </w:rPr>
              <w:t>　</w:t>
            </w:r>
          </w:p>
        </w:tc>
        <w:tc>
          <w:tcPr>
            <w:tcW w:w="16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1584.75</w:t>
            </w:r>
            <w:r>
              <w:rPr>
                <w:rFonts w:hint="eastAsia" w:ascii="宋体" w:hAnsi="宋体" w:eastAsia="宋体" w:cs="宋体"/>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0.70</w:t>
            </w:r>
            <w:r>
              <w:rPr>
                <w:rFonts w:hint="eastAsia" w:ascii="宋体" w:hAnsi="宋体" w:eastAsia="宋体" w:cs="宋体"/>
                <w:kern w:val="0"/>
                <w:sz w:val="21"/>
                <w:szCs w:val="21"/>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1"/>
                <w:szCs w:val="21"/>
              </w:rPr>
            </w:pPr>
            <w:r>
              <w:rPr>
                <w:rFonts w:hint="eastAsia" w:ascii="宋体" w:hAnsi="宋体" w:eastAsia="宋体" w:cs="宋体"/>
                <w:b/>
                <w:bCs/>
                <w:kern w:val="0"/>
                <w:sz w:val="21"/>
                <w:szCs w:val="21"/>
              </w:rPr>
              <w:t>　</w:t>
            </w:r>
          </w:p>
        </w:tc>
      </w:tr>
      <w:tr>
        <w:tblPrEx>
          <w:tblCellMar>
            <w:top w:w="0" w:type="dxa"/>
            <w:left w:w="108" w:type="dxa"/>
            <w:bottom w:w="0" w:type="dxa"/>
            <w:right w:w="108" w:type="dxa"/>
          </w:tblCellMar>
        </w:tblPrEx>
        <w:trPr>
          <w:trHeight w:val="402"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年初财政拨款结转和结余</w:t>
            </w: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color w:val="000000"/>
                <w:sz w:val="21"/>
                <w:szCs w:val="21"/>
              </w:rPr>
              <w:t>21</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31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年末财政拨款结转和结余</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46</w:t>
            </w:r>
          </w:p>
        </w:tc>
        <w:tc>
          <w:tcPr>
            <w:tcW w:w="15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6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2"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ind w:firstLine="210" w:firstLineChars="100"/>
              <w:rPr>
                <w:rFonts w:ascii="宋体" w:hAnsi="宋体" w:eastAsia="宋体" w:cs="宋体"/>
                <w:kern w:val="0"/>
                <w:sz w:val="21"/>
                <w:szCs w:val="21"/>
              </w:rPr>
            </w:pPr>
            <w:r>
              <w:rPr>
                <w:rFonts w:hint="eastAsia" w:ascii="宋体" w:hAnsi="宋体" w:eastAsia="宋体" w:cs="宋体"/>
                <w:kern w:val="0"/>
                <w:sz w:val="21"/>
                <w:szCs w:val="21"/>
              </w:rPr>
              <w:t>一般公共预算财政拨款</w:t>
            </w: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color w:val="000000"/>
                <w:sz w:val="21"/>
                <w:szCs w:val="21"/>
              </w:rPr>
              <w:t>22</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47</w:t>
            </w:r>
          </w:p>
        </w:tc>
        <w:tc>
          <w:tcPr>
            <w:tcW w:w="15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6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2"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 政府性基金预算财政拨款</w:t>
            </w: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color w:val="000000"/>
                <w:sz w:val="21"/>
                <w:szCs w:val="21"/>
              </w:rPr>
              <w:t>23</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48</w:t>
            </w:r>
          </w:p>
        </w:tc>
        <w:tc>
          <w:tcPr>
            <w:tcW w:w="15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6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2" w:hRule="atLeast"/>
        </w:trPr>
        <w:tc>
          <w:tcPr>
            <w:tcW w:w="3353"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kern w:val="0"/>
                <w:sz w:val="21"/>
                <w:szCs w:val="21"/>
              </w:rPr>
            </w:pPr>
            <w:r>
              <w:rPr>
                <w:rFonts w:hint="eastAsia" w:ascii="宋体" w:hAnsi="宋体" w:eastAsia="宋体" w:cs="宋体"/>
                <w:kern w:val="0"/>
                <w:sz w:val="21"/>
                <w:szCs w:val="21"/>
              </w:rPr>
              <w:t xml:space="preserve">  国有资本经营预算财政拨款</w:t>
            </w:r>
          </w:p>
        </w:tc>
        <w:tc>
          <w:tcPr>
            <w:tcW w:w="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color w:val="000000"/>
                <w:kern w:val="0"/>
                <w:sz w:val="21"/>
                <w:szCs w:val="21"/>
              </w:rPr>
              <w:t>24</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31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49</w:t>
            </w:r>
          </w:p>
        </w:tc>
        <w:tc>
          <w:tcPr>
            <w:tcW w:w="15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6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2" w:hRule="atLeast"/>
        </w:trPr>
        <w:tc>
          <w:tcPr>
            <w:tcW w:w="3353"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总计</w:t>
            </w:r>
          </w:p>
        </w:tc>
        <w:tc>
          <w:tcPr>
            <w:tcW w:w="57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color w:val="000000"/>
                <w:kern w:val="0"/>
                <w:sz w:val="21"/>
                <w:szCs w:val="21"/>
              </w:rPr>
              <w:t>25</w:t>
            </w:r>
          </w:p>
        </w:tc>
        <w:tc>
          <w:tcPr>
            <w:tcW w:w="13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1615.45</w:t>
            </w:r>
            <w:r>
              <w:rPr>
                <w:rFonts w:hint="eastAsia" w:ascii="宋体" w:hAnsi="宋体" w:eastAsia="宋体" w:cs="宋体"/>
                <w:kern w:val="0"/>
                <w:sz w:val="21"/>
                <w:szCs w:val="21"/>
              </w:rPr>
              <w:t>　</w:t>
            </w:r>
          </w:p>
        </w:tc>
        <w:tc>
          <w:tcPr>
            <w:tcW w:w="311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总计</w:t>
            </w:r>
          </w:p>
        </w:tc>
        <w:tc>
          <w:tcPr>
            <w:tcW w:w="102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50</w:t>
            </w:r>
          </w:p>
        </w:tc>
        <w:tc>
          <w:tcPr>
            <w:tcW w:w="153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1615.45</w:t>
            </w:r>
            <w:r>
              <w:rPr>
                <w:rFonts w:hint="eastAsia" w:ascii="宋体" w:hAnsi="宋体" w:eastAsia="宋体" w:cs="宋体"/>
                <w:kern w:val="0"/>
                <w:sz w:val="21"/>
                <w:szCs w:val="21"/>
              </w:rPr>
              <w:t>　</w:t>
            </w:r>
          </w:p>
        </w:tc>
        <w:tc>
          <w:tcPr>
            <w:tcW w:w="162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1584.75</w:t>
            </w:r>
            <w:r>
              <w:rPr>
                <w:rFonts w:hint="eastAsia" w:ascii="宋体" w:hAnsi="宋体" w:eastAsia="宋体" w:cs="宋体"/>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Cs/>
                <w:kern w:val="0"/>
                <w:sz w:val="21"/>
                <w:szCs w:val="21"/>
              </w:rPr>
            </w:pP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0.70</w:t>
            </w:r>
            <w:r>
              <w:rPr>
                <w:rFonts w:hint="eastAsia" w:ascii="宋体" w:hAnsi="宋体" w:eastAsia="宋体" w:cs="宋体"/>
                <w:kern w:val="0"/>
                <w:sz w:val="21"/>
                <w:szCs w:val="21"/>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1"/>
                <w:szCs w:val="21"/>
              </w:rPr>
            </w:pPr>
            <w:r>
              <w:rPr>
                <w:rFonts w:hint="eastAsia" w:ascii="宋体" w:hAnsi="宋体" w:eastAsia="宋体" w:cs="宋体"/>
                <w:b/>
                <w:bCs/>
                <w:kern w:val="0"/>
                <w:sz w:val="21"/>
                <w:szCs w:val="21"/>
              </w:rPr>
              <w:t>　</w:t>
            </w:r>
          </w:p>
        </w:tc>
      </w:tr>
      <w:tr>
        <w:tblPrEx>
          <w:tblCellMar>
            <w:top w:w="0" w:type="dxa"/>
            <w:left w:w="108" w:type="dxa"/>
            <w:bottom w:w="0" w:type="dxa"/>
            <w:right w:w="108" w:type="dxa"/>
          </w:tblCellMar>
        </w:tblPrEx>
        <w:trPr>
          <w:trHeight w:val="585" w:hRule="atLeast"/>
        </w:trPr>
        <w:tc>
          <w:tcPr>
            <w:tcW w:w="15522"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注：本表反映部门本年度一般公共预算财政拨款、政府性基金预算财政拨款和国有资本经营预算财政拨款的总收支和年末结转结余情况。</w:t>
            </w:r>
          </w:p>
        </w:tc>
      </w:tr>
    </w:tbl>
    <w:p>
      <w:pPr>
        <w:widowControl/>
        <w:rPr>
          <w:rFonts w:hint="eastAsia" w:ascii="Times New Roman" w:hAnsi="Times New Roman" w:eastAsia="方正小标宋_GBK" w:cs="Times New Roman"/>
          <w:kern w:val="0"/>
          <w:sz w:val="36"/>
          <w:szCs w:val="36"/>
        </w:rPr>
      </w:pPr>
    </w:p>
    <w:p>
      <w:pPr>
        <w:pStyle w:val="2"/>
        <w:rPr>
          <w:rFonts w:hint="eastAsia"/>
        </w:rPr>
      </w:pPr>
    </w:p>
    <w:p>
      <w:pPr>
        <w:pStyle w:val="3"/>
        <w:ind w:firstLine="480"/>
        <w:rPr>
          <w:rFonts w:hint="eastAsia"/>
        </w:rPr>
      </w:pPr>
    </w:p>
    <w:p>
      <w:pPr>
        <w:rPr>
          <w:rFonts w:hint="eastAsia"/>
        </w:rPr>
      </w:pPr>
    </w:p>
    <w:p>
      <w:pPr>
        <w:pStyle w:val="2"/>
        <w:rPr>
          <w:rFonts w:hint="eastAsia"/>
        </w:rPr>
      </w:pPr>
    </w:p>
    <w:p>
      <w:pPr>
        <w:pStyle w:val="3"/>
        <w:ind w:firstLine="480"/>
        <w:rPr>
          <w:rFonts w:hint="eastAsia"/>
        </w:rPr>
      </w:pPr>
    </w:p>
    <w:p>
      <w:pPr>
        <w:rPr>
          <w:rFonts w:hint="eastAsia"/>
        </w:rPr>
      </w:pPr>
    </w:p>
    <w:p>
      <w:pPr>
        <w:pStyle w:val="2"/>
        <w:rPr>
          <w:rFonts w:hint="eastAsia"/>
        </w:rPr>
      </w:pPr>
    </w:p>
    <w:p>
      <w:pPr>
        <w:pStyle w:val="3"/>
        <w:ind w:firstLine="480"/>
        <w:rPr>
          <w:rFonts w:hint="eastAsia"/>
        </w:rPr>
      </w:pPr>
    </w:p>
    <w:p>
      <w:pPr>
        <w:rPr>
          <w:rFonts w:hint="eastAsia"/>
        </w:rPr>
      </w:pPr>
    </w:p>
    <w:p>
      <w:pPr>
        <w:pStyle w:val="2"/>
        <w:rPr>
          <w:rFonts w:hint="eastAsia"/>
        </w:rPr>
      </w:pPr>
    </w:p>
    <w:p>
      <w:pPr>
        <w:pStyle w:val="3"/>
        <w:ind w:firstLine="480"/>
        <w:rPr>
          <w:rFonts w:hint="eastAsia"/>
        </w:rPr>
      </w:pPr>
    </w:p>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3"/>
    </w:p>
    <w:p>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道县融媒体中心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5000" w:type="pct"/>
        <w:jc w:val="center"/>
        <w:tblLayout w:type="autofit"/>
        <w:tblCellMar>
          <w:top w:w="0" w:type="dxa"/>
          <w:left w:w="108" w:type="dxa"/>
          <w:bottom w:w="0" w:type="dxa"/>
          <w:right w:w="108" w:type="dxa"/>
        </w:tblCellMar>
      </w:tblPr>
      <w:tblGrid>
        <w:gridCol w:w="1524"/>
        <w:gridCol w:w="4959"/>
        <w:gridCol w:w="3685"/>
        <w:gridCol w:w="2692"/>
        <w:gridCol w:w="2754"/>
      </w:tblGrid>
      <w:tr>
        <w:tblPrEx>
          <w:tblCellMar>
            <w:top w:w="0" w:type="dxa"/>
            <w:left w:w="108" w:type="dxa"/>
            <w:bottom w:w="0" w:type="dxa"/>
            <w:right w:w="108" w:type="dxa"/>
          </w:tblCellMar>
        </w:tblPrEx>
        <w:trPr>
          <w:trHeight w:val="512" w:hRule="atLeast"/>
          <w:jc w:val="center"/>
        </w:trPr>
        <w:tc>
          <w:tcPr>
            <w:tcW w:w="2076" w:type="pct"/>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923" w:type="pct"/>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488"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58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18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862"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881" w:type="pct"/>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488" w:type="pct"/>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58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180"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862"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881" w:type="pct"/>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488" w:type="pct"/>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58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180"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862"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881" w:type="pct"/>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2076"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180"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86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881" w:type="pct"/>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530" w:hRule="atLeast"/>
          <w:jc w:val="center"/>
        </w:trPr>
        <w:tc>
          <w:tcPr>
            <w:tcW w:w="2076"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180"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1584.75</w:t>
            </w:r>
          </w:p>
        </w:tc>
        <w:tc>
          <w:tcPr>
            <w:tcW w:w="862"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1357.05</w:t>
            </w:r>
          </w:p>
        </w:tc>
        <w:tc>
          <w:tcPr>
            <w:tcW w:w="881"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227.70</w:t>
            </w:r>
          </w:p>
        </w:tc>
      </w:tr>
      <w:tr>
        <w:tblPrEx>
          <w:tblCellMar>
            <w:top w:w="0" w:type="dxa"/>
            <w:left w:w="108" w:type="dxa"/>
            <w:bottom w:w="0" w:type="dxa"/>
            <w:right w:w="108" w:type="dxa"/>
          </w:tblCellMar>
        </w:tblPrEx>
        <w:trPr>
          <w:trHeight w:val="450" w:hRule="atLeast"/>
          <w:jc w:val="center"/>
        </w:trPr>
        <w:tc>
          <w:tcPr>
            <w:tcW w:w="488" w:type="pct"/>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asciiTheme="minorEastAsia" w:hAnsiTheme="minorEastAsia" w:eastAsiaTheme="minorEastAsia" w:cstheme="minorEastAsia"/>
                <w:b/>
                <w:bCs/>
                <w:sz w:val="21"/>
                <w:szCs w:val="21"/>
                <w:lang w:val="en"/>
              </w:rPr>
              <w:t>207</w:t>
            </w:r>
          </w:p>
        </w:tc>
        <w:tc>
          <w:tcPr>
            <w:tcW w:w="1587" w:type="pct"/>
            <w:tcBorders>
              <w:top w:val="nil"/>
              <w:left w:val="nil"/>
              <w:bottom w:val="single" w:color="auto" w:sz="4" w:space="0"/>
              <w:right w:val="single" w:color="auto" w:sz="4" w:space="0"/>
            </w:tcBorders>
            <w:shd w:val="clear" w:color="auto" w:fill="auto"/>
            <w:vAlign w:val="center"/>
          </w:tcPr>
          <w:p>
            <w:pPr>
              <w:tabs>
                <w:tab w:val="left" w:pos="334"/>
              </w:tabs>
              <w:rPr>
                <w:rFonts w:ascii="宋体" w:hAnsi="宋体" w:eastAsia="宋体" w:cs="宋体"/>
                <w:color w:val="000000"/>
                <w:sz w:val="22"/>
              </w:rPr>
            </w:pPr>
            <w:r>
              <w:rPr>
                <w:rFonts w:hint="eastAsia" w:asciiTheme="minorEastAsia" w:hAnsiTheme="minorEastAsia" w:eastAsiaTheme="minorEastAsia" w:cstheme="minorEastAsia"/>
                <w:b/>
                <w:bCs/>
                <w:sz w:val="21"/>
                <w:szCs w:val="21"/>
                <w:lang w:val="en" w:eastAsia="zh-CN"/>
              </w:rPr>
              <w:t>文化旅游体育与传媒支出</w:t>
            </w:r>
          </w:p>
        </w:tc>
        <w:tc>
          <w:tcPr>
            <w:tcW w:w="1180"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1579.93</w:t>
            </w:r>
          </w:p>
        </w:tc>
        <w:tc>
          <w:tcPr>
            <w:tcW w:w="862"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1352.23</w:t>
            </w:r>
          </w:p>
        </w:tc>
        <w:tc>
          <w:tcPr>
            <w:tcW w:w="881"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227.70</w:t>
            </w:r>
          </w:p>
        </w:tc>
      </w:tr>
      <w:tr>
        <w:tblPrEx>
          <w:tblCellMar>
            <w:top w:w="0" w:type="dxa"/>
            <w:left w:w="108" w:type="dxa"/>
            <w:bottom w:w="0" w:type="dxa"/>
            <w:right w:w="108" w:type="dxa"/>
          </w:tblCellMar>
        </w:tblPrEx>
        <w:trPr>
          <w:trHeight w:val="450" w:hRule="atLeast"/>
          <w:jc w:val="center"/>
        </w:trPr>
        <w:tc>
          <w:tcPr>
            <w:tcW w:w="488" w:type="pct"/>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asciiTheme="minorEastAsia" w:hAnsiTheme="minorEastAsia" w:eastAsiaTheme="minorEastAsia" w:cstheme="minorEastAsia"/>
                <w:sz w:val="21"/>
                <w:szCs w:val="21"/>
                <w:lang w:val="en-US" w:eastAsia="zh-CN"/>
              </w:rPr>
              <w:t>20701</w:t>
            </w:r>
          </w:p>
        </w:tc>
        <w:tc>
          <w:tcPr>
            <w:tcW w:w="1587" w:type="pct"/>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asciiTheme="minorEastAsia" w:hAnsiTheme="minorEastAsia" w:eastAsiaTheme="minorEastAsia" w:cstheme="minorEastAsia"/>
                <w:sz w:val="21"/>
                <w:szCs w:val="21"/>
                <w:lang w:eastAsia="zh-CN"/>
              </w:rPr>
              <w:t>文化和旅游</w:t>
            </w:r>
          </w:p>
        </w:tc>
        <w:tc>
          <w:tcPr>
            <w:tcW w:w="1180"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50.49</w:t>
            </w:r>
          </w:p>
        </w:tc>
        <w:tc>
          <w:tcPr>
            <w:tcW w:w="862"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50.49</w:t>
            </w:r>
          </w:p>
        </w:tc>
        <w:tc>
          <w:tcPr>
            <w:tcW w:w="881" w:type="pct"/>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rPr>
          <w:trHeight w:val="450" w:hRule="atLeast"/>
          <w:jc w:val="center"/>
        </w:trPr>
        <w:tc>
          <w:tcPr>
            <w:tcW w:w="488" w:type="pct"/>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asciiTheme="minorEastAsia" w:hAnsiTheme="minorEastAsia" w:eastAsiaTheme="minorEastAsia" w:cstheme="minorEastAsia"/>
                <w:sz w:val="21"/>
                <w:szCs w:val="21"/>
                <w:lang w:val="en-US" w:eastAsia="zh-CN"/>
              </w:rPr>
              <w:t>2070199</w:t>
            </w:r>
          </w:p>
        </w:tc>
        <w:tc>
          <w:tcPr>
            <w:tcW w:w="1587" w:type="pct"/>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asciiTheme="minorEastAsia" w:hAnsiTheme="minorEastAsia" w:eastAsiaTheme="minorEastAsia" w:cstheme="minorEastAsia"/>
                <w:sz w:val="21"/>
                <w:szCs w:val="21"/>
                <w:lang w:eastAsia="zh-CN"/>
              </w:rPr>
              <w:t>其他文化和旅游支出</w:t>
            </w:r>
          </w:p>
        </w:tc>
        <w:tc>
          <w:tcPr>
            <w:tcW w:w="1180"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50.49</w:t>
            </w:r>
          </w:p>
        </w:tc>
        <w:tc>
          <w:tcPr>
            <w:tcW w:w="862"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50.49</w:t>
            </w:r>
          </w:p>
        </w:tc>
        <w:tc>
          <w:tcPr>
            <w:tcW w:w="881" w:type="pct"/>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88" w:type="pct"/>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asciiTheme="minorEastAsia" w:hAnsiTheme="minorEastAsia" w:eastAsiaTheme="minorEastAsia" w:cstheme="minorEastAsia"/>
                <w:sz w:val="21"/>
                <w:szCs w:val="21"/>
              </w:rPr>
              <w:t>2</w:t>
            </w:r>
            <w:r>
              <w:rPr>
                <w:rFonts w:hint="eastAsia" w:asciiTheme="minorEastAsia" w:hAnsiTheme="minorEastAsia" w:cstheme="minorEastAsia"/>
                <w:sz w:val="21"/>
                <w:szCs w:val="21"/>
                <w:lang w:val="en-US" w:eastAsia="zh-CN"/>
              </w:rPr>
              <w:t>0708</w:t>
            </w:r>
          </w:p>
        </w:tc>
        <w:tc>
          <w:tcPr>
            <w:tcW w:w="1587" w:type="pct"/>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asciiTheme="minorEastAsia" w:hAnsiTheme="minorEastAsia" w:cstheme="minorEastAsia"/>
                <w:sz w:val="21"/>
                <w:szCs w:val="21"/>
                <w:lang w:eastAsia="zh-CN"/>
              </w:rPr>
              <w:t>广播电视</w:t>
            </w:r>
          </w:p>
        </w:tc>
        <w:tc>
          <w:tcPr>
            <w:tcW w:w="1180"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1483.24</w:t>
            </w:r>
          </w:p>
        </w:tc>
        <w:tc>
          <w:tcPr>
            <w:tcW w:w="862"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1301.74</w:t>
            </w:r>
          </w:p>
        </w:tc>
        <w:tc>
          <w:tcPr>
            <w:tcW w:w="881"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181.50</w:t>
            </w:r>
          </w:p>
        </w:tc>
      </w:tr>
      <w:tr>
        <w:tblPrEx>
          <w:tblCellMar>
            <w:top w:w="0" w:type="dxa"/>
            <w:left w:w="108" w:type="dxa"/>
            <w:bottom w:w="0" w:type="dxa"/>
            <w:right w:w="108" w:type="dxa"/>
          </w:tblCellMar>
        </w:tblPrEx>
        <w:trPr>
          <w:trHeight w:val="450" w:hRule="atLeast"/>
          <w:jc w:val="center"/>
        </w:trPr>
        <w:tc>
          <w:tcPr>
            <w:tcW w:w="488" w:type="pct"/>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asciiTheme="minorEastAsia" w:hAnsiTheme="minorEastAsia" w:eastAsiaTheme="minorEastAsia" w:cstheme="minorEastAsia"/>
                <w:sz w:val="21"/>
                <w:szCs w:val="21"/>
              </w:rPr>
              <w:t>207080</w:t>
            </w:r>
            <w:r>
              <w:rPr>
                <w:rFonts w:hint="eastAsia" w:asciiTheme="minorEastAsia" w:hAnsiTheme="minorEastAsia" w:cstheme="minorEastAsia"/>
                <w:sz w:val="21"/>
                <w:szCs w:val="21"/>
                <w:lang w:val="en-US" w:eastAsia="zh-CN"/>
              </w:rPr>
              <w:t>1</w:t>
            </w:r>
          </w:p>
        </w:tc>
        <w:tc>
          <w:tcPr>
            <w:tcW w:w="1587" w:type="pct"/>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asciiTheme="minorEastAsia" w:hAnsiTheme="minorEastAsia" w:eastAsiaTheme="minorEastAsia" w:cstheme="minorEastAsia"/>
                <w:sz w:val="21"/>
                <w:szCs w:val="21"/>
              </w:rPr>
              <w:t>行政运行</w:t>
            </w:r>
          </w:p>
        </w:tc>
        <w:tc>
          <w:tcPr>
            <w:tcW w:w="1180"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206.64</w:t>
            </w:r>
          </w:p>
        </w:tc>
        <w:tc>
          <w:tcPr>
            <w:tcW w:w="862"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206.64</w:t>
            </w:r>
          </w:p>
        </w:tc>
        <w:tc>
          <w:tcPr>
            <w:tcW w:w="881" w:type="pct"/>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88" w:type="pct"/>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宋体"/>
                <w:color w:val="000000"/>
                <w:sz w:val="22"/>
              </w:rPr>
            </w:pPr>
            <w:r>
              <w:rPr>
                <w:rFonts w:hint="eastAsia" w:asciiTheme="minorEastAsia" w:hAnsiTheme="minorEastAsia" w:eastAsiaTheme="minorEastAsia" w:cstheme="minorEastAsia"/>
                <w:sz w:val="21"/>
                <w:szCs w:val="21"/>
              </w:rPr>
              <w:t>207080</w:t>
            </w:r>
            <w:r>
              <w:rPr>
                <w:rFonts w:hint="eastAsia" w:asciiTheme="minorEastAsia" w:hAnsiTheme="minorEastAsia" w:cstheme="minorEastAsia"/>
                <w:sz w:val="21"/>
                <w:szCs w:val="21"/>
                <w:lang w:val="en-US" w:eastAsia="zh-CN"/>
              </w:rPr>
              <w:t>8</w:t>
            </w:r>
          </w:p>
        </w:tc>
        <w:tc>
          <w:tcPr>
            <w:tcW w:w="1587" w:type="pct"/>
            <w:tcBorders>
              <w:top w:val="nil"/>
              <w:left w:val="nil"/>
              <w:bottom w:val="single" w:color="auto" w:sz="8" w:space="0"/>
              <w:right w:val="single" w:color="auto" w:sz="4" w:space="0"/>
            </w:tcBorders>
            <w:shd w:val="clear" w:color="auto" w:fill="auto"/>
            <w:vAlign w:val="center"/>
          </w:tcPr>
          <w:p>
            <w:pPr>
              <w:rPr>
                <w:rFonts w:ascii="宋体" w:hAnsi="宋体" w:eastAsia="宋体" w:cs="宋体"/>
                <w:color w:val="000000"/>
                <w:sz w:val="22"/>
              </w:rPr>
            </w:pPr>
            <w:r>
              <w:rPr>
                <w:rFonts w:hint="eastAsia" w:asciiTheme="minorEastAsia" w:hAnsiTheme="minorEastAsia" w:cstheme="minorEastAsia"/>
                <w:sz w:val="21"/>
                <w:szCs w:val="21"/>
                <w:lang w:eastAsia="zh-CN"/>
              </w:rPr>
              <w:t>广播电视事务</w:t>
            </w:r>
          </w:p>
        </w:tc>
        <w:tc>
          <w:tcPr>
            <w:tcW w:w="1180" w:type="pct"/>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5.00</w:t>
            </w:r>
          </w:p>
        </w:tc>
        <w:tc>
          <w:tcPr>
            <w:tcW w:w="862" w:type="pct"/>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881"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5.00</w:t>
            </w:r>
          </w:p>
        </w:tc>
      </w:tr>
      <w:tr>
        <w:tblPrEx>
          <w:tblCellMar>
            <w:top w:w="0" w:type="dxa"/>
            <w:left w:w="108" w:type="dxa"/>
            <w:bottom w:w="0" w:type="dxa"/>
            <w:right w:w="108" w:type="dxa"/>
          </w:tblCellMar>
        </w:tblPrEx>
        <w:trPr>
          <w:trHeight w:val="450" w:hRule="atLeast"/>
          <w:jc w:val="center"/>
        </w:trPr>
        <w:tc>
          <w:tcPr>
            <w:tcW w:w="488" w:type="pct"/>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宋体"/>
                <w:color w:val="000000"/>
                <w:sz w:val="22"/>
              </w:rPr>
            </w:pPr>
            <w:r>
              <w:rPr>
                <w:rFonts w:hint="eastAsia" w:asciiTheme="minorEastAsia" w:hAnsiTheme="minorEastAsia" w:cstheme="minorEastAsia"/>
                <w:sz w:val="21"/>
                <w:szCs w:val="21"/>
                <w:lang w:val="en-US" w:eastAsia="zh-CN"/>
              </w:rPr>
              <w:t>2070899</w:t>
            </w:r>
          </w:p>
        </w:tc>
        <w:tc>
          <w:tcPr>
            <w:tcW w:w="1587" w:type="pct"/>
            <w:tcBorders>
              <w:top w:val="nil"/>
              <w:left w:val="nil"/>
              <w:bottom w:val="single" w:color="auto" w:sz="8" w:space="0"/>
              <w:right w:val="single" w:color="auto" w:sz="4" w:space="0"/>
            </w:tcBorders>
            <w:shd w:val="clear" w:color="auto" w:fill="auto"/>
            <w:vAlign w:val="center"/>
          </w:tcPr>
          <w:p>
            <w:pPr>
              <w:rPr>
                <w:rFonts w:ascii="宋体" w:hAnsi="宋体" w:eastAsia="宋体" w:cs="宋体"/>
                <w:color w:val="000000"/>
                <w:sz w:val="22"/>
              </w:rPr>
            </w:pPr>
            <w:r>
              <w:rPr>
                <w:rFonts w:hint="eastAsia" w:asciiTheme="minorEastAsia" w:hAnsiTheme="minorEastAsia" w:eastAsiaTheme="minorEastAsia" w:cstheme="minorEastAsia"/>
                <w:sz w:val="21"/>
                <w:szCs w:val="21"/>
              </w:rPr>
              <w:t>其他</w:t>
            </w:r>
            <w:r>
              <w:rPr>
                <w:rFonts w:hint="eastAsia" w:asciiTheme="minorEastAsia" w:hAnsiTheme="minorEastAsia" w:cstheme="minorEastAsia"/>
                <w:sz w:val="21"/>
                <w:szCs w:val="21"/>
                <w:lang w:eastAsia="zh-CN"/>
              </w:rPr>
              <w:t>广播电视支出</w:t>
            </w:r>
          </w:p>
        </w:tc>
        <w:tc>
          <w:tcPr>
            <w:tcW w:w="1180" w:type="pct"/>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1271.60</w:t>
            </w:r>
          </w:p>
        </w:tc>
        <w:tc>
          <w:tcPr>
            <w:tcW w:w="862" w:type="pct"/>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1095.10</w:t>
            </w:r>
          </w:p>
        </w:tc>
        <w:tc>
          <w:tcPr>
            <w:tcW w:w="881"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176.50</w:t>
            </w:r>
          </w:p>
        </w:tc>
      </w:tr>
      <w:tr>
        <w:tblPrEx>
          <w:tblCellMar>
            <w:top w:w="0" w:type="dxa"/>
            <w:left w:w="108" w:type="dxa"/>
            <w:bottom w:w="0" w:type="dxa"/>
            <w:right w:w="108" w:type="dxa"/>
          </w:tblCellMar>
        </w:tblPrEx>
        <w:trPr>
          <w:trHeight w:val="450" w:hRule="atLeast"/>
          <w:jc w:val="center"/>
        </w:trPr>
        <w:tc>
          <w:tcPr>
            <w:tcW w:w="488" w:type="pct"/>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宋体" w:hAnsi="宋体" w:eastAsia="宋体" w:cs="宋体"/>
                <w:kern w:val="0"/>
                <w:sz w:val="24"/>
                <w:szCs w:val="24"/>
                <w:lang w:val="en-US" w:eastAsia="zh-CN" w:bidi="ar-SA"/>
              </w:rPr>
            </w:pPr>
            <w:r>
              <w:rPr>
                <w:rFonts w:hint="eastAsia" w:asciiTheme="minorEastAsia" w:hAnsiTheme="minorEastAsia" w:cstheme="minorEastAsia"/>
                <w:sz w:val="21"/>
                <w:szCs w:val="21"/>
                <w:lang w:val="en-US" w:eastAsia="zh-CN"/>
              </w:rPr>
              <w:t>20799</w:t>
            </w:r>
          </w:p>
        </w:tc>
        <w:tc>
          <w:tcPr>
            <w:tcW w:w="1587" w:type="pct"/>
            <w:tcBorders>
              <w:top w:val="nil"/>
              <w:left w:val="nil"/>
              <w:bottom w:val="single" w:color="auto" w:sz="8" w:space="0"/>
              <w:right w:val="single" w:color="auto" w:sz="4" w:space="0"/>
            </w:tcBorders>
            <w:shd w:val="clear" w:color="auto" w:fill="auto"/>
            <w:vAlign w:val="center"/>
          </w:tcPr>
          <w:p>
            <w:pPr>
              <w:rPr>
                <w:rFonts w:hint="eastAsia" w:ascii="宋体" w:hAnsi="宋体" w:eastAsia="宋体" w:cs="宋体"/>
                <w:kern w:val="0"/>
                <w:sz w:val="24"/>
                <w:szCs w:val="24"/>
                <w:lang w:val="en-US" w:eastAsia="zh-CN" w:bidi="ar-SA"/>
              </w:rPr>
            </w:pPr>
            <w:r>
              <w:rPr>
                <w:rFonts w:hint="eastAsia" w:asciiTheme="minorEastAsia" w:hAnsiTheme="minorEastAsia" w:cstheme="minorEastAsia"/>
                <w:sz w:val="21"/>
                <w:szCs w:val="21"/>
                <w:lang w:eastAsia="zh-CN"/>
              </w:rPr>
              <w:t>其他文化旅游体育与传媒支出</w:t>
            </w:r>
          </w:p>
        </w:tc>
        <w:tc>
          <w:tcPr>
            <w:tcW w:w="1180" w:type="pct"/>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lang w:val="en" w:eastAsia="zh-CN"/>
              </w:rPr>
              <w:t>4</w:t>
            </w:r>
            <w:r>
              <w:rPr>
                <w:rFonts w:hint="eastAsia"/>
                <w:lang w:val="en-US" w:eastAsia="zh-CN"/>
              </w:rPr>
              <w:t>6.20</w:t>
            </w:r>
          </w:p>
        </w:tc>
        <w:tc>
          <w:tcPr>
            <w:tcW w:w="862" w:type="pct"/>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p>
        </w:tc>
        <w:tc>
          <w:tcPr>
            <w:tcW w:w="881" w:type="pct"/>
            <w:tcBorders>
              <w:top w:val="nil"/>
              <w:left w:val="nil"/>
              <w:bottom w:val="single" w:color="auto" w:sz="8" w:space="0"/>
              <w:right w:val="single" w:color="auto" w:sz="8" w:space="0"/>
            </w:tcBorders>
            <w:shd w:val="clear" w:color="auto" w:fill="auto"/>
            <w:vAlign w:val="center"/>
          </w:tcPr>
          <w:p>
            <w:pPr>
              <w:jc w:val="center"/>
              <w:rPr>
                <w:rFonts w:hint="default"/>
                <w:lang w:val="en-US" w:eastAsia="zh-CN"/>
              </w:rPr>
            </w:pPr>
            <w:r>
              <w:rPr>
                <w:rFonts w:hint="eastAsia"/>
                <w:lang w:val="en" w:eastAsia="zh-CN"/>
              </w:rPr>
              <w:t>4</w:t>
            </w:r>
            <w:r>
              <w:rPr>
                <w:rFonts w:hint="eastAsia"/>
                <w:lang w:val="en-US" w:eastAsia="zh-CN"/>
              </w:rPr>
              <w:t>6.20</w:t>
            </w:r>
          </w:p>
        </w:tc>
      </w:tr>
      <w:tr>
        <w:tblPrEx>
          <w:tblCellMar>
            <w:top w:w="0" w:type="dxa"/>
            <w:left w:w="108" w:type="dxa"/>
            <w:bottom w:w="0" w:type="dxa"/>
            <w:right w:w="108" w:type="dxa"/>
          </w:tblCellMar>
        </w:tblPrEx>
        <w:trPr>
          <w:trHeight w:val="90" w:hRule="atLeast"/>
          <w:jc w:val="center"/>
        </w:trPr>
        <w:tc>
          <w:tcPr>
            <w:tcW w:w="488" w:type="pct"/>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宋体" w:hAnsi="宋体" w:eastAsia="宋体" w:cs="宋体"/>
                <w:kern w:val="0"/>
                <w:sz w:val="24"/>
                <w:szCs w:val="24"/>
                <w:lang w:val="en-US" w:eastAsia="zh-CN" w:bidi="ar-SA"/>
              </w:rPr>
            </w:pPr>
            <w:r>
              <w:rPr>
                <w:rFonts w:hint="eastAsia" w:asciiTheme="minorEastAsia" w:hAnsiTheme="minorEastAsia" w:cstheme="minorEastAsia"/>
                <w:sz w:val="21"/>
                <w:szCs w:val="21"/>
                <w:lang w:val="en-US" w:eastAsia="zh-CN"/>
              </w:rPr>
              <w:t>2079999</w:t>
            </w:r>
          </w:p>
        </w:tc>
        <w:tc>
          <w:tcPr>
            <w:tcW w:w="1587" w:type="pct"/>
            <w:tcBorders>
              <w:top w:val="nil"/>
              <w:left w:val="nil"/>
              <w:bottom w:val="single" w:color="auto" w:sz="8" w:space="0"/>
              <w:right w:val="single" w:color="auto" w:sz="4" w:space="0"/>
            </w:tcBorders>
            <w:shd w:val="clear" w:color="auto" w:fill="auto"/>
            <w:vAlign w:val="center"/>
          </w:tcPr>
          <w:p>
            <w:pPr>
              <w:rPr>
                <w:rFonts w:hint="eastAsia" w:ascii="宋体" w:hAnsi="宋体" w:eastAsia="宋体" w:cs="宋体"/>
                <w:kern w:val="0"/>
                <w:sz w:val="24"/>
                <w:szCs w:val="24"/>
                <w:lang w:val="en-US" w:eastAsia="zh-CN" w:bidi="ar-SA"/>
              </w:rPr>
            </w:pPr>
            <w:r>
              <w:rPr>
                <w:rFonts w:hint="eastAsia" w:asciiTheme="minorEastAsia" w:hAnsiTheme="minorEastAsia" w:cstheme="minorEastAsia"/>
                <w:sz w:val="21"/>
                <w:szCs w:val="21"/>
                <w:lang w:eastAsia="zh-CN"/>
              </w:rPr>
              <w:t>其他文化旅游体育与传媒支出</w:t>
            </w:r>
          </w:p>
        </w:tc>
        <w:tc>
          <w:tcPr>
            <w:tcW w:w="1180" w:type="pct"/>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lang w:val="en" w:eastAsia="zh-CN"/>
              </w:rPr>
              <w:t>4</w:t>
            </w:r>
            <w:r>
              <w:rPr>
                <w:rFonts w:hint="eastAsia"/>
                <w:lang w:val="en-US" w:eastAsia="zh-CN"/>
              </w:rPr>
              <w:t>6.20</w:t>
            </w:r>
          </w:p>
        </w:tc>
        <w:tc>
          <w:tcPr>
            <w:tcW w:w="862" w:type="pct"/>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p>
        </w:tc>
        <w:tc>
          <w:tcPr>
            <w:tcW w:w="881" w:type="pct"/>
            <w:tcBorders>
              <w:top w:val="nil"/>
              <w:left w:val="nil"/>
              <w:bottom w:val="single" w:color="auto" w:sz="8" w:space="0"/>
              <w:right w:val="single" w:color="auto" w:sz="8" w:space="0"/>
            </w:tcBorders>
            <w:shd w:val="clear" w:color="auto" w:fill="auto"/>
            <w:vAlign w:val="center"/>
          </w:tcPr>
          <w:p>
            <w:pPr>
              <w:jc w:val="center"/>
              <w:rPr>
                <w:rFonts w:hint="default" w:ascii="Times New Roman" w:hAnsi="Times New Roman" w:eastAsia="仿宋_GB2312" w:cs="Times New Roman"/>
                <w:kern w:val="0"/>
                <w:szCs w:val="21"/>
                <w:lang w:val="en-US" w:eastAsia="zh-CN"/>
              </w:rPr>
            </w:pPr>
            <w:r>
              <w:rPr>
                <w:rFonts w:hint="eastAsia"/>
                <w:lang w:val="en" w:eastAsia="zh-CN"/>
              </w:rPr>
              <w:t>4</w:t>
            </w:r>
            <w:r>
              <w:rPr>
                <w:rFonts w:hint="eastAsia"/>
                <w:lang w:val="en-US" w:eastAsia="zh-CN"/>
              </w:rPr>
              <w:t>6.20</w:t>
            </w:r>
          </w:p>
        </w:tc>
      </w:tr>
      <w:tr>
        <w:tblPrEx>
          <w:tblCellMar>
            <w:top w:w="0" w:type="dxa"/>
            <w:left w:w="108" w:type="dxa"/>
            <w:bottom w:w="0" w:type="dxa"/>
            <w:right w:w="108" w:type="dxa"/>
          </w:tblCellMar>
        </w:tblPrEx>
        <w:trPr>
          <w:trHeight w:val="450" w:hRule="atLeast"/>
          <w:jc w:val="center"/>
        </w:trPr>
        <w:tc>
          <w:tcPr>
            <w:tcW w:w="488" w:type="pct"/>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宋体" w:hAnsi="宋体" w:eastAsia="宋体" w:cs="宋体"/>
                <w:b/>
                <w:bCs/>
                <w:kern w:val="0"/>
                <w:sz w:val="24"/>
                <w:szCs w:val="24"/>
                <w:lang w:val="en-US" w:eastAsia="zh-CN" w:bidi="ar-SA"/>
              </w:rPr>
            </w:pPr>
            <w:r>
              <w:rPr>
                <w:rFonts w:hint="eastAsia" w:asciiTheme="minorEastAsia" w:hAnsiTheme="minorEastAsia" w:cstheme="minorEastAsia"/>
                <w:b/>
                <w:bCs/>
                <w:sz w:val="21"/>
                <w:szCs w:val="21"/>
                <w:lang w:val="en-US" w:eastAsia="zh-CN"/>
              </w:rPr>
              <w:t>208</w:t>
            </w:r>
          </w:p>
        </w:tc>
        <w:tc>
          <w:tcPr>
            <w:tcW w:w="1587" w:type="pct"/>
            <w:tcBorders>
              <w:top w:val="nil"/>
              <w:left w:val="nil"/>
              <w:bottom w:val="single" w:color="auto" w:sz="8" w:space="0"/>
              <w:right w:val="single" w:color="auto" w:sz="4" w:space="0"/>
            </w:tcBorders>
            <w:shd w:val="clear" w:color="auto" w:fill="auto"/>
            <w:vAlign w:val="center"/>
          </w:tcPr>
          <w:p>
            <w:pPr>
              <w:rPr>
                <w:rFonts w:hint="eastAsia" w:ascii="宋体" w:hAnsi="宋体" w:eastAsia="宋体" w:cs="宋体"/>
                <w:b/>
                <w:bCs/>
                <w:kern w:val="0"/>
                <w:sz w:val="24"/>
                <w:szCs w:val="24"/>
                <w:lang w:val="en-US" w:eastAsia="zh-CN" w:bidi="ar-SA"/>
              </w:rPr>
            </w:pPr>
            <w:r>
              <w:rPr>
                <w:rFonts w:hint="eastAsia" w:asciiTheme="minorEastAsia" w:hAnsiTheme="minorEastAsia" w:cstheme="minorEastAsia"/>
                <w:b/>
                <w:bCs/>
                <w:sz w:val="21"/>
                <w:szCs w:val="21"/>
                <w:lang w:eastAsia="zh-CN"/>
              </w:rPr>
              <w:t>社会保障和就业支出</w:t>
            </w:r>
          </w:p>
        </w:tc>
        <w:tc>
          <w:tcPr>
            <w:tcW w:w="1180" w:type="pct"/>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4.32</w:t>
            </w:r>
          </w:p>
        </w:tc>
        <w:tc>
          <w:tcPr>
            <w:tcW w:w="862" w:type="pct"/>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p>
        </w:tc>
        <w:tc>
          <w:tcPr>
            <w:tcW w:w="881" w:type="pct"/>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88" w:type="pct"/>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宋体" w:hAnsi="宋体" w:eastAsia="宋体" w:cs="宋体"/>
                <w:kern w:val="0"/>
                <w:sz w:val="24"/>
                <w:szCs w:val="24"/>
                <w:lang w:val="en-US" w:eastAsia="zh-CN" w:bidi="ar-SA"/>
              </w:rPr>
            </w:pPr>
            <w:r>
              <w:rPr>
                <w:rFonts w:hint="eastAsia" w:asciiTheme="minorEastAsia" w:hAnsiTheme="minorEastAsia" w:eastAsiaTheme="minorEastAsia" w:cstheme="minorEastAsia"/>
                <w:sz w:val="21"/>
                <w:szCs w:val="21"/>
              </w:rPr>
              <w:t>208</w:t>
            </w:r>
            <w:r>
              <w:rPr>
                <w:rFonts w:hint="eastAsia" w:asciiTheme="minorEastAsia" w:hAnsiTheme="minorEastAsia" w:cstheme="minorEastAsia"/>
                <w:sz w:val="21"/>
                <w:szCs w:val="21"/>
                <w:lang w:val="en-US" w:eastAsia="zh-CN"/>
              </w:rPr>
              <w:t>08</w:t>
            </w:r>
          </w:p>
        </w:tc>
        <w:tc>
          <w:tcPr>
            <w:tcW w:w="1587" w:type="pct"/>
            <w:tcBorders>
              <w:top w:val="nil"/>
              <w:left w:val="nil"/>
              <w:bottom w:val="single" w:color="auto" w:sz="8" w:space="0"/>
              <w:right w:val="single" w:color="auto" w:sz="4" w:space="0"/>
            </w:tcBorders>
            <w:shd w:val="clear" w:color="auto" w:fill="auto"/>
            <w:vAlign w:val="center"/>
          </w:tcPr>
          <w:p>
            <w:pPr>
              <w:rPr>
                <w:rFonts w:hint="eastAsia" w:ascii="宋体" w:hAnsi="宋体" w:eastAsia="宋体" w:cs="宋体"/>
                <w:kern w:val="0"/>
                <w:sz w:val="24"/>
                <w:szCs w:val="24"/>
                <w:lang w:val="en-US" w:eastAsia="zh-CN" w:bidi="ar-SA"/>
              </w:rPr>
            </w:pPr>
            <w:r>
              <w:rPr>
                <w:rFonts w:hint="eastAsia" w:asciiTheme="minorEastAsia" w:hAnsiTheme="minorEastAsia" w:eastAsiaTheme="minorEastAsia" w:cstheme="minorEastAsia"/>
                <w:sz w:val="21"/>
                <w:szCs w:val="21"/>
              </w:rPr>
              <w:t>抚恤</w:t>
            </w:r>
          </w:p>
        </w:tc>
        <w:tc>
          <w:tcPr>
            <w:tcW w:w="1180" w:type="pct"/>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4.32</w:t>
            </w:r>
          </w:p>
        </w:tc>
        <w:tc>
          <w:tcPr>
            <w:tcW w:w="862" w:type="pct"/>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p>
        </w:tc>
        <w:tc>
          <w:tcPr>
            <w:tcW w:w="881" w:type="pct"/>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534" w:hRule="atLeast"/>
          <w:jc w:val="center"/>
        </w:trPr>
        <w:tc>
          <w:tcPr>
            <w:tcW w:w="488" w:type="pct"/>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208</w:t>
            </w:r>
            <w:r>
              <w:rPr>
                <w:rFonts w:hint="eastAsia" w:asciiTheme="minorEastAsia" w:hAnsiTheme="minorEastAsia" w:cstheme="minorEastAsia"/>
                <w:sz w:val="21"/>
                <w:szCs w:val="21"/>
                <w:lang w:val="en-US" w:eastAsia="zh-CN"/>
              </w:rPr>
              <w:t>0801</w:t>
            </w:r>
          </w:p>
        </w:tc>
        <w:tc>
          <w:tcPr>
            <w:tcW w:w="1587" w:type="pct"/>
            <w:tcBorders>
              <w:top w:val="nil"/>
              <w:left w:val="nil"/>
              <w:bottom w:val="single" w:color="auto" w:sz="8" w:space="0"/>
              <w:right w:val="single" w:color="auto" w:sz="4" w:space="0"/>
            </w:tcBorders>
            <w:shd w:val="clear" w:color="auto" w:fill="auto"/>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死亡抚恤</w:t>
            </w:r>
          </w:p>
        </w:tc>
        <w:tc>
          <w:tcPr>
            <w:tcW w:w="1180" w:type="pct"/>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4.32</w:t>
            </w:r>
          </w:p>
        </w:tc>
        <w:tc>
          <w:tcPr>
            <w:tcW w:w="862" w:type="pct"/>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p>
        </w:tc>
        <w:tc>
          <w:tcPr>
            <w:tcW w:w="881" w:type="pct"/>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88" w:type="pct"/>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Theme="majorEastAsia" w:hAnsiTheme="majorEastAsia" w:eastAsiaTheme="majorEastAsia" w:cstheme="majorEastAsia"/>
                <w:b/>
                <w:bCs/>
                <w:kern w:val="2"/>
                <w:sz w:val="21"/>
                <w:szCs w:val="21"/>
                <w:lang w:val="en-US" w:eastAsia="zh-CN" w:bidi="ar-SA"/>
              </w:rPr>
            </w:pPr>
            <w:r>
              <w:rPr>
                <w:rFonts w:hint="eastAsia" w:asciiTheme="majorEastAsia" w:hAnsiTheme="majorEastAsia" w:eastAsiaTheme="majorEastAsia" w:cstheme="majorEastAsia"/>
                <w:b/>
                <w:bCs/>
                <w:sz w:val="21"/>
                <w:szCs w:val="21"/>
                <w:lang w:val="en-US" w:eastAsia="zh-CN"/>
              </w:rPr>
              <w:t>213</w:t>
            </w:r>
          </w:p>
        </w:tc>
        <w:tc>
          <w:tcPr>
            <w:tcW w:w="1587" w:type="pct"/>
            <w:tcBorders>
              <w:top w:val="nil"/>
              <w:left w:val="nil"/>
              <w:bottom w:val="single" w:color="auto" w:sz="8" w:space="0"/>
              <w:right w:val="single" w:color="auto" w:sz="4" w:space="0"/>
            </w:tcBorders>
            <w:shd w:val="clear" w:color="auto" w:fill="auto"/>
            <w:vAlign w:val="center"/>
          </w:tcPr>
          <w:p>
            <w:pPr>
              <w:rPr>
                <w:rFonts w:hint="eastAsia" w:asciiTheme="majorEastAsia" w:hAnsiTheme="majorEastAsia" w:eastAsiaTheme="majorEastAsia" w:cstheme="majorEastAsia"/>
                <w:b/>
                <w:bCs/>
                <w:kern w:val="2"/>
                <w:sz w:val="21"/>
                <w:szCs w:val="21"/>
                <w:lang w:val="en-US" w:eastAsia="zh-CN" w:bidi="ar-SA"/>
              </w:rPr>
            </w:pPr>
            <w:r>
              <w:rPr>
                <w:rFonts w:hint="eastAsia" w:asciiTheme="majorEastAsia" w:hAnsiTheme="majorEastAsia" w:eastAsiaTheme="majorEastAsia" w:cstheme="majorEastAsia"/>
                <w:b/>
                <w:bCs/>
                <w:sz w:val="21"/>
                <w:szCs w:val="21"/>
                <w:lang w:eastAsia="zh-CN"/>
              </w:rPr>
              <w:t>农林水支出</w:t>
            </w:r>
          </w:p>
        </w:tc>
        <w:tc>
          <w:tcPr>
            <w:tcW w:w="1180" w:type="pct"/>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0.50</w:t>
            </w:r>
          </w:p>
        </w:tc>
        <w:tc>
          <w:tcPr>
            <w:tcW w:w="862" w:type="pct"/>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0.50</w:t>
            </w:r>
          </w:p>
        </w:tc>
        <w:tc>
          <w:tcPr>
            <w:tcW w:w="881" w:type="pct"/>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88" w:type="pct"/>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21301</w:t>
            </w:r>
          </w:p>
        </w:tc>
        <w:tc>
          <w:tcPr>
            <w:tcW w:w="1587" w:type="pct"/>
            <w:tcBorders>
              <w:top w:val="nil"/>
              <w:left w:val="nil"/>
              <w:bottom w:val="single" w:color="auto" w:sz="8" w:space="0"/>
              <w:right w:val="single" w:color="auto" w:sz="4" w:space="0"/>
            </w:tcBorders>
            <w:shd w:val="clear" w:color="auto" w:fill="auto"/>
            <w:vAlign w:val="center"/>
          </w:tcPr>
          <w:p>
            <w:pPr>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eastAsia="zh-CN"/>
              </w:rPr>
              <w:t>农业农村</w:t>
            </w:r>
          </w:p>
        </w:tc>
        <w:tc>
          <w:tcPr>
            <w:tcW w:w="1180" w:type="pct"/>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0.50</w:t>
            </w:r>
          </w:p>
        </w:tc>
        <w:tc>
          <w:tcPr>
            <w:tcW w:w="862" w:type="pct"/>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0.50</w:t>
            </w:r>
          </w:p>
        </w:tc>
        <w:tc>
          <w:tcPr>
            <w:tcW w:w="881"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40" w:hRule="atLeast"/>
          <w:jc w:val="center"/>
        </w:trPr>
        <w:tc>
          <w:tcPr>
            <w:tcW w:w="488" w:type="pct"/>
            <w:tcBorders>
              <w:top w:val="single" w:color="auto" w:sz="4" w:space="0"/>
              <w:left w:val="single" w:color="auto" w:sz="8" w:space="0"/>
              <w:bottom w:val="single" w:color="auto" w:sz="8" w:space="0"/>
              <w:right w:val="single" w:color="auto" w:sz="4" w:space="0"/>
            </w:tcBorders>
            <w:shd w:val="clear" w:color="auto" w:fill="auto"/>
            <w:vAlign w:val="center"/>
          </w:tcPr>
          <w:p>
            <w:pPr>
              <w:rPr>
                <w:rFonts w:hint="default"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2130199</w:t>
            </w:r>
          </w:p>
        </w:tc>
        <w:tc>
          <w:tcPr>
            <w:tcW w:w="1587" w:type="pct"/>
            <w:tcBorders>
              <w:top w:val="nil"/>
              <w:left w:val="nil"/>
              <w:bottom w:val="single" w:color="auto" w:sz="8" w:space="0"/>
              <w:right w:val="single" w:color="auto" w:sz="4" w:space="0"/>
            </w:tcBorders>
            <w:shd w:val="clear" w:color="auto" w:fill="auto"/>
            <w:vAlign w:val="center"/>
          </w:tcPr>
          <w:p>
            <w:pPr>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其他</w:t>
            </w:r>
            <w:r>
              <w:rPr>
                <w:rFonts w:hint="eastAsia" w:asciiTheme="majorEastAsia" w:hAnsiTheme="majorEastAsia" w:eastAsiaTheme="majorEastAsia" w:cstheme="majorEastAsia"/>
                <w:sz w:val="21"/>
                <w:szCs w:val="21"/>
                <w:lang w:eastAsia="zh-CN"/>
              </w:rPr>
              <w:t>农业农村支出</w:t>
            </w:r>
          </w:p>
        </w:tc>
        <w:tc>
          <w:tcPr>
            <w:tcW w:w="1180" w:type="pct"/>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0.50</w:t>
            </w:r>
          </w:p>
        </w:tc>
        <w:tc>
          <w:tcPr>
            <w:tcW w:w="862" w:type="pct"/>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0.50</w:t>
            </w:r>
          </w:p>
        </w:tc>
        <w:tc>
          <w:tcPr>
            <w:tcW w:w="881"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5000" w:type="pct"/>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pStyle w:val="2"/>
        <w:rPr>
          <w:rFonts w:ascii="Times New Roman" w:hAnsi="Times New Roman" w:eastAsia="仿宋_GB2312" w:cs="Times New Roman"/>
          <w:bCs/>
          <w:kern w:val="0"/>
          <w:szCs w:val="21"/>
        </w:rPr>
      </w:pPr>
    </w:p>
    <w:p>
      <w:pPr>
        <w:pStyle w:val="3"/>
        <w:rPr>
          <w:rFonts w:ascii="Times New Roman" w:hAnsi="Times New Roman" w:eastAsia="仿宋_GB2312" w:cs="Times New Roman"/>
          <w:bCs/>
          <w:kern w:val="0"/>
          <w:szCs w:val="21"/>
        </w:rPr>
      </w:pPr>
    </w:p>
    <w:p>
      <w:pPr>
        <w:rPr>
          <w:rFonts w:ascii="Times New Roman" w:hAnsi="Times New Roman" w:eastAsia="仿宋_GB2312" w:cs="Times New Roman"/>
          <w:bCs/>
          <w:kern w:val="0"/>
          <w:szCs w:val="21"/>
        </w:rPr>
      </w:pPr>
    </w:p>
    <w:p>
      <w:pPr>
        <w:pStyle w:val="2"/>
        <w:rPr>
          <w:rFonts w:ascii="Times New Roman" w:hAnsi="Times New Roman" w:eastAsia="仿宋_GB2312" w:cs="Times New Roman"/>
          <w:bCs/>
          <w:kern w:val="0"/>
          <w:szCs w:val="21"/>
        </w:rPr>
      </w:pPr>
    </w:p>
    <w:p>
      <w:pPr>
        <w:pStyle w:val="3"/>
        <w:rPr>
          <w:rFonts w:ascii="Times New Roman" w:hAnsi="Times New Roman" w:eastAsia="仿宋_GB2312" w:cs="Times New Roman"/>
          <w:bCs/>
          <w:kern w:val="0"/>
          <w:szCs w:val="21"/>
        </w:rPr>
      </w:pPr>
    </w:p>
    <w:p>
      <w:pPr>
        <w:rPr>
          <w:rFonts w:ascii="Times New Roman" w:hAnsi="Times New Roman" w:eastAsia="仿宋_GB2312" w:cs="Times New Roman"/>
          <w:bCs/>
          <w:kern w:val="0"/>
          <w:szCs w:val="21"/>
        </w:rPr>
      </w:pPr>
    </w:p>
    <w:p>
      <w:pPr>
        <w:pStyle w:val="2"/>
        <w:rPr>
          <w:rFonts w:ascii="Times New Roman" w:hAnsi="Times New Roman" w:eastAsia="仿宋_GB2312" w:cs="Times New Roman"/>
          <w:bCs/>
          <w:kern w:val="0"/>
          <w:szCs w:val="21"/>
        </w:rPr>
      </w:pPr>
    </w:p>
    <w:p>
      <w:pPr>
        <w:pStyle w:val="3"/>
        <w:rPr>
          <w:rFonts w:ascii="Times New Roman" w:hAnsi="Times New Roman" w:eastAsia="仿宋_GB2312" w:cs="Times New Roman"/>
          <w:bCs/>
          <w:kern w:val="0"/>
          <w:szCs w:val="21"/>
        </w:rPr>
      </w:pPr>
    </w:p>
    <w:p>
      <w:pPr>
        <w:rPr>
          <w:rFonts w:ascii="Times New Roman" w:hAnsi="Times New Roman" w:eastAsia="仿宋_GB2312" w:cs="Times New Roman"/>
          <w:bCs/>
          <w:kern w:val="0"/>
          <w:szCs w:val="21"/>
        </w:rPr>
      </w:pPr>
    </w:p>
    <w:p>
      <w:pPr>
        <w:pStyle w:val="2"/>
        <w:rPr>
          <w:rFonts w:ascii="Times New Roman" w:hAnsi="Times New Roman" w:eastAsia="仿宋_GB2312" w:cs="Times New Roman"/>
          <w:bCs/>
          <w:kern w:val="0"/>
          <w:szCs w:val="21"/>
        </w:rPr>
      </w:pPr>
    </w:p>
    <w:p>
      <w:pPr>
        <w:pStyle w:val="3"/>
        <w:rPr>
          <w:rFonts w:ascii="Times New Roman" w:hAnsi="Times New Roman" w:eastAsia="仿宋_GB2312" w:cs="Times New Roman"/>
          <w:bCs/>
          <w:kern w:val="0"/>
          <w:szCs w:val="21"/>
        </w:rPr>
      </w:pPr>
    </w:p>
    <w:p>
      <w:pPr>
        <w:rPr>
          <w:rFonts w:ascii="Times New Roman" w:hAnsi="Times New Roman" w:eastAsia="仿宋_GB2312" w:cs="Times New Roman"/>
          <w:bCs/>
          <w:kern w:val="0"/>
          <w:szCs w:val="21"/>
        </w:rPr>
      </w:pPr>
    </w:p>
    <w:p>
      <w:pPr>
        <w:pStyle w:val="2"/>
        <w:rPr>
          <w:rFonts w:ascii="Times New Roman" w:hAnsi="Times New Roman" w:eastAsia="仿宋_GB2312" w:cs="Times New Roman"/>
          <w:bCs/>
          <w:kern w:val="0"/>
          <w:szCs w:val="21"/>
        </w:rPr>
      </w:pPr>
    </w:p>
    <w:p>
      <w:pPr>
        <w:pStyle w:val="3"/>
        <w:rPr>
          <w:rFonts w:ascii="Times New Roman" w:hAnsi="Times New Roman" w:eastAsia="仿宋_GB2312" w:cs="Times New Roman"/>
          <w:bCs/>
          <w:kern w:val="0"/>
          <w:szCs w:val="21"/>
        </w:rPr>
      </w:pPr>
    </w:p>
    <w:p>
      <w:pPr>
        <w:rPr>
          <w:rFonts w:ascii="Times New Roman" w:hAnsi="Times New Roman" w:eastAsia="仿宋_GB2312" w:cs="Times New Roman"/>
          <w:bCs/>
          <w:kern w:val="0"/>
          <w:szCs w:val="21"/>
        </w:rPr>
      </w:pPr>
    </w:p>
    <w:p>
      <w:pPr>
        <w:pStyle w:val="2"/>
        <w:rPr>
          <w:rFonts w:ascii="Times New Roman" w:hAnsi="Times New Roman" w:eastAsia="仿宋_GB2312" w:cs="Times New Roman"/>
          <w:bCs/>
          <w:kern w:val="0"/>
          <w:szCs w:val="21"/>
        </w:rPr>
      </w:pPr>
    </w:p>
    <w:p>
      <w:pPr>
        <w:pStyle w:val="3"/>
        <w:rPr>
          <w:rFonts w:ascii="Times New Roman" w:hAnsi="Times New Roman" w:eastAsia="仿宋_GB2312" w:cs="Times New Roman"/>
          <w:bCs/>
          <w:kern w:val="0"/>
          <w:szCs w:val="21"/>
        </w:rPr>
      </w:pPr>
    </w:p>
    <w:p>
      <w:pPr>
        <w:rPr>
          <w:rFonts w:ascii="Times New Roman" w:hAnsi="Times New Roman" w:eastAsia="仿宋_GB2312" w:cs="Times New Roman"/>
          <w:bCs/>
          <w:kern w:val="0"/>
          <w:szCs w:val="21"/>
        </w:rPr>
      </w:pPr>
    </w:p>
    <w:p>
      <w:pPr>
        <w:pStyle w:val="2"/>
        <w:rPr>
          <w:rFonts w:ascii="Times New Roman" w:hAnsi="Times New Roman" w:eastAsia="仿宋_GB2312" w:cs="Times New Roman"/>
          <w:bCs/>
          <w:kern w:val="0"/>
          <w:szCs w:val="21"/>
        </w:rPr>
      </w:pPr>
    </w:p>
    <w:p>
      <w:pPr>
        <w:pStyle w:val="3"/>
        <w:rPr>
          <w:rFonts w:ascii="Times New Roman" w:hAnsi="Times New Roman" w:eastAsia="仿宋_GB2312" w:cs="Times New Roman"/>
          <w:bCs/>
          <w:kern w:val="0"/>
          <w:szCs w:val="21"/>
        </w:rPr>
      </w:pPr>
    </w:p>
    <w:p>
      <w:pPr>
        <w:rPr>
          <w:rFonts w:ascii="Times New Roman" w:hAnsi="Times New Roman" w:eastAsia="仿宋_GB2312" w:cs="Times New Roman"/>
          <w:bCs/>
          <w:kern w:val="0"/>
          <w:szCs w:val="21"/>
        </w:rPr>
      </w:pPr>
    </w:p>
    <w:p>
      <w:pPr>
        <w:pStyle w:val="2"/>
        <w:rPr>
          <w:rFonts w:ascii="Times New Roman" w:hAnsi="Times New Roman" w:eastAsia="仿宋_GB2312" w:cs="Times New Roman"/>
          <w:bCs/>
          <w:kern w:val="0"/>
          <w:szCs w:val="21"/>
        </w:rPr>
      </w:pPr>
    </w:p>
    <w:p>
      <w:pPr>
        <w:pStyle w:val="3"/>
        <w:rPr>
          <w:rFonts w:ascii="Times New Roman" w:hAnsi="Times New Roman" w:eastAsia="仿宋_GB2312" w:cs="Times New Roman"/>
          <w:bCs/>
          <w:kern w:val="0"/>
          <w:szCs w:val="21"/>
        </w:rPr>
      </w:pPr>
    </w:p>
    <w:p>
      <w:pPr>
        <w:rPr>
          <w:rFonts w:ascii="Times New Roman" w:hAnsi="Times New Roman" w:eastAsia="仿宋_GB2312" w:cs="Times New Roman"/>
          <w:bCs/>
          <w:kern w:val="0"/>
          <w:szCs w:val="21"/>
        </w:rPr>
      </w:pPr>
    </w:p>
    <w:p>
      <w:pPr>
        <w:pStyle w:val="2"/>
        <w:rPr>
          <w:rFonts w:ascii="Times New Roman" w:hAnsi="Times New Roman" w:eastAsia="仿宋_GB2312" w:cs="Times New Roman"/>
          <w:bCs/>
          <w:kern w:val="0"/>
          <w:szCs w:val="21"/>
        </w:rPr>
      </w:pPr>
    </w:p>
    <w:p>
      <w:pPr>
        <w:pStyle w:val="3"/>
      </w:pPr>
    </w:p>
    <w:tbl>
      <w:tblPr>
        <w:tblStyle w:val="9"/>
        <w:tblW w:w="0" w:type="auto"/>
        <w:tblInd w:w="0" w:type="dxa"/>
        <w:tblLayout w:type="fixed"/>
        <w:tblCellMar>
          <w:top w:w="0" w:type="dxa"/>
          <w:left w:w="108" w:type="dxa"/>
          <w:bottom w:w="0" w:type="dxa"/>
          <w:right w:w="108" w:type="dxa"/>
        </w:tblCellMar>
      </w:tblPr>
      <w:tblGrid>
        <w:gridCol w:w="956"/>
        <w:gridCol w:w="189"/>
        <w:gridCol w:w="44"/>
        <w:gridCol w:w="215"/>
        <w:gridCol w:w="1756"/>
        <w:gridCol w:w="1060"/>
        <w:gridCol w:w="962"/>
        <w:gridCol w:w="1113"/>
        <w:gridCol w:w="222"/>
        <w:gridCol w:w="1943"/>
        <w:gridCol w:w="147"/>
        <w:gridCol w:w="988"/>
        <w:gridCol w:w="965"/>
        <w:gridCol w:w="97"/>
        <w:gridCol w:w="2559"/>
        <w:gridCol w:w="991"/>
        <w:gridCol w:w="1192"/>
        <w:gridCol w:w="215"/>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pPr>
            <w:r>
              <w:rPr>
                <w:rFonts w:hint="eastAsia" w:ascii="华文中宋" w:hAnsi="华文中宋" w:eastAsia="华文中宋" w:cs="宋体"/>
                <w:color w:val="000000"/>
                <w:kern w:val="0"/>
                <w:sz w:val="36"/>
                <w:szCs w:val="52"/>
              </w:rPr>
              <w:t>一般公共预算财政拨款基本支出决算明细表</w:t>
            </w:r>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道县融媒体中心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1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07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6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5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40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484" w:hRule="exact"/>
        </w:trPr>
        <w:tc>
          <w:tcPr>
            <w:tcW w:w="114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301</w:t>
            </w:r>
          </w:p>
        </w:tc>
        <w:tc>
          <w:tcPr>
            <w:tcW w:w="307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eastAsiaTheme="minorEastAsia" w:cstheme="minorEastAsia"/>
                <w:color w:val="000000"/>
                <w:sz w:val="18"/>
                <w:szCs w:val="18"/>
                <w:lang w:val="en-US" w:eastAsia="zh-CN"/>
              </w:rPr>
            </w:pPr>
            <w:r>
              <w:rPr>
                <w:rFonts w:hint="eastAsia" w:ascii="宋体" w:hAnsi="宋体" w:eastAsia="宋体" w:cs="宋体"/>
                <w:color w:val="000000"/>
                <w:kern w:val="0"/>
                <w:szCs w:val="20"/>
              </w:rPr>
              <w:t>工资福利支出</w:t>
            </w:r>
          </w:p>
        </w:tc>
        <w:tc>
          <w:tcPr>
            <w:tcW w:w="962"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lang w:val="en-US" w:eastAsia="zh-CN"/>
              </w:rPr>
            </w:pPr>
            <w:r>
              <w:rPr>
                <w:rFonts w:hint="eastAsia" w:ascii="宋体" w:hAnsi="宋体" w:eastAsia="宋体" w:cs="宋体"/>
                <w:color w:val="000000"/>
                <w:kern w:val="0"/>
                <w:szCs w:val="20"/>
                <w:lang w:val="en-US" w:eastAsia="zh-CN"/>
              </w:rPr>
              <w:t>1187.11</w:t>
            </w:r>
          </w:p>
        </w:tc>
        <w:tc>
          <w:tcPr>
            <w:tcW w:w="1113"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302</w:t>
            </w:r>
          </w:p>
        </w:tc>
        <w:tc>
          <w:tcPr>
            <w:tcW w:w="23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sz w:val="18"/>
                <w:szCs w:val="18"/>
              </w:rPr>
            </w:pPr>
            <w:r>
              <w:rPr>
                <w:rFonts w:hint="eastAsia" w:ascii="宋体" w:hAnsi="宋体" w:eastAsia="宋体" w:cs="宋体"/>
                <w:color w:val="000000"/>
                <w:kern w:val="0"/>
                <w:szCs w:val="20"/>
              </w:rPr>
              <w:t>商品和服务支出</w:t>
            </w:r>
          </w:p>
        </w:tc>
        <w:tc>
          <w:tcPr>
            <w:tcW w:w="988"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lang w:val="en-US" w:eastAsia="zh-CN"/>
              </w:rPr>
            </w:pPr>
            <w:r>
              <w:rPr>
                <w:rFonts w:hint="eastAsia" w:ascii="宋体" w:hAnsi="宋体" w:eastAsia="宋体" w:cs="宋体"/>
                <w:color w:val="000000"/>
                <w:kern w:val="0"/>
                <w:szCs w:val="20"/>
                <w:lang w:val="en-US" w:eastAsia="zh-CN"/>
              </w:rPr>
              <w:t>152.64</w:t>
            </w:r>
          </w:p>
        </w:tc>
        <w:tc>
          <w:tcPr>
            <w:tcW w:w="106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307</w:t>
            </w:r>
          </w:p>
        </w:tc>
        <w:tc>
          <w:tcPr>
            <w:tcW w:w="35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sz w:val="18"/>
                <w:szCs w:val="18"/>
              </w:rPr>
            </w:pPr>
            <w:r>
              <w:rPr>
                <w:rFonts w:hint="eastAsia" w:ascii="宋体" w:hAnsi="宋体" w:eastAsia="宋体" w:cs="宋体"/>
                <w:color w:val="000000"/>
                <w:kern w:val="0"/>
                <w:szCs w:val="20"/>
              </w:rPr>
              <w:t>债务利息及费用支出</w:t>
            </w:r>
          </w:p>
        </w:tc>
        <w:tc>
          <w:tcPr>
            <w:tcW w:w="1407" w:type="dxa"/>
            <w:gridSpan w:val="2"/>
            <w:tcBorders>
              <w:top w:val="nil"/>
              <w:left w:val="nil"/>
              <w:bottom w:val="single" w:color="auto" w:sz="4" w:space="0"/>
              <w:right w:val="single" w:color="auto" w:sz="4" w:space="0"/>
            </w:tcBorders>
            <w:shd w:val="clear" w:color="auto" w:fill="auto"/>
            <w:noWrap/>
            <w:vAlign w:val="center"/>
          </w:tcPr>
          <w:p>
            <w:pPr>
              <w:widowControl/>
              <w:jc w:val="left"/>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424" w:hRule="exact"/>
        </w:trPr>
        <w:tc>
          <w:tcPr>
            <w:tcW w:w="114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30101</w:t>
            </w:r>
          </w:p>
        </w:tc>
        <w:tc>
          <w:tcPr>
            <w:tcW w:w="307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eastAsiaTheme="minorEastAsia" w:cstheme="minorEastAsia"/>
                <w:color w:val="000000"/>
                <w:sz w:val="18"/>
                <w:szCs w:val="18"/>
                <w:lang w:val="en-US" w:eastAsia="zh-CN"/>
              </w:rPr>
            </w:pPr>
            <w:r>
              <w:rPr>
                <w:rFonts w:hint="eastAsia" w:ascii="宋体" w:hAnsi="宋体" w:eastAsia="宋体" w:cs="宋体"/>
                <w:color w:val="000000"/>
                <w:kern w:val="0"/>
                <w:szCs w:val="20"/>
              </w:rPr>
              <w:t xml:space="preserve">  基本工资</w:t>
            </w:r>
          </w:p>
        </w:tc>
        <w:tc>
          <w:tcPr>
            <w:tcW w:w="962"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lang w:val="en-US" w:eastAsia="zh-CN"/>
              </w:rPr>
            </w:pPr>
            <w:r>
              <w:rPr>
                <w:rFonts w:hint="eastAsia" w:ascii="宋体" w:hAnsi="宋体" w:eastAsia="宋体" w:cs="宋体"/>
                <w:color w:val="000000"/>
                <w:kern w:val="0"/>
                <w:szCs w:val="20"/>
                <w:lang w:val="en-US" w:eastAsia="zh-CN"/>
              </w:rPr>
              <w:t>453.17</w:t>
            </w:r>
          </w:p>
        </w:tc>
        <w:tc>
          <w:tcPr>
            <w:tcW w:w="1113"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30201</w:t>
            </w:r>
          </w:p>
        </w:tc>
        <w:tc>
          <w:tcPr>
            <w:tcW w:w="23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sz w:val="18"/>
                <w:szCs w:val="18"/>
              </w:rPr>
            </w:pPr>
            <w:r>
              <w:rPr>
                <w:rFonts w:hint="eastAsia" w:ascii="宋体" w:hAnsi="宋体" w:eastAsia="宋体" w:cs="宋体"/>
                <w:color w:val="000000"/>
                <w:kern w:val="0"/>
                <w:szCs w:val="20"/>
              </w:rPr>
              <w:t xml:space="preserve">  办公费</w:t>
            </w:r>
          </w:p>
        </w:tc>
        <w:tc>
          <w:tcPr>
            <w:tcW w:w="988"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41.64</w:t>
            </w:r>
          </w:p>
        </w:tc>
        <w:tc>
          <w:tcPr>
            <w:tcW w:w="106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30701</w:t>
            </w:r>
          </w:p>
        </w:tc>
        <w:tc>
          <w:tcPr>
            <w:tcW w:w="35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sz w:val="18"/>
                <w:szCs w:val="18"/>
              </w:rPr>
            </w:pPr>
            <w:r>
              <w:rPr>
                <w:rFonts w:hint="eastAsia" w:ascii="宋体" w:hAnsi="宋体" w:eastAsia="宋体" w:cs="宋体"/>
                <w:color w:val="000000"/>
                <w:kern w:val="0"/>
                <w:szCs w:val="20"/>
              </w:rPr>
              <w:t xml:space="preserve">  国内债务付息</w:t>
            </w:r>
          </w:p>
        </w:tc>
        <w:tc>
          <w:tcPr>
            <w:tcW w:w="1407" w:type="dxa"/>
            <w:gridSpan w:val="2"/>
            <w:tcBorders>
              <w:top w:val="nil"/>
              <w:left w:val="nil"/>
              <w:bottom w:val="single" w:color="auto" w:sz="4" w:space="0"/>
              <w:right w:val="single" w:color="auto" w:sz="4" w:space="0"/>
            </w:tcBorders>
            <w:shd w:val="clear" w:color="auto" w:fill="auto"/>
            <w:noWrap/>
            <w:vAlign w:val="center"/>
          </w:tcPr>
          <w:p>
            <w:pPr>
              <w:widowControl/>
              <w:jc w:val="left"/>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474" w:hRule="exact"/>
        </w:trPr>
        <w:tc>
          <w:tcPr>
            <w:tcW w:w="114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30102</w:t>
            </w:r>
          </w:p>
        </w:tc>
        <w:tc>
          <w:tcPr>
            <w:tcW w:w="307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eastAsiaTheme="minorEastAsia" w:cstheme="minorEastAsia"/>
                <w:color w:val="000000"/>
                <w:sz w:val="18"/>
                <w:szCs w:val="18"/>
                <w:lang w:val="en-US" w:eastAsia="zh-CN"/>
              </w:rPr>
            </w:pPr>
            <w:r>
              <w:rPr>
                <w:rFonts w:hint="eastAsia" w:ascii="宋体" w:hAnsi="宋体" w:eastAsia="宋体" w:cs="宋体"/>
                <w:color w:val="000000"/>
                <w:kern w:val="0"/>
                <w:szCs w:val="20"/>
              </w:rPr>
              <w:t xml:space="preserve">  津贴补贴</w:t>
            </w:r>
          </w:p>
        </w:tc>
        <w:tc>
          <w:tcPr>
            <w:tcW w:w="962"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lang w:val="en-US" w:eastAsia="zh-CN"/>
              </w:rPr>
              <w:t>5.96</w:t>
            </w:r>
            <w:r>
              <w:rPr>
                <w:rFonts w:hint="eastAsia" w:ascii="宋体" w:hAnsi="宋体" w:eastAsia="宋体" w:cs="宋体"/>
                <w:color w:val="000000"/>
                <w:kern w:val="0"/>
                <w:szCs w:val="20"/>
              </w:rPr>
              <w:t>　</w:t>
            </w:r>
          </w:p>
        </w:tc>
        <w:tc>
          <w:tcPr>
            <w:tcW w:w="1113"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30202</w:t>
            </w:r>
          </w:p>
        </w:tc>
        <w:tc>
          <w:tcPr>
            <w:tcW w:w="23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sz w:val="18"/>
                <w:szCs w:val="18"/>
              </w:rPr>
            </w:pPr>
            <w:r>
              <w:rPr>
                <w:rFonts w:hint="eastAsia" w:ascii="宋体" w:hAnsi="宋体" w:eastAsia="宋体" w:cs="宋体"/>
                <w:color w:val="000000"/>
                <w:kern w:val="0"/>
                <w:szCs w:val="20"/>
              </w:rPr>
              <w:t xml:space="preserve">  印刷费</w:t>
            </w:r>
          </w:p>
        </w:tc>
        <w:tc>
          <w:tcPr>
            <w:tcW w:w="988"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1.00</w:t>
            </w:r>
          </w:p>
        </w:tc>
        <w:tc>
          <w:tcPr>
            <w:tcW w:w="106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30702</w:t>
            </w:r>
          </w:p>
        </w:tc>
        <w:tc>
          <w:tcPr>
            <w:tcW w:w="35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sz w:val="18"/>
                <w:szCs w:val="18"/>
              </w:rPr>
            </w:pPr>
            <w:r>
              <w:rPr>
                <w:rFonts w:hint="eastAsia" w:ascii="宋体" w:hAnsi="宋体" w:eastAsia="宋体" w:cs="宋体"/>
                <w:color w:val="000000"/>
                <w:kern w:val="0"/>
                <w:szCs w:val="20"/>
              </w:rPr>
              <w:t xml:space="preserve">  国外债务付息</w:t>
            </w:r>
          </w:p>
        </w:tc>
        <w:tc>
          <w:tcPr>
            <w:tcW w:w="1407" w:type="dxa"/>
            <w:gridSpan w:val="2"/>
            <w:tcBorders>
              <w:top w:val="nil"/>
              <w:left w:val="nil"/>
              <w:bottom w:val="single" w:color="auto" w:sz="4" w:space="0"/>
              <w:right w:val="single" w:color="auto" w:sz="4" w:space="0"/>
            </w:tcBorders>
            <w:shd w:val="clear" w:color="auto" w:fill="auto"/>
            <w:noWrap/>
            <w:vAlign w:val="center"/>
          </w:tcPr>
          <w:p>
            <w:pPr>
              <w:widowControl/>
              <w:jc w:val="left"/>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437" w:hRule="exact"/>
        </w:trPr>
        <w:tc>
          <w:tcPr>
            <w:tcW w:w="114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30103</w:t>
            </w:r>
          </w:p>
        </w:tc>
        <w:tc>
          <w:tcPr>
            <w:tcW w:w="307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eastAsiaTheme="minorEastAsia" w:cstheme="minorEastAsia"/>
                <w:color w:val="000000"/>
                <w:sz w:val="18"/>
                <w:szCs w:val="18"/>
              </w:rPr>
            </w:pPr>
            <w:r>
              <w:rPr>
                <w:rFonts w:hint="eastAsia" w:ascii="宋体" w:hAnsi="宋体" w:eastAsia="宋体" w:cs="宋体"/>
                <w:color w:val="000000"/>
                <w:kern w:val="0"/>
                <w:szCs w:val="20"/>
              </w:rPr>
              <w:t xml:space="preserve">  奖金</w:t>
            </w:r>
          </w:p>
        </w:tc>
        <w:tc>
          <w:tcPr>
            <w:tcW w:w="962"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　</w:t>
            </w:r>
          </w:p>
        </w:tc>
        <w:tc>
          <w:tcPr>
            <w:tcW w:w="1113"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30203</w:t>
            </w:r>
          </w:p>
        </w:tc>
        <w:tc>
          <w:tcPr>
            <w:tcW w:w="23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sz w:val="18"/>
                <w:szCs w:val="18"/>
              </w:rPr>
            </w:pPr>
            <w:r>
              <w:rPr>
                <w:rFonts w:hint="eastAsia" w:ascii="宋体" w:hAnsi="宋体" w:eastAsia="宋体" w:cs="宋体"/>
                <w:color w:val="000000"/>
                <w:kern w:val="0"/>
                <w:szCs w:val="20"/>
              </w:rPr>
              <w:t xml:space="preserve">  咨询费</w:t>
            </w:r>
          </w:p>
        </w:tc>
        <w:tc>
          <w:tcPr>
            <w:tcW w:w="988"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2.00</w:t>
            </w:r>
          </w:p>
        </w:tc>
        <w:tc>
          <w:tcPr>
            <w:tcW w:w="106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310</w:t>
            </w:r>
          </w:p>
        </w:tc>
        <w:tc>
          <w:tcPr>
            <w:tcW w:w="35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sz w:val="18"/>
                <w:szCs w:val="18"/>
              </w:rPr>
            </w:pPr>
            <w:r>
              <w:rPr>
                <w:rFonts w:hint="eastAsia" w:ascii="宋体" w:hAnsi="宋体" w:eastAsia="宋体" w:cs="宋体"/>
                <w:color w:val="000000"/>
                <w:kern w:val="0"/>
                <w:szCs w:val="20"/>
              </w:rPr>
              <w:t>资本性支出</w:t>
            </w:r>
          </w:p>
        </w:tc>
        <w:tc>
          <w:tcPr>
            <w:tcW w:w="1407" w:type="dxa"/>
            <w:gridSpan w:val="2"/>
            <w:tcBorders>
              <w:top w:val="nil"/>
              <w:left w:val="nil"/>
              <w:bottom w:val="single" w:color="auto" w:sz="4" w:space="0"/>
              <w:right w:val="single" w:color="auto" w:sz="4" w:space="0"/>
            </w:tcBorders>
            <w:shd w:val="clear" w:color="auto" w:fill="auto"/>
            <w:noWrap/>
            <w:vAlign w:val="center"/>
          </w:tcPr>
          <w:p>
            <w:pPr>
              <w:widowControl/>
              <w:jc w:val="left"/>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437" w:hRule="exact"/>
        </w:trPr>
        <w:tc>
          <w:tcPr>
            <w:tcW w:w="114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30106</w:t>
            </w:r>
          </w:p>
        </w:tc>
        <w:tc>
          <w:tcPr>
            <w:tcW w:w="307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eastAsiaTheme="minorEastAsia" w:cstheme="minorEastAsia"/>
                <w:color w:val="000000"/>
                <w:sz w:val="18"/>
                <w:szCs w:val="18"/>
                <w:lang w:val="en-US" w:eastAsia="zh-CN"/>
              </w:rPr>
            </w:pPr>
            <w:r>
              <w:rPr>
                <w:rFonts w:hint="eastAsia" w:ascii="宋体" w:hAnsi="宋体" w:eastAsia="宋体" w:cs="宋体"/>
                <w:color w:val="000000"/>
                <w:kern w:val="0"/>
                <w:szCs w:val="20"/>
              </w:rPr>
              <w:t xml:space="preserve">  伙食补助费</w:t>
            </w:r>
          </w:p>
        </w:tc>
        <w:tc>
          <w:tcPr>
            <w:tcW w:w="962"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16.89</w:t>
            </w:r>
          </w:p>
        </w:tc>
        <w:tc>
          <w:tcPr>
            <w:tcW w:w="1113"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30204</w:t>
            </w:r>
          </w:p>
        </w:tc>
        <w:tc>
          <w:tcPr>
            <w:tcW w:w="23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sz w:val="18"/>
                <w:szCs w:val="18"/>
              </w:rPr>
            </w:pPr>
            <w:r>
              <w:rPr>
                <w:rFonts w:hint="eastAsia" w:ascii="宋体" w:hAnsi="宋体" w:eastAsia="宋体" w:cs="宋体"/>
                <w:color w:val="000000"/>
                <w:kern w:val="0"/>
                <w:szCs w:val="20"/>
              </w:rPr>
              <w:t xml:space="preserve">  手续费</w:t>
            </w:r>
          </w:p>
        </w:tc>
        <w:tc>
          <w:tcPr>
            <w:tcW w:w="988"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　</w:t>
            </w:r>
          </w:p>
        </w:tc>
        <w:tc>
          <w:tcPr>
            <w:tcW w:w="106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31001</w:t>
            </w:r>
          </w:p>
        </w:tc>
        <w:tc>
          <w:tcPr>
            <w:tcW w:w="35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sz w:val="18"/>
                <w:szCs w:val="18"/>
              </w:rPr>
            </w:pPr>
            <w:r>
              <w:rPr>
                <w:rFonts w:hint="eastAsia" w:ascii="宋体" w:hAnsi="宋体" w:eastAsia="宋体" w:cs="宋体"/>
                <w:color w:val="000000"/>
                <w:kern w:val="0"/>
                <w:szCs w:val="20"/>
              </w:rPr>
              <w:t xml:space="preserve">  房屋建筑物购建</w:t>
            </w:r>
          </w:p>
        </w:tc>
        <w:tc>
          <w:tcPr>
            <w:tcW w:w="1407" w:type="dxa"/>
            <w:gridSpan w:val="2"/>
            <w:tcBorders>
              <w:top w:val="nil"/>
              <w:left w:val="nil"/>
              <w:bottom w:val="single" w:color="auto" w:sz="4" w:space="0"/>
              <w:right w:val="single" w:color="auto" w:sz="4" w:space="0"/>
            </w:tcBorders>
            <w:shd w:val="clear" w:color="auto" w:fill="auto"/>
            <w:noWrap/>
            <w:vAlign w:val="center"/>
          </w:tcPr>
          <w:p>
            <w:pPr>
              <w:widowControl/>
              <w:jc w:val="left"/>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474" w:hRule="exact"/>
        </w:trPr>
        <w:tc>
          <w:tcPr>
            <w:tcW w:w="114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30107</w:t>
            </w:r>
          </w:p>
        </w:tc>
        <w:tc>
          <w:tcPr>
            <w:tcW w:w="307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eastAsia="宋体" w:asciiTheme="minorAscii" w:hAnsiTheme="minorAscii" w:cstheme="minorEastAsia"/>
                <w:color w:val="000000"/>
                <w:sz w:val="18"/>
                <w:szCs w:val="18"/>
                <w:lang w:val="en-US" w:eastAsia="zh-CN"/>
              </w:rPr>
            </w:pPr>
            <w:r>
              <w:rPr>
                <w:rFonts w:hint="eastAsia" w:ascii="宋体" w:hAnsi="宋体" w:eastAsia="宋体" w:cs="宋体"/>
                <w:color w:val="000000"/>
                <w:kern w:val="0"/>
                <w:szCs w:val="20"/>
              </w:rPr>
              <w:t xml:space="preserve">  绩效工资</w:t>
            </w:r>
            <w:r>
              <w:rPr>
                <w:rFonts w:hint="eastAsia" w:ascii="宋体" w:hAnsi="宋体" w:eastAsia="宋体" w:cs="宋体"/>
                <w:color w:val="000000"/>
                <w:kern w:val="0"/>
                <w:szCs w:val="20"/>
                <w:lang w:val="en-US" w:eastAsia="zh-CN"/>
              </w:rPr>
              <w:t xml:space="preserve"> </w:t>
            </w:r>
          </w:p>
        </w:tc>
        <w:tc>
          <w:tcPr>
            <w:tcW w:w="962"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lang w:val="en-US" w:eastAsia="zh-CN"/>
              </w:rPr>
            </w:pPr>
            <w:r>
              <w:rPr>
                <w:rFonts w:hint="eastAsia" w:ascii="宋体" w:hAnsi="宋体" w:eastAsia="宋体" w:cs="宋体"/>
                <w:color w:val="000000"/>
                <w:kern w:val="0"/>
                <w:szCs w:val="20"/>
                <w:lang w:val="en-US" w:eastAsia="zh-CN"/>
              </w:rPr>
              <w:t>256.19</w:t>
            </w:r>
          </w:p>
        </w:tc>
        <w:tc>
          <w:tcPr>
            <w:tcW w:w="1113"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30205</w:t>
            </w:r>
          </w:p>
        </w:tc>
        <w:tc>
          <w:tcPr>
            <w:tcW w:w="23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sz w:val="18"/>
                <w:szCs w:val="18"/>
              </w:rPr>
            </w:pPr>
            <w:r>
              <w:rPr>
                <w:rFonts w:hint="eastAsia" w:ascii="宋体" w:hAnsi="宋体" w:eastAsia="宋体" w:cs="宋体"/>
                <w:color w:val="000000"/>
                <w:kern w:val="0"/>
                <w:szCs w:val="20"/>
              </w:rPr>
              <w:t xml:space="preserve">  水费</w:t>
            </w:r>
          </w:p>
        </w:tc>
        <w:tc>
          <w:tcPr>
            <w:tcW w:w="988"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　</w:t>
            </w:r>
          </w:p>
        </w:tc>
        <w:tc>
          <w:tcPr>
            <w:tcW w:w="106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31002</w:t>
            </w:r>
          </w:p>
        </w:tc>
        <w:tc>
          <w:tcPr>
            <w:tcW w:w="35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sz w:val="18"/>
                <w:szCs w:val="18"/>
              </w:rPr>
            </w:pPr>
            <w:r>
              <w:rPr>
                <w:rFonts w:hint="eastAsia" w:ascii="宋体" w:hAnsi="宋体" w:eastAsia="宋体" w:cs="宋体"/>
                <w:color w:val="000000"/>
                <w:kern w:val="0"/>
                <w:szCs w:val="20"/>
              </w:rPr>
              <w:t xml:space="preserve">  办公设备购置</w:t>
            </w:r>
          </w:p>
        </w:tc>
        <w:tc>
          <w:tcPr>
            <w:tcW w:w="1407" w:type="dxa"/>
            <w:gridSpan w:val="2"/>
            <w:tcBorders>
              <w:top w:val="nil"/>
              <w:left w:val="nil"/>
              <w:bottom w:val="single" w:color="auto" w:sz="4" w:space="0"/>
              <w:right w:val="single" w:color="auto" w:sz="4" w:space="0"/>
            </w:tcBorders>
            <w:shd w:val="clear" w:color="auto" w:fill="auto"/>
            <w:noWrap/>
            <w:vAlign w:val="center"/>
          </w:tcPr>
          <w:p>
            <w:pPr>
              <w:widowControl/>
              <w:jc w:val="left"/>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657" w:hRule="exact"/>
        </w:trPr>
        <w:tc>
          <w:tcPr>
            <w:tcW w:w="114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30108</w:t>
            </w:r>
          </w:p>
        </w:tc>
        <w:tc>
          <w:tcPr>
            <w:tcW w:w="307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eastAsiaTheme="minorEastAsia" w:cstheme="minorEastAsia"/>
                <w:color w:val="000000"/>
                <w:sz w:val="18"/>
                <w:szCs w:val="18"/>
                <w:lang w:val="en-US" w:eastAsia="zh-CN"/>
              </w:rPr>
            </w:pPr>
            <w:r>
              <w:rPr>
                <w:rFonts w:hint="eastAsia" w:ascii="宋体" w:hAnsi="宋体" w:eastAsia="宋体" w:cs="宋体"/>
                <w:color w:val="000000"/>
                <w:kern w:val="0"/>
                <w:szCs w:val="20"/>
              </w:rPr>
              <w:t xml:space="preserve">  机关事业单位基本养老保险缴费</w:t>
            </w:r>
          </w:p>
        </w:tc>
        <w:tc>
          <w:tcPr>
            <w:tcW w:w="962"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lang w:val="en-US" w:eastAsia="zh-CN"/>
              </w:rPr>
              <w:t>142.70</w:t>
            </w:r>
            <w:r>
              <w:rPr>
                <w:rFonts w:hint="eastAsia" w:ascii="宋体" w:hAnsi="宋体" w:eastAsia="宋体" w:cs="宋体"/>
                <w:color w:val="000000"/>
                <w:kern w:val="0"/>
                <w:szCs w:val="20"/>
              </w:rPr>
              <w:t>　</w:t>
            </w:r>
          </w:p>
        </w:tc>
        <w:tc>
          <w:tcPr>
            <w:tcW w:w="1113"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30206</w:t>
            </w:r>
          </w:p>
        </w:tc>
        <w:tc>
          <w:tcPr>
            <w:tcW w:w="23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sz w:val="18"/>
                <w:szCs w:val="18"/>
              </w:rPr>
            </w:pPr>
            <w:r>
              <w:rPr>
                <w:rFonts w:hint="eastAsia" w:ascii="宋体" w:hAnsi="宋体" w:eastAsia="宋体" w:cs="宋体"/>
                <w:color w:val="000000"/>
                <w:kern w:val="0"/>
                <w:szCs w:val="20"/>
              </w:rPr>
              <w:t xml:space="preserve">  电费</w:t>
            </w:r>
          </w:p>
        </w:tc>
        <w:tc>
          <w:tcPr>
            <w:tcW w:w="988"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20.00</w:t>
            </w:r>
          </w:p>
        </w:tc>
        <w:tc>
          <w:tcPr>
            <w:tcW w:w="106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31003</w:t>
            </w:r>
          </w:p>
        </w:tc>
        <w:tc>
          <w:tcPr>
            <w:tcW w:w="35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sz w:val="18"/>
                <w:szCs w:val="18"/>
              </w:rPr>
            </w:pPr>
            <w:r>
              <w:rPr>
                <w:rFonts w:hint="eastAsia" w:ascii="宋体" w:hAnsi="宋体" w:eastAsia="宋体" w:cs="宋体"/>
                <w:color w:val="000000"/>
                <w:kern w:val="0"/>
                <w:szCs w:val="20"/>
              </w:rPr>
              <w:t xml:space="preserve">  专用设备购置</w:t>
            </w:r>
          </w:p>
        </w:tc>
        <w:tc>
          <w:tcPr>
            <w:tcW w:w="1407" w:type="dxa"/>
            <w:gridSpan w:val="2"/>
            <w:tcBorders>
              <w:top w:val="nil"/>
              <w:left w:val="nil"/>
              <w:bottom w:val="single" w:color="auto" w:sz="4" w:space="0"/>
              <w:right w:val="single" w:color="auto" w:sz="4" w:space="0"/>
            </w:tcBorders>
            <w:shd w:val="clear" w:color="auto" w:fill="auto"/>
            <w:noWrap/>
            <w:vAlign w:val="center"/>
          </w:tcPr>
          <w:p>
            <w:pPr>
              <w:widowControl/>
              <w:jc w:val="left"/>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436" w:hRule="exact"/>
        </w:trPr>
        <w:tc>
          <w:tcPr>
            <w:tcW w:w="114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30109</w:t>
            </w:r>
          </w:p>
        </w:tc>
        <w:tc>
          <w:tcPr>
            <w:tcW w:w="307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eastAsiaTheme="minorEastAsia" w:cstheme="minorEastAsia"/>
                <w:color w:val="000000"/>
                <w:sz w:val="18"/>
                <w:szCs w:val="18"/>
                <w:lang w:val="en-US" w:eastAsia="zh-CN"/>
              </w:rPr>
            </w:pPr>
            <w:r>
              <w:rPr>
                <w:rFonts w:hint="eastAsia" w:ascii="宋体" w:hAnsi="宋体" w:eastAsia="宋体" w:cs="宋体"/>
                <w:color w:val="000000"/>
                <w:kern w:val="0"/>
                <w:szCs w:val="20"/>
              </w:rPr>
              <w:t xml:space="preserve">  职业年金缴费</w:t>
            </w:r>
          </w:p>
        </w:tc>
        <w:tc>
          <w:tcPr>
            <w:tcW w:w="962"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26.85</w:t>
            </w:r>
          </w:p>
        </w:tc>
        <w:tc>
          <w:tcPr>
            <w:tcW w:w="1113"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30207</w:t>
            </w:r>
          </w:p>
        </w:tc>
        <w:tc>
          <w:tcPr>
            <w:tcW w:w="23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sz w:val="18"/>
                <w:szCs w:val="18"/>
              </w:rPr>
            </w:pPr>
            <w:r>
              <w:rPr>
                <w:rFonts w:hint="eastAsia" w:ascii="宋体" w:hAnsi="宋体" w:eastAsia="宋体" w:cs="宋体"/>
                <w:color w:val="000000"/>
                <w:kern w:val="0"/>
                <w:szCs w:val="20"/>
              </w:rPr>
              <w:t xml:space="preserve">  邮电费</w:t>
            </w:r>
          </w:p>
        </w:tc>
        <w:tc>
          <w:tcPr>
            <w:tcW w:w="988"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2.00</w:t>
            </w:r>
          </w:p>
        </w:tc>
        <w:tc>
          <w:tcPr>
            <w:tcW w:w="106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31005</w:t>
            </w:r>
          </w:p>
        </w:tc>
        <w:tc>
          <w:tcPr>
            <w:tcW w:w="35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sz w:val="18"/>
                <w:szCs w:val="18"/>
              </w:rPr>
            </w:pPr>
            <w:r>
              <w:rPr>
                <w:rFonts w:hint="eastAsia" w:ascii="宋体" w:hAnsi="宋体" w:eastAsia="宋体" w:cs="宋体"/>
                <w:color w:val="000000"/>
                <w:kern w:val="0"/>
                <w:szCs w:val="20"/>
              </w:rPr>
              <w:t xml:space="preserve">  基础设施建设</w:t>
            </w:r>
          </w:p>
        </w:tc>
        <w:tc>
          <w:tcPr>
            <w:tcW w:w="1407" w:type="dxa"/>
            <w:gridSpan w:val="2"/>
            <w:tcBorders>
              <w:top w:val="nil"/>
              <w:left w:val="nil"/>
              <w:bottom w:val="single" w:color="auto" w:sz="4" w:space="0"/>
              <w:right w:val="single" w:color="auto" w:sz="4" w:space="0"/>
            </w:tcBorders>
            <w:shd w:val="clear" w:color="auto" w:fill="auto"/>
            <w:noWrap/>
            <w:vAlign w:val="center"/>
          </w:tcPr>
          <w:p>
            <w:pPr>
              <w:widowControl/>
              <w:jc w:val="left"/>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424" w:hRule="exact"/>
        </w:trPr>
        <w:tc>
          <w:tcPr>
            <w:tcW w:w="114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30110</w:t>
            </w:r>
          </w:p>
        </w:tc>
        <w:tc>
          <w:tcPr>
            <w:tcW w:w="307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eastAsiaTheme="minorEastAsia" w:cstheme="minorEastAsia"/>
                <w:color w:val="000000"/>
                <w:sz w:val="18"/>
                <w:szCs w:val="18"/>
                <w:lang w:val="en-US" w:eastAsia="zh-CN"/>
              </w:rPr>
            </w:pPr>
            <w:r>
              <w:rPr>
                <w:rFonts w:hint="eastAsia" w:ascii="宋体" w:hAnsi="宋体" w:eastAsia="宋体" w:cs="宋体"/>
                <w:color w:val="000000"/>
                <w:kern w:val="0"/>
                <w:szCs w:val="20"/>
              </w:rPr>
              <w:t xml:space="preserve">  职工基本医疗保险缴费</w:t>
            </w:r>
          </w:p>
        </w:tc>
        <w:tc>
          <w:tcPr>
            <w:tcW w:w="962"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lang w:val="en-US" w:eastAsia="zh-CN"/>
              </w:rPr>
            </w:pPr>
            <w:r>
              <w:rPr>
                <w:rFonts w:hint="eastAsia" w:ascii="宋体" w:hAnsi="宋体" w:eastAsia="宋体" w:cs="宋体"/>
                <w:color w:val="000000"/>
                <w:kern w:val="0"/>
                <w:szCs w:val="20"/>
                <w:lang w:val="en-US" w:eastAsia="zh-CN"/>
              </w:rPr>
              <w:t>112.37</w:t>
            </w:r>
          </w:p>
        </w:tc>
        <w:tc>
          <w:tcPr>
            <w:tcW w:w="1113"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30208</w:t>
            </w:r>
          </w:p>
        </w:tc>
        <w:tc>
          <w:tcPr>
            <w:tcW w:w="23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sz w:val="18"/>
                <w:szCs w:val="18"/>
              </w:rPr>
            </w:pPr>
            <w:r>
              <w:rPr>
                <w:rFonts w:hint="eastAsia" w:ascii="宋体" w:hAnsi="宋体" w:eastAsia="宋体" w:cs="宋体"/>
                <w:color w:val="000000"/>
                <w:kern w:val="0"/>
                <w:szCs w:val="20"/>
              </w:rPr>
              <w:t xml:space="preserve">  取暖费</w:t>
            </w:r>
          </w:p>
        </w:tc>
        <w:tc>
          <w:tcPr>
            <w:tcW w:w="988"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　</w:t>
            </w:r>
          </w:p>
        </w:tc>
        <w:tc>
          <w:tcPr>
            <w:tcW w:w="106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31006</w:t>
            </w:r>
          </w:p>
        </w:tc>
        <w:tc>
          <w:tcPr>
            <w:tcW w:w="35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sz w:val="18"/>
                <w:szCs w:val="18"/>
              </w:rPr>
            </w:pPr>
            <w:r>
              <w:rPr>
                <w:rFonts w:hint="eastAsia" w:ascii="宋体" w:hAnsi="宋体" w:eastAsia="宋体" w:cs="宋体"/>
                <w:color w:val="000000"/>
                <w:kern w:val="0"/>
                <w:szCs w:val="20"/>
              </w:rPr>
              <w:t xml:space="preserve">  大型修缮</w:t>
            </w:r>
          </w:p>
        </w:tc>
        <w:tc>
          <w:tcPr>
            <w:tcW w:w="1407" w:type="dxa"/>
            <w:gridSpan w:val="2"/>
            <w:tcBorders>
              <w:top w:val="nil"/>
              <w:left w:val="nil"/>
              <w:bottom w:val="single" w:color="auto" w:sz="4" w:space="0"/>
              <w:right w:val="single" w:color="auto" w:sz="4" w:space="0"/>
            </w:tcBorders>
            <w:shd w:val="clear" w:color="auto" w:fill="auto"/>
            <w:noWrap/>
            <w:vAlign w:val="center"/>
          </w:tcPr>
          <w:p>
            <w:pPr>
              <w:widowControl/>
              <w:jc w:val="left"/>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437" w:hRule="exact"/>
        </w:trPr>
        <w:tc>
          <w:tcPr>
            <w:tcW w:w="114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30111</w:t>
            </w:r>
          </w:p>
        </w:tc>
        <w:tc>
          <w:tcPr>
            <w:tcW w:w="307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eastAsiaTheme="minorEastAsia" w:cstheme="minorEastAsia"/>
                <w:color w:val="000000"/>
                <w:sz w:val="18"/>
                <w:szCs w:val="18"/>
              </w:rPr>
            </w:pPr>
            <w:r>
              <w:rPr>
                <w:rFonts w:hint="eastAsia" w:ascii="宋体" w:hAnsi="宋体" w:eastAsia="宋体" w:cs="宋体"/>
                <w:color w:val="000000"/>
                <w:kern w:val="0"/>
                <w:szCs w:val="20"/>
              </w:rPr>
              <w:t xml:space="preserve">  公务员医疗补助缴费</w:t>
            </w:r>
          </w:p>
        </w:tc>
        <w:tc>
          <w:tcPr>
            <w:tcW w:w="962"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p>
        </w:tc>
        <w:tc>
          <w:tcPr>
            <w:tcW w:w="1113"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30209</w:t>
            </w:r>
          </w:p>
        </w:tc>
        <w:tc>
          <w:tcPr>
            <w:tcW w:w="23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sz w:val="18"/>
                <w:szCs w:val="18"/>
              </w:rPr>
            </w:pPr>
            <w:r>
              <w:rPr>
                <w:rFonts w:hint="eastAsia" w:ascii="宋体" w:hAnsi="宋体" w:eastAsia="宋体" w:cs="宋体"/>
                <w:color w:val="000000"/>
                <w:kern w:val="0"/>
                <w:szCs w:val="20"/>
              </w:rPr>
              <w:t xml:space="preserve">  物业管理费</w:t>
            </w:r>
          </w:p>
        </w:tc>
        <w:tc>
          <w:tcPr>
            <w:tcW w:w="988"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　</w:t>
            </w:r>
          </w:p>
        </w:tc>
        <w:tc>
          <w:tcPr>
            <w:tcW w:w="106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31007</w:t>
            </w:r>
          </w:p>
        </w:tc>
        <w:tc>
          <w:tcPr>
            <w:tcW w:w="35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sz w:val="18"/>
                <w:szCs w:val="18"/>
              </w:rPr>
            </w:pPr>
            <w:r>
              <w:rPr>
                <w:rFonts w:hint="eastAsia" w:ascii="宋体" w:hAnsi="宋体" w:eastAsia="宋体" w:cs="宋体"/>
                <w:color w:val="000000"/>
                <w:kern w:val="0"/>
                <w:szCs w:val="20"/>
              </w:rPr>
              <w:t xml:space="preserve">  信息网络及软件购置更新</w:t>
            </w:r>
          </w:p>
        </w:tc>
        <w:tc>
          <w:tcPr>
            <w:tcW w:w="1407" w:type="dxa"/>
            <w:gridSpan w:val="2"/>
            <w:tcBorders>
              <w:top w:val="nil"/>
              <w:left w:val="nil"/>
              <w:bottom w:val="single" w:color="auto" w:sz="4" w:space="0"/>
              <w:right w:val="single" w:color="auto" w:sz="4" w:space="0"/>
            </w:tcBorders>
            <w:shd w:val="clear" w:color="auto" w:fill="auto"/>
            <w:noWrap/>
            <w:vAlign w:val="center"/>
          </w:tcPr>
          <w:p>
            <w:pPr>
              <w:widowControl/>
              <w:jc w:val="left"/>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476" w:hRule="exact"/>
        </w:trPr>
        <w:tc>
          <w:tcPr>
            <w:tcW w:w="114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30112</w:t>
            </w:r>
          </w:p>
        </w:tc>
        <w:tc>
          <w:tcPr>
            <w:tcW w:w="307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eastAsiaTheme="minorEastAsia" w:cstheme="minorEastAsia"/>
                <w:color w:val="000000"/>
                <w:sz w:val="18"/>
                <w:szCs w:val="18"/>
                <w:lang w:val="en-US" w:eastAsia="zh-CN"/>
              </w:rPr>
            </w:pPr>
            <w:r>
              <w:rPr>
                <w:rFonts w:hint="eastAsia" w:ascii="宋体" w:hAnsi="宋体" w:eastAsia="宋体" w:cs="宋体"/>
                <w:color w:val="000000"/>
                <w:kern w:val="0"/>
                <w:szCs w:val="20"/>
              </w:rPr>
              <w:t xml:space="preserve">  其他社会保障缴费</w:t>
            </w:r>
          </w:p>
        </w:tc>
        <w:tc>
          <w:tcPr>
            <w:tcW w:w="962"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lang w:val="en-US" w:eastAsia="zh-CN"/>
              </w:rPr>
              <w:t>15.12</w:t>
            </w:r>
            <w:r>
              <w:rPr>
                <w:rFonts w:hint="eastAsia" w:ascii="宋体" w:hAnsi="宋体" w:eastAsia="宋体" w:cs="宋体"/>
                <w:color w:val="000000"/>
                <w:kern w:val="0"/>
                <w:szCs w:val="20"/>
              </w:rPr>
              <w:t>　</w:t>
            </w:r>
          </w:p>
        </w:tc>
        <w:tc>
          <w:tcPr>
            <w:tcW w:w="1113"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30211</w:t>
            </w:r>
          </w:p>
        </w:tc>
        <w:tc>
          <w:tcPr>
            <w:tcW w:w="23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sz w:val="18"/>
                <w:szCs w:val="18"/>
              </w:rPr>
            </w:pPr>
            <w:r>
              <w:rPr>
                <w:rFonts w:hint="eastAsia" w:ascii="宋体" w:hAnsi="宋体" w:eastAsia="宋体" w:cs="宋体"/>
                <w:color w:val="000000"/>
                <w:kern w:val="0"/>
                <w:szCs w:val="20"/>
              </w:rPr>
              <w:t xml:space="preserve">  差旅费</w:t>
            </w:r>
          </w:p>
        </w:tc>
        <w:tc>
          <w:tcPr>
            <w:tcW w:w="988"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6.00</w:t>
            </w:r>
          </w:p>
        </w:tc>
        <w:tc>
          <w:tcPr>
            <w:tcW w:w="106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31008</w:t>
            </w:r>
          </w:p>
        </w:tc>
        <w:tc>
          <w:tcPr>
            <w:tcW w:w="35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sz w:val="18"/>
                <w:szCs w:val="18"/>
              </w:rPr>
            </w:pPr>
            <w:r>
              <w:rPr>
                <w:rFonts w:hint="eastAsia" w:ascii="宋体" w:hAnsi="宋体" w:eastAsia="宋体" w:cs="宋体"/>
                <w:color w:val="000000"/>
                <w:kern w:val="0"/>
                <w:szCs w:val="20"/>
              </w:rPr>
              <w:t xml:space="preserve">  物资储备</w:t>
            </w:r>
          </w:p>
        </w:tc>
        <w:tc>
          <w:tcPr>
            <w:tcW w:w="1407" w:type="dxa"/>
            <w:gridSpan w:val="2"/>
            <w:tcBorders>
              <w:top w:val="nil"/>
              <w:left w:val="nil"/>
              <w:bottom w:val="single" w:color="auto" w:sz="4" w:space="0"/>
              <w:right w:val="single" w:color="auto" w:sz="4" w:space="0"/>
            </w:tcBorders>
            <w:shd w:val="clear" w:color="auto" w:fill="auto"/>
            <w:noWrap/>
            <w:vAlign w:val="center"/>
          </w:tcPr>
          <w:p>
            <w:pPr>
              <w:widowControl/>
              <w:jc w:val="left"/>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474" w:hRule="exact"/>
        </w:trPr>
        <w:tc>
          <w:tcPr>
            <w:tcW w:w="114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30113</w:t>
            </w:r>
          </w:p>
        </w:tc>
        <w:tc>
          <w:tcPr>
            <w:tcW w:w="307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eastAsiaTheme="minorEastAsia" w:cstheme="minorEastAsia"/>
                <w:color w:val="000000"/>
                <w:sz w:val="18"/>
                <w:szCs w:val="18"/>
                <w:lang w:val="en-US" w:eastAsia="zh-CN"/>
              </w:rPr>
            </w:pPr>
            <w:r>
              <w:rPr>
                <w:rFonts w:hint="eastAsia" w:ascii="宋体" w:hAnsi="宋体" w:eastAsia="宋体" w:cs="宋体"/>
                <w:color w:val="000000"/>
                <w:kern w:val="0"/>
                <w:szCs w:val="20"/>
              </w:rPr>
              <w:t xml:space="preserve">  住房公积金</w:t>
            </w:r>
          </w:p>
        </w:tc>
        <w:tc>
          <w:tcPr>
            <w:tcW w:w="962"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lang w:val="en-US" w:eastAsia="zh-CN"/>
              </w:rPr>
            </w:pPr>
            <w:r>
              <w:rPr>
                <w:rFonts w:hint="eastAsia" w:eastAsia="宋体" w:cs="宋体" w:asciiTheme="minorAscii" w:hAnsiTheme="minorAscii"/>
                <w:color w:val="000000"/>
                <w:kern w:val="0"/>
                <w:sz w:val="18"/>
                <w:szCs w:val="18"/>
                <w:lang w:val="en-US" w:eastAsia="zh-CN"/>
              </w:rPr>
              <w:t>137.86</w:t>
            </w:r>
          </w:p>
        </w:tc>
        <w:tc>
          <w:tcPr>
            <w:tcW w:w="1113"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30212</w:t>
            </w:r>
          </w:p>
        </w:tc>
        <w:tc>
          <w:tcPr>
            <w:tcW w:w="23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sz w:val="18"/>
                <w:szCs w:val="18"/>
              </w:rPr>
            </w:pPr>
            <w:r>
              <w:rPr>
                <w:rFonts w:hint="eastAsia" w:ascii="宋体" w:hAnsi="宋体" w:eastAsia="宋体" w:cs="宋体"/>
                <w:color w:val="000000"/>
                <w:kern w:val="0"/>
                <w:szCs w:val="20"/>
              </w:rPr>
              <w:t xml:space="preserve">  因公出国（境）费用</w:t>
            </w:r>
          </w:p>
        </w:tc>
        <w:tc>
          <w:tcPr>
            <w:tcW w:w="988"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　</w:t>
            </w:r>
          </w:p>
        </w:tc>
        <w:tc>
          <w:tcPr>
            <w:tcW w:w="106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31009</w:t>
            </w:r>
          </w:p>
        </w:tc>
        <w:tc>
          <w:tcPr>
            <w:tcW w:w="35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sz w:val="18"/>
                <w:szCs w:val="18"/>
              </w:rPr>
            </w:pPr>
            <w:r>
              <w:rPr>
                <w:rFonts w:hint="eastAsia" w:ascii="宋体" w:hAnsi="宋体" w:eastAsia="宋体" w:cs="宋体"/>
                <w:color w:val="000000"/>
                <w:kern w:val="0"/>
                <w:szCs w:val="20"/>
              </w:rPr>
              <w:t xml:space="preserve">  土地补偿</w:t>
            </w:r>
          </w:p>
        </w:tc>
        <w:tc>
          <w:tcPr>
            <w:tcW w:w="1407" w:type="dxa"/>
            <w:gridSpan w:val="2"/>
            <w:tcBorders>
              <w:top w:val="nil"/>
              <w:left w:val="nil"/>
              <w:bottom w:val="single" w:color="auto" w:sz="4" w:space="0"/>
              <w:right w:val="single" w:color="auto" w:sz="4" w:space="0"/>
            </w:tcBorders>
            <w:shd w:val="clear" w:color="auto" w:fill="auto"/>
            <w:noWrap/>
            <w:vAlign w:val="center"/>
          </w:tcPr>
          <w:p>
            <w:pPr>
              <w:widowControl/>
              <w:jc w:val="left"/>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461" w:hRule="exact"/>
        </w:trPr>
        <w:tc>
          <w:tcPr>
            <w:tcW w:w="114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30114</w:t>
            </w:r>
          </w:p>
        </w:tc>
        <w:tc>
          <w:tcPr>
            <w:tcW w:w="307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eastAsiaTheme="minorEastAsia" w:cstheme="minorEastAsia"/>
                <w:color w:val="000000"/>
                <w:sz w:val="18"/>
                <w:szCs w:val="18"/>
              </w:rPr>
            </w:pPr>
            <w:r>
              <w:rPr>
                <w:rFonts w:hint="eastAsia" w:ascii="宋体" w:hAnsi="宋体" w:eastAsia="宋体" w:cs="宋体"/>
                <w:color w:val="000000"/>
                <w:kern w:val="0"/>
                <w:szCs w:val="20"/>
              </w:rPr>
              <w:t xml:space="preserve">  医疗费</w:t>
            </w:r>
          </w:p>
        </w:tc>
        <w:tc>
          <w:tcPr>
            <w:tcW w:w="962"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p>
        </w:tc>
        <w:tc>
          <w:tcPr>
            <w:tcW w:w="1113"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30213</w:t>
            </w:r>
          </w:p>
        </w:tc>
        <w:tc>
          <w:tcPr>
            <w:tcW w:w="23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sz w:val="18"/>
                <w:szCs w:val="18"/>
              </w:rPr>
            </w:pPr>
            <w:r>
              <w:rPr>
                <w:rFonts w:hint="eastAsia" w:ascii="宋体" w:hAnsi="宋体" w:eastAsia="宋体" w:cs="宋体"/>
                <w:color w:val="000000"/>
                <w:kern w:val="0"/>
                <w:szCs w:val="20"/>
              </w:rPr>
              <w:t xml:space="preserve">  维修（护）费</w:t>
            </w:r>
          </w:p>
        </w:tc>
        <w:tc>
          <w:tcPr>
            <w:tcW w:w="988"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6.80</w:t>
            </w:r>
          </w:p>
        </w:tc>
        <w:tc>
          <w:tcPr>
            <w:tcW w:w="106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31010</w:t>
            </w:r>
          </w:p>
        </w:tc>
        <w:tc>
          <w:tcPr>
            <w:tcW w:w="35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sz w:val="18"/>
                <w:szCs w:val="18"/>
              </w:rPr>
            </w:pPr>
            <w:r>
              <w:rPr>
                <w:rFonts w:hint="eastAsia" w:ascii="宋体" w:hAnsi="宋体" w:eastAsia="宋体" w:cs="宋体"/>
                <w:color w:val="000000"/>
                <w:kern w:val="0"/>
                <w:szCs w:val="20"/>
              </w:rPr>
              <w:t xml:space="preserve">  安置补助</w:t>
            </w:r>
          </w:p>
        </w:tc>
        <w:tc>
          <w:tcPr>
            <w:tcW w:w="1407" w:type="dxa"/>
            <w:gridSpan w:val="2"/>
            <w:tcBorders>
              <w:top w:val="nil"/>
              <w:left w:val="nil"/>
              <w:bottom w:val="single" w:color="auto" w:sz="4" w:space="0"/>
              <w:right w:val="single" w:color="auto" w:sz="4" w:space="0"/>
            </w:tcBorders>
            <w:shd w:val="clear" w:color="auto" w:fill="auto"/>
            <w:noWrap/>
            <w:vAlign w:val="center"/>
          </w:tcPr>
          <w:p>
            <w:pPr>
              <w:widowControl/>
              <w:jc w:val="left"/>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566" w:hRule="exact"/>
        </w:trPr>
        <w:tc>
          <w:tcPr>
            <w:tcW w:w="114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30199</w:t>
            </w:r>
          </w:p>
        </w:tc>
        <w:tc>
          <w:tcPr>
            <w:tcW w:w="307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eastAsiaTheme="minorEastAsia" w:cstheme="minorEastAsia"/>
                <w:color w:val="000000"/>
                <w:sz w:val="18"/>
                <w:szCs w:val="18"/>
                <w:lang w:val="en-US" w:eastAsia="zh-CN"/>
              </w:rPr>
            </w:pPr>
            <w:r>
              <w:rPr>
                <w:rFonts w:hint="eastAsia" w:ascii="宋体" w:hAnsi="宋体" w:eastAsia="宋体" w:cs="宋体"/>
                <w:color w:val="000000"/>
                <w:kern w:val="0"/>
                <w:szCs w:val="20"/>
              </w:rPr>
              <w:t xml:space="preserve">  其他工资福利支出</w:t>
            </w:r>
          </w:p>
        </w:tc>
        <w:tc>
          <w:tcPr>
            <w:tcW w:w="962"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lang w:val="en-US" w:eastAsia="zh-CN"/>
              </w:rPr>
              <w:t>20.00</w:t>
            </w:r>
            <w:r>
              <w:rPr>
                <w:rFonts w:hint="eastAsia" w:ascii="宋体" w:hAnsi="宋体" w:eastAsia="宋体" w:cs="宋体"/>
                <w:color w:val="000000"/>
                <w:kern w:val="0"/>
                <w:szCs w:val="20"/>
              </w:rPr>
              <w:t>　</w:t>
            </w:r>
          </w:p>
        </w:tc>
        <w:tc>
          <w:tcPr>
            <w:tcW w:w="1113"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30214</w:t>
            </w:r>
          </w:p>
        </w:tc>
        <w:tc>
          <w:tcPr>
            <w:tcW w:w="23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sz w:val="18"/>
                <w:szCs w:val="18"/>
              </w:rPr>
            </w:pPr>
            <w:r>
              <w:rPr>
                <w:rFonts w:hint="eastAsia" w:ascii="宋体" w:hAnsi="宋体" w:eastAsia="宋体" w:cs="宋体"/>
                <w:color w:val="000000"/>
                <w:kern w:val="0"/>
                <w:szCs w:val="20"/>
              </w:rPr>
              <w:t xml:space="preserve">  租赁费</w:t>
            </w:r>
          </w:p>
        </w:tc>
        <w:tc>
          <w:tcPr>
            <w:tcW w:w="988"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2.00</w:t>
            </w:r>
          </w:p>
        </w:tc>
        <w:tc>
          <w:tcPr>
            <w:tcW w:w="106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31011</w:t>
            </w:r>
          </w:p>
        </w:tc>
        <w:tc>
          <w:tcPr>
            <w:tcW w:w="35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sz w:val="18"/>
                <w:szCs w:val="18"/>
              </w:rPr>
            </w:pPr>
            <w:r>
              <w:rPr>
                <w:rFonts w:hint="eastAsia" w:ascii="宋体" w:hAnsi="宋体" w:eastAsia="宋体" w:cs="宋体"/>
                <w:color w:val="000000"/>
                <w:kern w:val="0"/>
                <w:szCs w:val="20"/>
              </w:rPr>
              <w:t xml:space="preserve">  地上附着物和青苗补偿</w:t>
            </w:r>
          </w:p>
        </w:tc>
        <w:tc>
          <w:tcPr>
            <w:tcW w:w="1407" w:type="dxa"/>
            <w:gridSpan w:val="2"/>
            <w:tcBorders>
              <w:top w:val="nil"/>
              <w:left w:val="nil"/>
              <w:bottom w:val="single" w:color="auto" w:sz="4" w:space="0"/>
              <w:right w:val="single" w:color="auto" w:sz="4" w:space="0"/>
            </w:tcBorders>
            <w:shd w:val="clear" w:color="auto" w:fill="auto"/>
            <w:noWrap/>
            <w:vAlign w:val="center"/>
          </w:tcPr>
          <w:p>
            <w:pPr>
              <w:widowControl/>
              <w:jc w:val="left"/>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428" w:hRule="exact"/>
        </w:trPr>
        <w:tc>
          <w:tcPr>
            <w:tcW w:w="114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303</w:t>
            </w:r>
          </w:p>
        </w:tc>
        <w:tc>
          <w:tcPr>
            <w:tcW w:w="307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eastAsiaTheme="minorEastAsia" w:cstheme="minorEastAsia"/>
                <w:color w:val="000000"/>
                <w:sz w:val="18"/>
                <w:szCs w:val="18"/>
              </w:rPr>
            </w:pPr>
            <w:r>
              <w:rPr>
                <w:rFonts w:hint="eastAsia" w:ascii="宋体" w:hAnsi="宋体" w:eastAsia="宋体" w:cs="宋体"/>
                <w:color w:val="000000"/>
                <w:kern w:val="0"/>
                <w:szCs w:val="20"/>
              </w:rPr>
              <w:t>对个人和家庭的补助</w:t>
            </w:r>
          </w:p>
        </w:tc>
        <w:tc>
          <w:tcPr>
            <w:tcW w:w="962"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17.30</w:t>
            </w:r>
          </w:p>
        </w:tc>
        <w:tc>
          <w:tcPr>
            <w:tcW w:w="1113"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30215</w:t>
            </w:r>
          </w:p>
        </w:tc>
        <w:tc>
          <w:tcPr>
            <w:tcW w:w="23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sz w:val="18"/>
                <w:szCs w:val="18"/>
              </w:rPr>
            </w:pPr>
            <w:r>
              <w:rPr>
                <w:rFonts w:hint="eastAsia" w:ascii="宋体" w:hAnsi="宋体" w:eastAsia="宋体" w:cs="宋体"/>
                <w:color w:val="000000"/>
                <w:kern w:val="0"/>
                <w:szCs w:val="20"/>
              </w:rPr>
              <w:t xml:space="preserve">  会议费</w:t>
            </w:r>
          </w:p>
        </w:tc>
        <w:tc>
          <w:tcPr>
            <w:tcW w:w="988"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　</w:t>
            </w:r>
          </w:p>
        </w:tc>
        <w:tc>
          <w:tcPr>
            <w:tcW w:w="106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31012</w:t>
            </w:r>
          </w:p>
        </w:tc>
        <w:tc>
          <w:tcPr>
            <w:tcW w:w="35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sz w:val="18"/>
                <w:szCs w:val="18"/>
              </w:rPr>
            </w:pPr>
            <w:r>
              <w:rPr>
                <w:rFonts w:hint="eastAsia" w:ascii="宋体" w:hAnsi="宋体" w:eastAsia="宋体" w:cs="宋体"/>
                <w:color w:val="000000"/>
                <w:kern w:val="0"/>
                <w:szCs w:val="20"/>
              </w:rPr>
              <w:t xml:space="preserve">  拆迁补偿</w:t>
            </w:r>
          </w:p>
        </w:tc>
        <w:tc>
          <w:tcPr>
            <w:tcW w:w="1407" w:type="dxa"/>
            <w:gridSpan w:val="2"/>
            <w:tcBorders>
              <w:top w:val="nil"/>
              <w:left w:val="nil"/>
              <w:bottom w:val="single" w:color="auto" w:sz="4" w:space="0"/>
              <w:right w:val="single" w:color="auto" w:sz="4" w:space="0"/>
            </w:tcBorders>
            <w:shd w:val="clear" w:color="auto" w:fill="auto"/>
            <w:noWrap/>
            <w:vAlign w:val="center"/>
          </w:tcPr>
          <w:p>
            <w:pPr>
              <w:widowControl/>
              <w:jc w:val="left"/>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424" w:hRule="exact"/>
        </w:trPr>
        <w:tc>
          <w:tcPr>
            <w:tcW w:w="114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30301</w:t>
            </w:r>
          </w:p>
        </w:tc>
        <w:tc>
          <w:tcPr>
            <w:tcW w:w="307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eastAsiaTheme="minorEastAsia" w:cstheme="minorEastAsia"/>
                <w:color w:val="000000"/>
                <w:sz w:val="18"/>
                <w:szCs w:val="18"/>
              </w:rPr>
            </w:pPr>
            <w:r>
              <w:rPr>
                <w:rFonts w:hint="eastAsia" w:ascii="宋体" w:hAnsi="宋体" w:eastAsia="宋体" w:cs="宋体"/>
                <w:color w:val="000000"/>
                <w:kern w:val="0"/>
                <w:szCs w:val="20"/>
              </w:rPr>
              <w:t xml:space="preserve">  离休费</w:t>
            </w:r>
          </w:p>
        </w:tc>
        <w:tc>
          <w:tcPr>
            <w:tcW w:w="962"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　</w:t>
            </w:r>
          </w:p>
        </w:tc>
        <w:tc>
          <w:tcPr>
            <w:tcW w:w="1113"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30216</w:t>
            </w:r>
          </w:p>
        </w:tc>
        <w:tc>
          <w:tcPr>
            <w:tcW w:w="23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sz w:val="18"/>
                <w:szCs w:val="18"/>
              </w:rPr>
            </w:pPr>
            <w:r>
              <w:rPr>
                <w:rFonts w:hint="eastAsia" w:ascii="宋体" w:hAnsi="宋体" w:eastAsia="宋体" w:cs="宋体"/>
                <w:color w:val="000000"/>
                <w:kern w:val="0"/>
                <w:szCs w:val="20"/>
              </w:rPr>
              <w:t xml:space="preserve">  培训费</w:t>
            </w:r>
          </w:p>
        </w:tc>
        <w:tc>
          <w:tcPr>
            <w:tcW w:w="988"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　</w:t>
            </w:r>
          </w:p>
        </w:tc>
        <w:tc>
          <w:tcPr>
            <w:tcW w:w="106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31013</w:t>
            </w:r>
          </w:p>
        </w:tc>
        <w:tc>
          <w:tcPr>
            <w:tcW w:w="35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sz w:val="18"/>
                <w:szCs w:val="18"/>
              </w:rPr>
            </w:pPr>
            <w:r>
              <w:rPr>
                <w:rFonts w:hint="eastAsia" w:ascii="宋体" w:hAnsi="宋体" w:eastAsia="宋体" w:cs="宋体"/>
                <w:color w:val="000000"/>
                <w:kern w:val="0"/>
                <w:szCs w:val="20"/>
              </w:rPr>
              <w:t xml:space="preserve">  公务用车购置</w:t>
            </w:r>
          </w:p>
        </w:tc>
        <w:tc>
          <w:tcPr>
            <w:tcW w:w="1407" w:type="dxa"/>
            <w:gridSpan w:val="2"/>
            <w:tcBorders>
              <w:top w:val="nil"/>
              <w:left w:val="nil"/>
              <w:bottom w:val="single" w:color="auto" w:sz="4" w:space="0"/>
              <w:right w:val="single" w:color="auto" w:sz="4" w:space="0"/>
            </w:tcBorders>
            <w:shd w:val="clear" w:color="auto" w:fill="auto"/>
            <w:noWrap/>
            <w:vAlign w:val="center"/>
          </w:tcPr>
          <w:p>
            <w:pPr>
              <w:widowControl/>
              <w:jc w:val="left"/>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376" w:hRule="exact"/>
        </w:trPr>
        <w:tc>
          <w:tcPr>
            <w:tcW w:w="114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30302</w:t>
            </w:r>
          </w:p>
        </w:tc>
        <w:tc>
          <w:tcPr>
            <w:tcW w:w="307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eastAsiaTheme="minorEastAsia" w:cstheme="minorEastAsia"/>
                <w:color w:val="000000"/>
                <w:sz w:val="18"/>
                <w:szCs w:val="18"/>
              </w:rPr>
            </w:pPr>
            <w:r>
              <w:rPr>
                <w:rFonts w:hint="eastAsia" w:ascii="宋体" w:hAnsi="宋体" w:eastAsia="宋体" w:cs="宋体"/>
                <w:color w:val="000000"/>
                <w:kern w:val="0"/>
                <w:szCs w:val="20"/>
              </w:rPr>
              <w:t xml:space="preserve">  退休费</w:t>
            </w:r>
          </w:p>
        </w:tc>
        <w:tc>
          <w:tcPr>
            <w:tcW w:w="962"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　</w:t>
            </w:r>
          </w:p>
        </w:tc>
        <w:tc>
          <w:tcPr>
            <w:tcW w:w="1113"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30217</w:t>
            </w:r>
          </w:p>
        </w:tc>
        <w:tc>
          <w:tcPr>
            <w:tcW w:w="23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sz w:val="18"/>
                <w:szCs w:val="18"/>
              </w:rPr>
            </w:pPr>
            <w:r>
              <w:rPr>
                <w:rFonts w:hint="eastAsia" w:ascii="宋体" w:hAnsi="宋体" w:eastAsia="宋体" w:cs="宋体"/>
                <w:color w:val="000000"/>
                <w:kern w:val="0"/>
                <w:szCs w:val="20"/>
              </w:rPr>
              <w:t xml:space="preserve">  公务接待费</w:t>
            </w:r>
          </w:p>
        </w:tc>
        <w:tc>
          <w:tcPr>
            <w:tcW w:w="988"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10.89</w:t>
            </w:r>
          </w:p>
        </w:tc>
        <w:tc>
          <w:tcPr>
            <w:tcW w:w="106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31019</w:t>
            </w:r>
          </w:p>
        </w:tc>
        <w:tc>
          <w:tcPr>
            <w:tcW w:w="35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sz w:val="18"/>
                <w:szCs w:val="18"/>
              </w:rPr>
            </w:pPr>
            <w:r>
              <w:rPr>
                <w:rFonts w:hint="eastAsia" w:ascii="宋体" w:hAnsi="宋体" w:eastAsia="宋体" w:cs="宋体"/>
                <w:color w:val="000000"/>
                <w:kern w:val="0"/>
                <w:szCs w:val="20"/>
              </w:rPr>
              <w:t xml:space="preserve">  其他交通工具购置</w:t>
            </w:r>
          </w:p>
        </w:tc>
        <w:tc>
          <w:tcPr>
            <w:tcW w:w="1407" w:type="dxa"/>
            <w:gridSpan w:val="2"/>
            <w:tcBorders>
              <w:top w:val="nil"/>
              <w:left w:val="nil"/>
              <w:bottom w:val="single" w:color="auto" w:sz="4" w:space="0"/>
              <w:right w:val="single" w:color="auto" w:sz="4" w:space="0"/>
            </w:tcBorders>
            <w:shd w:val="clear" w:color="auto" w:fill="auto"/>
            <w:noWrap/>
            <w:vAlign w:val="center"/>
          </w:tcPr>
          <w:p>
            <w:pPr>
              <w:widowControl/>
              <w:jc w:val="left"/>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449" w:hRule="exact"/>
        </w:trPr>
        <w:tc>
          <w:tcPr>
            <w:tcW w:w="114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30303</w:t>
            </w:r>
          </w:p>
        </w:tc>
        <w:tc>
          <w:tcPr>
            <w:tcW w:w="307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 xml:space="preserve">  退职（役）费</w:t>
            </w:r>
          </w:p>
        </w:tc>
        <w:tc>
          <w:tcPr>
            <w:tcW w:w="962"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　</w:t>
            </w:r>
          </w:p>
        </w:tc>
        <w:tc>
          <w:tcPr>
            <w:tcW w:w="1113"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30218</w:t>
            </w:r>
          </w:p>
        </w:tc>
        <w:tc>
          <w:tcPr>
            <w:tcW w:w="23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sz w:val="18"/>
                <w:szCs w:val="18"/>
              </w:rPr>
            </w:pPr>
            <w:r>
              <w:rPr>
                <w:rFonts w:hint="eastAsia" w:ascii="宋体" w:hAnsi="宋体" w:eastAsia="宋体" w:cs="宋体"/>
                <w:color w:val="000000"/>
                <w:kern w:val="0"/>
                <w:szCs w:val="20"/>
              </w:rPr>
              <w:t xml:space="preserve">  专用材料费</w:t>
            </w:r>
          </w:p>
        </w:tc>
        <w:tc>
          <w:tcPr>
            <w:tcW w:w="988"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10.00</w:t>
            </w:r>
          </w:p>
        </w:tc>
        <w:tc>
          <w:tcPr>
            <w:tcW w:w="106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31021</w:t>
            </w:r>
          </w:p>
        </w:tc>
        <w:tc>
          <w:tcPr>
            <w:tcW w:w="35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sz w:val="18"/>
                <w:szCs w:val="18"/>
              </w:rPr>
            </w:pPr>
            <w:r>
              <w:rPr>
                <w:rFonts w:hint="eastAsia" w:ascii="宋体" w:hAnsi="宋体" w:eastAsia="宋体" w:cs="宋体"/>
                <w:color w:val="000000"/>
                <w:kern w:val="0"/>
                <w:szCs w:val="20"/>
              </w:rPr>
              <w:t xml:space="preserve">  文物和陈列品购置</w:t>
            </w:r>
          </w:p>
        </w:tc>
        <w:tc>
          <w:tcPr>
            <w:tcW w:w="1407" w:type="dxa"/>
            <w:gridSpan w:val="2"/>
            <w:tcBorders>
              <w:top w:val="nil"/>
              <w:left w:val="nil"/>
              <w:bottom w:val="single" w:color="auto" w:sz="4" w:space="0"/>
              <w:right w:val="single" w:color="auto" w:sz="4" w:space="0"/>
            </w:tcBorders>
            <w:shd w:val="clear" w:color="auto" w:fill="auto"/>
            <w:noWrap/>
            <w:vAlign w:val="center"/>
          </w:tcPr>
          <w:p>
            <w:pPr>
              <w:widowControl/>
              <w:jc w:val="left"/>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349" w:hRule="exact"/>
        </w:trPr>
        <w:tc>
          <w:tcPr>
            <w:tcW w:w="114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30304</w:t>
            </w:r>
          </w:p>
        </w:tc>
        <w:tc>
          <w:tcPr>
            <w:tcW w:w="307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 xml:space="preserve">  抚恤金</w:t>
            </w:r>
          </w:p>
        </w:tc>
        <w:tc>
          <w:tcPr>
            <w:tcW w:w="962"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lang w:val="en-US" w:eastAsia="zh-CN"/>
              </w:rPr>
            </w:pPr>
            <w:r>
              <w:rPr>
                <w:rFonts w:hint="eastAsia" w:eastAsia="宋体" w:cs="宋体" w:asciiTheme="minorAscii" w:hAnsiTheme="minorAscii"/>
                <w:color w:val="000000"/>
                <w:kern w:val="0"/>
                <w:sz w:val="18"/>
                <w:szCs w:val="18"/>
                <w:lang w:val="en-US" w:eastAsia="zh-CN"/>
              </w:rPr>
              <w:t>11.17</w:t>
            </w:r>
          </w:p>
        </w:tc>
        <w:tc>
          <w:tcPr>
            <w:tcW w:w="1113"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30224</w:t>
            </w:r>
          </w:p>
        </w:tc>
        <w:tc>
          <w:tcPr>
            <w:tcW w:w="23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sz w:val="18"/>
                <w:szCs w:val="18"/>
              </w:rPr>
            </w:pPr>
            <w:r>
              <w:rPr>
                <w:rFonts w:hint="eastAsia" w:ascii="宋体" w:hAnsi="宋体" w:eastAsia="宋体" w:cs="宋体"/>
                <w:color w:val="000000"/>
                <w:kern w:val="0"/>
                <w:szCs w:val="20"/>
              </w:rPr>
              <w:t xml:space="preserve">  被装购置费</w:t>
            </w:r>
          </w:p>
        </w:tc>
        <w:tc>
          <w:tcPr>
            <w:tcW w:w="988"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　</w:t>
            </w:r>
          </w:p>
        </w:tc>
        <w:tc>
          <w:tcPr>
            <w:tcW w:w="106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31022</w:t>
            </w:r>
          </w:p>
        </w:tc>
        <w:tc>
          <w:tcPr>
            <w:tcW w:w="35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sz w:val="18"/>
                <w:szCs w:val="18"/>
              </w:rPr>
            </w:pPr>
            <w:r>
              <w:rPr>
                <w:rFonts w:hint="eastAsia" w:ascii="宋体" w:hAnsi="宋体" w:eastAsia="宋体" w:cs="宋体"/>
                <w:color w:val="000000"/>
                <w:kern w:val="0"/>
                <w:szCs w:val="20"/>
              </w:rPr>
              <w:t xml:space="preserve">  无形资产购置</w:t>
            </w:r>
          </w:p>
        </w:tc>
        <w:tc>
          <w:tcPr>
            <w:tcW w:w="1407" w:type="dxa"/>
            <w:gridSpan w:val="2"/>
            <w:tcBorders>
              <w:top w:val="nil"/>
              <w:left w:val="nil"/>
              <w:bottom w:val="single" w:color="auto" w:sz="4" w:space="0"/>
              <w:right w:val="single" w:color="auto" w:sz="4" w:space="0"/>
            </w:tcBorders>
            <w:shd w:val="clear" w:color="auto" w:fill="auto"/>
            <w:noWrap/>
            <w:vAlign w:val="center"/>
          </w:tcPr>
          <w:p>
            <w:pPr>
              <w:widowControl/>
              <w:jc w:val="left"/>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386" w:hRule="exact"/>
        </w:trPr>
        <w:tc>
          <w:tcPr>
            <w:tcW w:w="114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30305</w:t>
            </w:r>
          </w:p>
        </w:tc>
        <w:tc>
          <w:tcPr>
            <w:tcW w:w="307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sz w:val="18"/>
                <w:szCs w:val="18"/>
              </w:rPr>
            </w:pPr>
            <w:r>
              <w:rPr>
                <w:rFonts w:hint="eastAsia" w:ascii="宋体" w:hAnsi="宋体" w:eastAsia="宋体" w:cs="宋体"/>
                <w:color w:val="000000"/>
                <w:kern w:val="0"/>
                <w:szCs w:val="20"/>
              </w:rPr>
              <w:t xml:space="preserve">  生活补助</w:t>
            </w:r>
          </w:p>
        </w:tc>
        <w:tc>
          <w:tcPr>
            <w:tcW w:w="962"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　</w:t>
            </w:r>
          </w:p>
        </w:tc>
        <w:tc>
          <w:tcPr>
            <w:tcW w:w="1113"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30225</w:t>
            </w:r>
          </w:p>
        </w:tc>
        <w:tc>
          <w:tcPr>
            <w:tcW w:w="23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sz w:val="18"/>
                <w:szCs w:val="18"/>
              </w:rPr>
            </w:pPr>
            <w:r>
              <w:rPr>
                <w:rFonts w:hint="eastAsia" w:ascii="宋体" w:hAnsi="宋体" w:eastAsia="宋体" w:cs="宋体"/>
                <w:color w:val="000000"/>
                <w:kern w:val="0"/>
                <w:szCs w:val="20"/>
              </w:rPr>
              <w:t xml:space="preserve">  专用燃料费</w:t>
            </w:r>
          </w:p>
        </w:tc>
        <w:tc>
          <w:tcPr>
            <w:tcW w:w="988"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　</w:t>
            </w:r>
          </w:p>
        </w:tc>
        <w:tc>
          <w:tcPr>
            <w:tcW w:w="106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31099</w:t>
            </w:r>
          </w:p>
        </w:tc>
        <w:tc>
          <w:tcPr>
            <w:tcW w:w="35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sz w:val="18"/>
                <w:szCs w:val="18"/>
              </w:rPr>
            </w:pPr>
            <w:r>
              <w:rPr>
                <w:rFonts w:hint="eastAsia" w:ascii="宋体" w:hAnsi="宋体" w:eastAsia="宋体" w:cs="宋体"/>
                <w:color w:val="000000"/>
                <w:kern w:val="0"/>
                <w:szCs w:val="20"/>
              </w:rPr>
              <w:t xml:space="preserve">  其他资本性支出</w:t>
            </w:r>
          </w:p>
        </w:tc>
        <w:tc>
          <w:tcPr>
            <w:tcW w:w="1407" w:type="dxa"/>
            <w:gridSpan w:val="2"/>
            <w:tcBorders>
              <w:top w:val="nil"/>
              <w:left w:val="nil"/>
              <w:bottom w:val="single" w:color="auto" w:sz="4" w:space="0"/>
              <w:right w:val="single" w:color="auto" w:sz="4" w:space="0"/>
            </w:tcBorders>
            <w:shd w:val="clear" w:color="auto" w:fill="auto"/>
            <w:noWrap/>
            <w:vAlign w:val="center"/>
          </w:tcPr>
          <w:p>
            <w:pPr>
              <w:widowControl/>
              <w:jc w:val="left"/>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424" w:hRule="exact"/>
        </w:trPr>
        <w:tc>
          <w:tcPr>
            <w:tcW w:w="114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30306</w:t>
            </w:r>
          </w:p>
        </w:tc>
        <w:tc>
          <w:tcPr>
            <w:tcW w:w="307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sz w:val="18"/>
                <w:szCs w:val="18"/>
              </w:rPr>
            </w:pPr>
            <w:r>
              <w:rPr>
                <w:rFonts w:hint="eastAsia" w:ascii="宋体" w:hAnsi="宋体" w:eastAsia="宋体" w:cs="宋体"/>
                <w:color w:val="000000"/>
                <w:kern w:val="0"/>
                <w:szCs w:val="20"/>
              </w:rPr>
              <w:t xml:space="preserve">  救济费</w:t>
            </w:r>
          </w:p>
        </w:tc>
        <w:tc>
          <w:tcPr>
            <w:tcW w:w="962"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　</w:t>
            </w:r>
          </w:p>
        </w:tc>
        <w:tc>
          <w:tcPr>
            <w:tcW w:w="1113"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30226</w:t>
            </w:r>
          </w:p>
        </w:tc>
        <w:tc>
          <w:tcPr>
            <w:tcW w:w="23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sz w:val="18"/>
                <w:szCs w:val="18"/>
              </w:rPr>
            </w:pPr>
            <w:r>
              <w:rPr>
                <w:rFonts w:hint="eastAsia" w:ascii="宋体" w:hAnsi="宋体" w:eastAsia="宋体" w:cs="宋体"/>
                <w:color w:val="000000"/>
                <w:kern w:val="0"/>
                <w:szCs w:val="20"/>
              </w:rPr>
              <w:t xml:space="preserve">  劳务费</w:t>
            </w:r>
          </w:p>
        </w:tc>
        <w:tc>
          <w:tcPr>
            <w:tcW w:w="988"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6.00</w:t>
            </w:r>
          </w:p>
        </w:tc>
        <w:tc>
          <w:tcPr>
            <w:tcW w:w="106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399</w:t>
            </w:r>
          </w:p>
        </w:tc>
        <w:tc>
          <w:tcPr>
            <w:tcW w:w="35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sz w:val="18"/>
                <w:szCs w:val="18"/>
              </w:rPr>
            </w:pPr>
            <w:r>
              <w:rPr>
                <w:rFonts w:hint="eastAsia" w:ascii="宋体" w:hAnsi="宋体" w:eastAsia="宋体" w:cs="宋体"/>
                <w:color w:val="000000"/>
                <w:kern w:val="0"/>
                <w:szCs w:val="20"/>
              </w:rPr>
              <w:t>其他支出</w:t>
            </w:r>
          </w:p>
        </w:tc>
        <w:tc>
          <w:tcPr>
            <w:tcW w:w="1407" w:type="dxa"/>
            <w:gridSpan w:val="2"/>
            <w:tcBorders>
              <w:top w:val="nil"/>
              <w:left w:val="nil"/>
              <w:bottom w:val="single" w:color="auto" w:sz="4" w:space="0"/>
              <w:right w:val="single" w:color="auto" w:sz="4" w:space="0"/>
            </w:tcBorders>
            <w:shd w:val="clear" w:color="auto" w:fill="auto"/>
            <w:noWrap/>
            <w:vAlign w:val="center"/>
          </w:tcPr>
          <w:p>
            <w:pPr>
              <w:widowControl/>
              <w:jc w:val="left"/>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374" w:hRule="exact"/>
        </w:trPr>
        <w:tc>
          <w:tcPr>
            <w:tcW w:w="114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30307</w:t>
            </w:r>
          </w:p>
        </w:tc>
        <w:tc>
          <w:tcPr>
            <w:tcW w:w="307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sz w:val="18"/>
                <w:szCs w:val="18"/>
              </w:rPr>
            </w:pPr>
            <w:r>
              <w:rPr>
                <w:rFonts w:hint="eastAsia" w:ascii="宋体" w:hAnsi="宋体" w:eastAsia="宋体" w:cs="宋体"/>
                <w:color w:val="000000"/>
                <w:kern w:val="0"/>
                <w:szCs w:val="20"/>
              </w:rPr>
              <w:t xml:space="preserve">  医疗费补助</w:t>
            </w:r>
          </w:p>
        </w:tc>
        <w:tc>
          <w:tcPr>
            <w:tcW w:w="962"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　</w:t>
            </w:r>
          </w:p>
        </w:tc>
        <w:tc>
          <w:tcPr>
            <w:tcW w:w="1113"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30227</w:t>
            </w:r>
          </w:p>
        </w:tc>
        <w:tc>
          <w:tcPr>
            <w:tcW w:w="23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sz w:val="18"/>
                <w:szCs w:val="18"/>
              </w:rPr>
            </w:pPr>
            <w:r>
              <w:rPr>
                <w:rFonts w:hint="eastAsia" w:ascii="宋体" w:hAnsi="宋体" w:eastAsia="宋体" w:cs="宋体"/>
                <w:color w:val="000000"/>
                <w:kern w:val="0"/>
                <w:szCs w:val="20"/>
              </w:rPr>
              <w:t xml:space="preserve">  委托业务费</w:t>
            </w:r>
          </w:p>
        </w:tc>
        <w:tc>
          <w:tcPr>
            <w:tcW w:w="988"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　</w:t>
            </w:r>
          </w:p>
        </w:tc>
        <w:tc>
          <w:tcPr>
            <w:tcW w:w="106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39907</w:t>
            </w:r>
          </w:p>
        </w:tc>
        <w:tc>
          <w:tcPr>
            <w:tcW w:w="35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sz w:val="18"/>
                <w:szCs w:val="18"/>
              </w:rPr>
            </w:pPr>
            <w:r>
              <w:rPr>
                <w:rFonts w:hint="eastAsia" w:ascii="宋体" w:hAnsi="宋体" w:eastAsia="宋体" w:cs="宋体"/>
                <w:color w:val="000000"/>
                <w:kern w:val="0"/>
                <w:szCs w:val="20"/>
              </w:rPr>
              <w:t xml:space="preserve">  国家赔偿费用支出</w:t>
            </w:r>
          </w:p>
        </w:tc>
        <w:tc>
          <w:tcPr>
            <w:tcW w:w="1407" w:type="dxa"/>
            <w:gridSpan w:val="2"/>
            <w:tcBorders>
              <w:top w:val="nil"/>
              <w:left w:val="nil"/>
              <w:bottom w:val="single" w:color="auto" w:sz="4" w:space="0"/>
              <w:right w:val="single" w:color="auto" w:sz="4" w:space="0"/>
            </w:tcBorders>
            <w:shd w:val="clear" w:color="auto" w:fill="auto"/>
            <w:noWrap/>
            <w:vAlign w:val="center"/>
          </w:tcPr>
          <w:p>
            <w:pPr>
              <w:widowControl/>
              <w:jc w:val="left"/>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683" w:hRule="exact"/>
        </w:trPr>
        <w:tc>
          <w:tcPr>
            <w:tcW w:w="114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30308</w:t>
            </w:r>
          </w:p>
        </w:tc>
        <w:tc>
          <w:tcPr>
            <w:tcW w:w="307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sz w:val="18"/>
                <w:szCs w:val="18"/>
              </w:rPr>
            </w:pPr>
            <w:r>
              <w:rPr>
                <w:rFonts w:hint="eastAsia" w:ascii="宋体" w:hAnsi="宋体" w:eastAsia="宋体" w:cs="宋体"/>
                <w:color w:val="000000"/>
                <w:kern w:val="0"/>
                <w:szCs w:val="20"/>
              </w:rPr>
              <w:t xml:space="preserve">  助学金</w:t>
            </w:r>
          </w:p>
        </w:tc>
        <w:tc>
          <w:tcPr>
            <w:tcW w:w="962"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　</w:t>
            </w:r>
          </w:p>
        </w:tc>
        <w:tc>
          <w:tcPr>
            <w:tcW w:w="1113"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30228</w:t>
            </w:r>
          </w:p>
        </w:tc>
        <w:tc>
          <w:tcPr>
            <w:tcW w:w="23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sz w:val="18"/>
                <w:szCs w:val="18"/>
              </w:rPr>
            </w:pPr>
            <w:r>
              <w:rPr>
                <w:rFonts w:hint="eastAsia" w:ascii="宋体" w:hAnsi="宋体" w:eastAsia="宋体" w:cs="宋体"/>
                <w:color w:val="000000"/>
                <w:kern w:val="0"/>
                <w:szCs w:val="20"/>
              </w:rPr>
              <w:t xml:space="preserve">  工会经费</w:t>
            </w:r>
          </w:p>
        </w:tc>
        <w:tc>
          <w:tcPr>
            <w:tcW w:w="988"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25.00</w:t>
            </w:r>
          </w:p>
        </w:tc>
        <w:tc>
          <w:tcPr>
            <w:tcW w:w="106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39908</w:t>
            </w:r>
          </w:p>
        </w:tc>
        <w:tc>
          <w:tcPr>
            <w:tcW w:w="35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sz w:val="18"/>
                <w:szCs w:val="18"/>
              </w:rPr>
            </w:pPr>
            <w:r>
              <w:rPr>
                <w:rFonts w:hint="eastAsia" w:ascii="宋体" w:hAnsi="宋体" w:eastAsia="宋体" w:cs="宋体"/>
                <w:color w:val="000000"/>
                <w:kern w:val="0"/>
                <w:szCs w:val="20"/>
              </w:rPr>
              <w:t xml:space="preserve">  对民间非营利组织和群众性自治组织补贴</w:t>
            </w:r>
          </w:p>
        </w:tc>
        <w:tc>
          <w:tcPr>
            <w:tcW w:w="1407" w:type="dxa"/>
            <w:gridSpan w:val="2"/>
            <w:tcBorders>
              <w:top w:val="nil"/>
              <w:left w:val="nil"/>
              <w:bottom w:val="single" w:color="auto" w:sz="4" w:space="0"/>
              <w:right w:val="single" w:color="auto" w:sz="4" w:space="0"/>
            </w:tcBorders>
            <w:shd w:val="clear" w:color="auto" w:fill="auto"/>
            <w:noWrap/>
            <w:vAlign w:val="center"/>
          </w:tcPr>
          <w:p>
            <w:pPr>
              <w:widowControl/>
              <w:jc w:val="left"/>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764" w:hRule="exact"/>
        </w:trPr>
        <w:tc>
          <w:tcPr>
            <w:tcW w:w="114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30309</w:t>
            </w:r>
          </w:p>
        </w:tc>
        <w:tc>
          <w:tcPr>
            <w:tcW w:w="307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sz w:val="18"/>
                <w:szCs w:val="18"/>
              </w:rPr>
            </w:pPr>
            <w:r>
              <w:rPr>
                <w:rFonts w:hint="eastAsia" w:ascii="宋体" w:hAnsi="宋体" w:eastAsia="宋体" w:cs="宋体"/>
                <w:color w:val="000000"/>
                <w:kern w:val="0"/>
                <w:szCs w:val="20"/>
              </w:rPr>
              <w:t xml:space="preserve">  奖励金</w:t>
            </w:r>
          </w:p>
        </w:tc>
        <w:tc>
          <w:tcPr>
            <w:tcW w:w="962"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　</w:t>
            </w:r>
          </w:p>
        </w:tc>
        <w:tc>
          <w:tcPr>
            <w:tcW w:w="1113"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30229</w:t>
            </w:r>
          </w:p>
        </w:tc>
        <w:tc>
          <w:tcPr>
            <w:tcW w:w="23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sz w:val="18"/>
                <w:szCs w:val="18"/>
              </w:rPr>
            </w:pPr>
            <w:r>
              <w:rPr>
                <w:rFonts w:hint="eastAsia" w:ascii="宋体" w:hAnsi="宋体" w:eastAsia="宋体" w:cs="宋体"/>
                <w:color w:val="000000"/>
                <w:kern w:val="0"/>
                <w:szCs w:val="20"/>
              </w:rPr>
              <w:t xml:space="preserve">  福利费</w:t>
            </w:r>
          </w:p>
        </w:tc>
        <w:tc>
          <w:tcPr>
            <w:tcW w:w="988"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　</w:t>
            </w:r>
          </w:p>
        </w:tc>
        <w:tc>
          <w:tcPr>
            <w:tcW w:w="106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5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hint="default" w:asciiTheme="minorAscii" w:hAnsiTheme="minorAscii"/>
                <w:sz w:val="18"/>
                <w:szCs w:val="18"/>
              </w:rPr>
            </w:pPr>
          </w:p>
        </w:tc>
        <w:tc>
          <w:tcPr>
            <w:tcW w:w="1407" w:type="dxa"/>
            <w:gridSpan w:val="2"/>
            <w:tcBorders>
              <w:top w:val="nil"/>
              <w:left w:val="nil"/>
              <w:bottom w:val="single" w:color="auto" w:sz="4" w:space="0"/>
              <w:right w:val="single" w:color="auto" w:sz="4" w:space="0"/>
            </w:tcBorders>
            <w:shd w:val="clear" w:color="auto" w:fill="auto"/>
            <w:noWrap/>
            <w:vAlign w:val="center"/>
          </w:tcPr>
          <w:p>
            <w:pPr>
              <w:widowControl/>
              <w:jc w:val="left"/>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436" w:hRule="exact"/>
        </w:trPr>
        <w:tc>
          <w:tcPr>
            <w:tcW w:w="114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30310</w:t>
            </w:r>
          </w:p>
        </w:tc>
        <w:tc>
          <w:tcPr>
            <w:tcW w:w="307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sz w:val="18"/>
                <w:szCs w:val="18"/>
              </w:rPr>
            </w:pPr>
            <w:r>
              <w:rPr>
                <w:rFonts w:hint="eastAsia" w:ascii="宋体" w:hAnsi="宋体" w:eastAsia="宋体" w:cs="宋体"/>
                <w:color w:val="000000"/>
                <w:kern w:val="0"/>
                <w:szCs w:val="20"/>
              </w:rPr>
              <w:t xml:space="preserve">  个人农业生产补贴</w:t>
            </w:r>
          </w:p>
        </w:tc>
        <w:tc>
          <w:tcPr>
            <w:tcW w:w="962"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　</w:t>
            </w:r>
          </w:p>
        </w:tc>
        <w:tc>
          <w:tcPr>
            <w:tcW w:w="1113"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30231</w:t>
            </w:r>
          </w:p>
        </w:tc>
        <w:tc>
          <w:tcPr>
            <w:tcW w:w="23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sz w:val="18"/>
                <w:szCs w:val="18"/>
              </w:rPr>
            </w:pPr>
            <w:r>
              <w:rPr>
                <w:rFonts w:hint="eastAsia" w:ascii="宋体" w:hAnsi="宋体" w:eastAsia="宋体" w:cs="宋体"/>
                <w:color w:val="000000"/>
                <w:kern w:val="0"/>
                <w:szCs w:val="20"/>
              </w:rPr>
              <w:t xml:space="preserve"> 公务用车运行维护费</w:t>
            </w:r>
          </w:p>
        </w:tc>
        <w:tc>
          <w:tcPr>
            <w:tcW w:w="988"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4.99</w:t>
            </w:r>
          </w:p>
        </w:tc>
        <w:tc>
          <w:tcPr>
            <w:tcW w:w="106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5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sz w:val="18"/>
                <w:szCs w:val="18"/>
              </w:rPr>
            </w:pPr>
            <w:r>
              <w:rPr>
                <w:rFonts w:hint="eastAsia" w:ascii="宋体" w:hAnsi="宋体" w:eastAsia="宋体" w:cs="宋体"/>
                <w:color w:val="000000"/>
                <w:kern w:val="0"/>
                <w:szCs w:val="20"/>
                <w:lang w:val="en-US" w:eastAsia="zh-CN"/>
              </w:rPr>
              <w:t xml:space="preserve">  资本性赠与</w:t>
            </w:r>
          </w:p>
        </w:tc>
        <w:tc>
          <w:tcPr>
            <w:tcW w:w="1407" w:type="dxa"/>
            <w:gridSpan w:val="2"/>
            <w:tcBorders>
              <w:top w:val="nil"/>
              <w:left w:val="nil"/>
              <w:bottom w:val="single" w:color="auto" w:sz="4" w:space="0"/>
              <w:right w:val="single" w:color="auto" w:sz="4" w:space="0"/>
            </w:tcBorders>
            <w:shd w:val="clear" w:color="auto" w:fill="auto"/>
            <w:noWrap/>
            <w:vAlign w:val="center"/>
          </w:tcPr>
          <w:p>
            <w:pPr>
              <w:widowControl/>
              <w:jc w:val="left"/>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424" w:hRule="exact"/>
        </w:trPr>
        <w:tc>
          <w:tcPr>
            <w:tcW w:w="114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30311</w:t>
            </w:r>
          </w:p>
        </w:tc>
        <w:tc>
          <w:tcPr>
            <w:tcW w:w="307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sz w:val="18"/>
                <w:szCs w:val="18"/>
              </w:rPr>
            </w:pPr>
            <w:r>
              <w:rPr>
                <w:rFonts w:hint="eastAsia" w:ascii="宋体" w:hAnsi="宋体" w:eastAsia="宋体" w:cs="宋体"/>
                <w:color w:val="000000"/>
                <w:kern w:val="0"/>
                <w:szCs w:val="20"/>
              </w:rPr>
              <w:t xml:space="preserve">  代缴社会保险费</w:t>
            </w:r>
          </w:p>
        </w:tc>
        <w:tc>
          <w:tcPr>
            <w:tcW w:w="962"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　</w:t>
            </w:r>
          </w:p>
        </w:tc>
        <w:tc>
          <w:tcPr>
            <w:tcW w:w="1113"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30239</w:t>
            </w:r>
          </w:p>
        </w:tc>
        <w:tc>
          <w:tcPr>
            <w:tcW w:w="23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sz w:val="18"/>
                <w:szCs w:val="18"/>
              </w:rPr>
            </w:pPr>
            <w:r>
              <w:rPr>
                <w:rFonts w:hint="eastAsia" w:ascii="宋体" w:hAnsi="宋体" w:eastAsia="宋体" w:cs="宋体"/>
                <w:color w:val="000000"/>
                <w:kern w:val="0"/>
                <w:szCs w:val="20"/>
              </w:rPr>
              <w:t xml:space="preserve">  其他交通费用</w:t>
            </w:r>
          </w:p>
        </w:tc>
        <w:tc>
          <w:tcPr>
            <w:tcW w:w="988"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2.31</w:t>
            </w:r>
          </w:p>
        </w:tc>
        <w:tc>
          <w:tcPr>
            <w:tcW w:w="106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39999</w:t>
            </w:r>
          </w:p>
        </w:tc>
        <w:tc>
          <w:tcPr>
            <w:tcW w:w="35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sz w:val="18"/>
                <w:szCs w:val="18"/>
              </w:rPr>
            </w:pPr>
            <w:r>
              <w:rPr>
                <w:rFonts w:hint="eastAsia" w:ascii="宋体" w:hAnsi="宋体" w:eastAsia="宋体" w:cs="宋体"/>
                <w:color w:val="000000"/>
                <w:kern w:val="0"/>
                <w:szCs w:val="20"/>
              </w:rPr>
              <w:t xml:space="preserve">  其他支出</w:t>
            </w:r>
          </w:p>
        </w:tc>
        <w:tc>
          <w:tcPr>
            <w:tcW w:w="1407" w:type="dxa"/>
            <w:gridSpan w:val="2"/>
            <w:tcBorders>
              <w:top w:val="nil"/>
              <w:left w:val="nil"/>
              <w:bottom w:val="single" w:color="auto" w:sz="4" w:space="0"/>
              <w:right w:val="single" w:color="auto" w:sz="4" w:space="0"/>
            </w:tcBorders>
            <w:shd w:val="clear" w:color="auto" w:fill="auto"/>
            <w:noWrap/>
            <w:vAlign w:val="center"/>
          </w:tcPr>
          <w:p>
            <w:pPr>
              <w:widowControl/>
              <w:jc w:val="left"/>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562" w:hRule="exact"/>
        </w:trPr>
        <w:tc>
          <w:tcPr>
            <w:tcW w:w="114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30399</w:t>
            </w:r>
          </w:p>
        </w:tc>
        <w:tc>
          <w:tcPr>
            <w:tcW w:w="307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sz w:val="18"/>
                <w:szCs w:val="18"/>
              </w:rPr>
            </w:pPr>
            <w:r>
              <w:rPr>
                <w:rFonts w:hint="eastAsia" w:ascii="宋体" w:hAnsi="宋体" w:eastAsia="宋体" w:cs="宋体"/>
                <w:color w:val="000000"/>
                <w:kern w:val="0"/>
                <w:szCs w:val="20"/>
              </w:rPr>
              <w:t xml:space="preserve">  其他对个人和家庭的补助</w:t>
            </w:r>
          </w:p>
        </w:tc>
        <w:tc>
          <w:tcPr>
            <w:tcW w:w="962"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lang w:val="en-US" w:eastAsia="zh-CN"/>
              </w:rPr>
            </w:pPr>
            <w:r>
              <w:rPr>
                <w:rFonts w:hint="eastAsia" w:eastAsia="宋体" w:cs="宋体" w:asciiTheme="minorAscii" w:hAnsiTheme="minorAscii"/>
                <w:color w:val="000000"/>
                <w:kern w:val="0"/>
                <w:sz w:val="18"/>
                <w:szCs w:val="18"/>
                <w:lang w:val="en-US" w:eastAsia="zh-CN"/>
              </w:rPr>
              <w:t>1.81</w:t>
            </w:r>
          </w:p>
        </w:tc>
        <w:tc>
          <w:tcPr>
            <w:tcW w:w="1113"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30240</w:t>
            </w:r>
          </w:p>
        </w:tc>
        <w:tc>
          <w:tcPr>
            <w:tcW w:w="23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sz w:val="18"/>
                <w:szCs w:val="18"/>
              </w:rPr>
            </w:pPr>
            <w:r>
              <w:rPr>
                <w:rFonts w:hint="eastAsia" w:ascii="宋体" w:hAnsi="宋体" w:eastAsia="宋体" w:cs="宋体"/>
                <w:color w:val="000000"/>
                <w:kern w:val="0"/>
                <w:szCs w:val="20"/>
              </w:rPr>
              <w:t xml:space="preserve">  税金及附加费用</w:t>
            </w:r>
          </w:p>
        </w:tc>
        <w:tc>
          <w:tcPr>
            <w:tcW w:w="988"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2.00</w:t>
            </w:r>
          </w:p>
        </w:tc>
        <w:tc>
          <w:tcPr>
            <w:tcW w:w="106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18"/>
              </w:rPr>
              <w:t>　</w:t>
            </w:r>
          </w:p>
        </w:tc>
        <w:tc>
          <w:tcPr>
            <w:tcW w:w="35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sz w:val="18"/>
                <w:szCs w:val="18"/>
              </w:rPr>
            </w:pPr>
            <w:r>
              <w:rPr>
                <w:rFonts w:hint="eastAsia" w:ascii="宋体" w:hAnsi="宋体" w:eastAsia="宋体" w:cs="宋体"/>
                <w:color w:val="000000"/>
                <w:kern w:val="0"/>
                <w:szCs w:val="18"/>
              </w:rPr>
              <w:t>　</w:t>
            </w:r>
          </w:p>
        </w:tc>
        <w:tc>
          <w:tcPr>
            <w:tcW w:w="1407" w:type="dxa"/>
            <w:gridSpan w:val="2"/>
            <w:tcBorders>
              <w:top w:val="nil"/>
              <w:left w:val="nil"/>
              <w:bottom w:val="single" w:color="auto" w:sz="4" w:space="0"/>
              <w:right w:val="single" w:color="auto" w:sz="4" w:space="0"/>
            </w:tcBorders>
            <w:shd w:val="clear" w:color="auto" w:fill="auto"/>
            <w:noWrap/>
            <w:vAlign w:val="center"/>
          </w:tcPr>
          <w:p>
            <w:pPr>
              <w:widowControl/>
              <w:jc w:val="left"/>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676" w:hRule="exact"/>
        </w:trPr>
        <w:tc>
          <w:tcPr>
            <w:tcW w:w="114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　</w:t>
            </w:r>
          </w:p>
        </w:tc>
        <w:tc>
          <w:tcPr>
            <w:tcW w:w="307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　</w:t>
            </w:r>
          </w:p>
        </w:tc>
        <w:tc>
          <w:tcPr>
            <w:tcW w:w="962"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　</w:t>
            </w:r>
          </w:p>
        </w:tc>
        <w:tc>
          <w:tcPr>
            <w:tcW w:w="1113"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20"/>
              </w:rPr>
              <w:t>30299</w:t>
            </w:r>
          </w:p>
        </w:tc>
        <w:tc>
          <w:tcPr>
            <w:tcW w:w="2312"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sz w:val="18"/>
                <w:szCs w:val="18"/>
              </w:rPr>
            </w:pPr>
            <w:r>
              <w:rPr>
                <w:rFonts w:hint="eastAsia" w:ascii="宋体" w:hAnsi="宋体" w:eastAsia="宋体" w:cs="宋体"/>
                <w:color w:val="000000"/>
                <w:kern w:val="0"/>
                <w:szCs w:val="20"/>
              </w:rPr>
              <w:t xml:space="preserve"> 其他商品和服务支出</w:t>
            </w:r>
          </w:p>
        </w:tc>
        <w:tc>
          <w:tcPr>
            <w:tcW w:w="988"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10.00</w:t>
            </w:r>
          </w:p>
        </w:tc>
        <w:tc>
          <w:tcPr>
            <w:tcW w:w="106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asciiTheme="minorAscii" w:hAnsiTheme="minorAscii"/>
                <w:color w:val="000000"/>
                <w:kern w:val="0"/>
                <w:sz w:val="18"/>
                <w:szCs w:val="18"/>
              </w:rPr>
            </w:pPr>
            <w:r>
              <w:rPr>
                <w:rFonts w:hint="eastAsia" w:ascii="宋体" w:hAnsi="宋体" w:eastAsia="宋体" w:cs="宋体"/>
                <w:color w:val="000000"/>
                <w:kern w:val="0"/>
                <w:szCs w:val="18"/>
              </w:rPr>
              <w:t>　</w:t>
            </w:r>
          </w:p>
        </w:tc>
        <w:tc>
          <w:tcPr>
            <w:tcW w:w="35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heme="minorAscii" w:hAnsiTheme="minorAscii"/>
                <w:sz w:val="18"/>
                <w:szCs w:val="18"/>
              </w:rPr>
            </w:pPr>
            <w:r>
              <w:rPr>
                <w:rFonts w:hint="eastAsia" w:ascii="宋体" w:hAnsi="宋体" w:eastAsia="宋体" w:cs="宋体"/>
                <w:color w:val="000000"/>
                <w:kern w:val="0"/>
                <w:szCs w:val="18"/>
              </w:rPr>
              <w:t>　</w:t>
            </w:r>
          </w:p>
        </w:tc>
        <w:tc>
          <w:tcPr>
            <w:tcW w:w="1407" w:type="dxa"/>
            <w:gridSpan w:val="2"/>
            <w:tcBorders>
              <w:top w:val="nil"/>
              <w:left w:val="nil"/>
              <w:bottom w:val="single" w:color="auto" w:sz="4" w:space="0"/>
              <w:right w:val="single" w:color="auto" w:sz="4" w:space="0"/>
            </w:tcBorders>
            <w:shd w:val="clear" w:color="auto" w:fill="auto"/>
            <w:noWrap/>
            <w:vAlign w:val="center"/>
          </w:tcPr>
          <w:p>
            <w:pPr>
              <w:widowControl/>
              <w:jc w:val="left"/>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586" w:hRule="exact"/>
        </w:trPr>
        <w:tc>
          <w:tcPr>
            <w:tcW w:w="422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Cs w:val="20"/>
              </w:rPr>
              <w:t>人员经费合计</w:t>
            </w:r>
          </w:p>
        </w:tc>
        <w:tc>
          <w:tcPr>
            <w:tcW w:w="96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1204.41</w:t>
            </w:r>
          </w:p>
        </w:tc>
        <w:tc>
          <w:tcPr>
            <w:tcW w:w="9025"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pPr>
            <w:r>
              <w:rPr>
                <w:rFonts w:hint="eastAsia" w:ascii="宋体" w:hAnsi="宋体" w:eastAsia="宋体" w:cs="宋体"/>
                <w:color w:val="000000"/>
                <w:kern w:val="0"/>
                <w:szCs w:val="20"/>
              </w:rPr>
              <w:t>公用经费合计</w:t>
            </w:r>
          </w:p>
        </w:tc>
        <w:tc>
          <w:tcPr>
            <w:tcW w:w="14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152.64</w:t>
            </w:r>
          </w:p>
        </w:tc>
      </w:tr>
      <w:tr>
        <w:tblPrEx>
          <w:tblCellMar>
            <w:top w:w="0" w:type="dxa"/>
            <w:left w:w="108" w:type="dxa"/>
            <w:bottom w:w="0" w:type="dxa"/>
            <w:right w:w="108" w:type="dxa"/>
          </w:tblCellMar>
        </w:tblPrEx>
        <w:trPr>
          <w:trHeight w:val="1398" w:hRule="exact"/>
        </w:trPr>
        <w:tc>
          <w:tcPr>
            <w:tcW w:w="15614" w:type="dxa"/>
            <w:gridSpan w:val="18"/>
            <w:tcBorders>
              <w:top w:val="nil"/>
              <w:left w:val="nil"/>
              <w:bottom w:val="nil"/>
              <w:right w:val="nil"/>
            </w:tcBorders>
            <w:shd w:val="clear" w:color="auto" w:fill="auto"/>
            <w:noWrap/>
            <w:vAlign w:val="center"/>
          </w:tcPr>
          <w:p>
            <w:pPr>
              <w:widowControl/>
              <w:jc w:val="left"/>
              <w:rPr>
                <w:rFonts w:hint="eastAsia"/>
              </w:rPr>
            </w:pPr>
            <w:r>
              <w:rPr>
                <w:rFonts w:hint="eastAsia"/>
              </w:rPr>
              <w:t>注：本表反映部门本年度一般公共预算财政拨款基本支出明细情况。</w:t>
            </w:r>
          </w:p>
          <w:p>
            <w:pPr>
              <w:pStyle w:val="2"/>
              <w:rPr>
                <w:rFonts w:hint="eastAsia"/>
              </w:rPr>
            </w:pPr>
          </w:p>
          <w:p>
            <w:pPr>
              <w:pStyle w:val="3"/>
              <w:rPr>
                <w:rFonts w:hint="eastAsia"/>
              </w:rPr>
            </w:pPr>
          </w:p>
          <w:p>
            <w:pPr>
              <w:rPr>
                <w:rFonts w:hint="eastAsia"/>
              </w:rPr>
            </w:pPr>
          </w:p>
          <w:p>
            <w:pPr>
              <w:pStyle w:val="2"/>
              <w:rPr>
                <w:rFonts w:hint="eastAsia"/>
              </w:rPr>
            </w:pPr>
          </w:p>
          <w:p>
            <w:pPr>
              <w:pStyle w:val="2"/>
              <w:rPr>
                <w:rFonts w:hint="eastAsia"/>
              </w:rPr>
            </w:pPr>
          </w:p>
          <w:p>
            <w:pPr>
              <w:pStyle w:val="3"/>
            </w:pPr>
          </w:p>
        </w:tc>
      </w:tr>
      <w:tr>
        <w:tblPrEx>
          <w:tblCellMar>
            <w:top w:w="0" w:type="dxa"/>
            <w:left w:w="108" w:type="dxa"/>
            <w:bottom w:w="0" w:type="dxa"/>
            <w:right w:w="108" w:type="dxa"/>
          </w:tblCellMar>
        </w:tblPrEx>
        <w:trPr>
          <w:trHeight w:val="1398" w:hRule="exact"/>
        </w:trPr>
        <w:tc>
          <w:tcPr>
            <w:tcW w:w="15614" w:type="dxa"/>
            <w:gridSpan w:val="18"/>
            <w:tcBorders>
              <w:top w:val="nil"/>
              <w:left w:val="nil"/>
              <w:bottom w:val="nil"/>
              <w:right w:val="nil"/>
            </w:tcBorders>
            <w:shd w:val="clear" w:color="auto" w:fill="auto"/>
            <w:noWrap/>
            <w:vAlign w:val="center"/>
          </w:tcPr>
          <w:p>
            <w:pPr>
              <w:pStyle w:val="3"/>
            </w:pPr>
          </w:p>
          <w:p/>
          <w:p>
            <w:pPr>
              <w:pStyle w:val="2"/>
            </w:pPr>
          </w:p>
          <w:p>
            <w:pPr>
              <w:pStyle w:val="3"/>
            </w:pPr>
          </w:p>
        </w:tc>
      </w:tr>
      <w:tr>
        <w:tblPrEx>
          <w:tblCellMar>
            <w:top w:w="0" w:type="dxa"/>
            <w:left w:w="108" w:type="dxa"/>
            <w:bottom w:w="0" w:type="dxa"/>
            <w:right w:w="108" w:type="dxa"/>
          </w:tblCellMar>
        </w:tblPrEx>
        <w:trPr>
          <w:trHeight w:val="1398" w:hRule="exact"/>
        </w:trPr>
        <w:tc>
          <w:tcPr>
            <w:tcW w:w="15614" w:type="dxa"/>
            <w:gridSpan w:val="18"/>
            <w:tcBorders>
              <w:top w:val="nil"/>
              <w:left w:val="nil"/>
              <w:bottom w:val="nil"/>
              <w:right w:val="nil"/>
            </w:tcBorders>
            <w:shd w:val="clear" w:color="auto" w:fill="auto"/>
            <w:noWrap/>
            <w:vAlign w:val="center"/>
          </w:tcPr>
          <w:p>
            <w:pPr>
              <w:pStyle w:val="3"/>
            </w:pPr>
          </w:p>
        </w:tc>
      </w:tr>
      <w:tr>
        <w:tblPrEx>
          <w:tblCellMar>
            <w:top w:w="0" w:type="dxa"/>
            <w:left w:w="108" w:type="dxa"/>
            <w:bottom w:w="0" w:type="dxa"/>
            <w:right w:w="108" w:type="dxa"/>
          </w:tblCellMar>
        </w:tblPrEx>
        <w:trPr>
          <w:gridAfter w:val="1"/>
          <w:wAfter w:w="215" w:type="dxa"/>
          <w:trHeight w:val="690" w:hRule="atLeast"/>
        </w:trPr>
        <w:tc>
          <w:tcPr>
            <w:tcW w:w="15399" w:type="dxa"/>
            <w:gridSpan w:val="17"/>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tblPrEx>
          <w:tblCellMar>
            <w:top w:w="0" w:type="dxa"/>
            <w:left w:w="108" w:type="dxa"/>
            <w:bottom w:w="0" w:type="dxa"/>
            <w:right w:w="108" w:type="dxa"/>
          </w:tblCellMar>
        </w:tblPrEx>
        <w:trPr>
          <w:gridAfter w:val="1"/>
          <w:wAfter w:w="215" w:type="dxa"/>
          <w:trHeight w:val="445" w:hRule="atLeast"/>
        </w:trPr>
        <w:tc>
          <w:tcPr>
            <w:tcW w:w="956"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448" w:type="dxa"/>
            <w:gridSpan w:val="3"/>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1756"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1060"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297"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943"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100"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656"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183" w:type="dxa"/>
            <w:gridSpan w:val="2"/>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108" w:type="dxa"/>
            <w:bottom w:w="0" w:type="dxa"/>
            <w:right w:w="108" w:type="dxa"/>
          </w:tblCellMar>
        </w:tblPrEx>
        <w:trPr>
          <w:gridAfter w:val="1"/>
          <w:wAfter w:w="215" w:type="dxa"/>
          <w:trHeight w:val="690" w:hRule="atLeast"/>
        </w:trPr>
        <w:tc>
          <w:tcPr>
            <w:tcW w:w="3160" w:type="dxa"/>
            <w:gridSpan w:val="5"/>
            <w:tcBorders>
              <w:top w:val="nil"/>
              <w:left w:val="nil"/>
              <w:bottom w:val="nil"/>
              <w:right w:val="nil"/>
            </w:tcBorders>
            <w:shd w:val="clear" w:color="auto" w:fill="FFFFFF"/>
            <w:noWrap/>
            <w:vAlign w:val="center"/>
          </w:tcPr>
          <w:p>
            <w:pPr>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rPr>
              <w:t>道县融媒体中心</w:t>
            </w:r>
          </w:p>
        </w:tc>
        <w:tc>
          <w:tcPr>
            <w:tcW w:w="1060"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297"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943"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100"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656"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183" w:type="dxa"/>
            <w:gridSpan w:val="2"/>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215" w:type="dxa"/>
          <w:trHeight w:val="459" w:hRule="atLeast"/>
        </w:trPr>
        <w:tc>
          <w:tcPr>
            <w:tcW w:w="31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Style w:val="16"/>
                <w:rFonts w:hint="default"/>
              </w:rPr>
              <w:t xml:space="preserve">   </w:t>
            </w:r>
            <w:r>
              <w:rPr>
                <w:rStyle w:val="17"/>
                <w:rFonts w:hint="default"/>
              </w:rPr>
              <w:t>目</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年初结转和结余</w:t>
            </w:r>
          </w:p>
        </w:tc>
        <w:tc>
          <w:tcPr>
            <w:tcW w:w="229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本年收入</w:t>
            </w:r>
          </w:p>
        </w:tc>
        <w:tc>
          <w:tcPr>
            <w:tcW w:w="66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c>
          <w:tcPr>
            <w:tcW w:w="21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年末结转和结余</w:t>
            </w:r>
          </w:p>
        </w:tc>
      </w:tr>
      <w:tr>
        <w:tblPrEx>
          <w:tblCellMar>
            <w:top w:w="0" w:type="dxa"/>
            <w:left w:w="108" w:type="dxa"/>
            <w:bottom w:w="0" w:type="dxa"/>
            <w:right w:w="108" w:type="dxa"/>
          </w:tblCellMar>
        </w:tblPrEx>
        <w:trPr>
          <w:gridAfter w:val="1"/>
          <w:wAfter w:w="215" w:type="dxa"/>
          <w:trHeight w:val="609" w:hRule="atLeast"/>
        </w:trPr>
        <w:tc>
          <w:tcPr>
            <w:tcW w:w="118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19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小计</w:t>
            </w:r>
          </w:p>
        </w:tc>
        <w:tc>
          <w:tcPr>
            <w:tcW w:w="21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26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c>
          <w:tcPr>
            <w:tcW w:w="21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15" w:type="dxa"/>
          <w:trHeight w:val="409" w:hRule="atLeast"/>
        </w:trPr>
        <w:tc>
          <w:tcPr>
            <w:tcW w:w="11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9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6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15" w:type="dxa"/>
          <w:trHeight w:val="312" w:hRule="atLeast"/>
        </w:trPr>
        <w:tc>
          <w:tcPr>
            <w:tcW w:w="11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9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6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15" w:type="dxa"/>
          <w:trHeight w:val="509" w:hRule="atLeast"/>
        </w:trPr>
        <w:tc>
          <w:tcPr>
            <w:tcW w:w="31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c>
          <w:tcPr>
            <w:tcW w:w="21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4</w:t>
            </w:r>
          </w:p>
        </w:tc>
        <w:tc>
          <w:tcPr>
            <w:tcW w:w="2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5</w:t>
            </w: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6</w:t>
            </w:r>
          </w:p>
        </w:tc>
      </w:tr>
      <w:tr>
        <w:tblPrEx>
          <w:tblCellMar>
            <w:top w:w="0" w:type="dxa"/>
            <w:left w:w="108" w:type="dxa"/>
            <w:bottom w:w="0" w:type="dxa"/>
            <w:right w:w="108" w:type="dxa"/>
          </w:tblCellMar>
        </w:tblPrEx>
        <w:trPr>
          <w:gridAfter w:val="1"/>
          <w:wAfter w:w="215" w:type="dxa"/>
          <w:trHeight w:val="509" w:hRule="atLeast"/>
        </w:trPr>
        <w:tc>
          <w:tcPr>
            <w:tcW w:w="31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szCs w:val="24"/>
              </w:rPr>
            </w:pP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szCs w:val="24"/>
              </w:rPr>
            </w:pPr>
            <w:r>
              <w:rPr>
                <w:rFonts w:hint="eastAsia" w:asciiTheme="majorEastAsia" w:hAnsiTheme="majorEastAsia" w:eastAsiaTheme="majorEastAsia" w:cstheme="majorEastAsia"/>
                <w:b w:val="0"/>
                <w:bCs w:val="0"/>
                <w:sz w:val="21"/>
                <w:szCs w:val="21"/>
                <w:lang w:val="en-US" w:eastAsia="zh-CN"/>
              </w:rPr>
              <w:t>30.7</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4"/>
                <w:lang w:val="en-US" w:eastAsia="zh-CN" w:bidi="ar-SA"/>
              </w:rPr>
            </w:pPr>
            <w:r>
              <w:rPr>
                <w:rFonts w:hint="eastAsia" w:asciiTheme="majorEastAsia" w:hAnsiTheme="majorEastAsia" w:eastAsiaTheme="majorEastAsia" w:cstheme="majorEastAsia"/>
                <w:b w:val="0"/>
                <w:bCs w:val="0"/>
                <w:sz w:val="21"/>
                <w:szCs w:val="21"/>
                <w:lang w:val="en-US" w:eastAsia="zh-CN"/>
              </w:rPr>
              <w:t>30.7</w:t>
            </w:r>
          </w:p>
        </w:tc>
        <w:tc>
          <w:tcPr>
            <w:tcW w:w="21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szCs w:val="24"/>
              </w:rPr>
            </w:pPr>
          </w:p>
        </w:tc>
        <w:tc>
          <w:tcPr>
            <w:tcW w:w="2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4"/>
                <w:lang w:val="en-US" w:eastAsia="zh-CN" w:bidi="ar-SA"/>
              </w:rPr>
            </w:pPr>
            <w:r>
              <w:rPr>
                <w:rFonts w:hint="eastAsia" w:asciiTheme="majorEastAsia" w:hAnsiTheme="majorEastAsia" w:eastAsiaTheme="majorEastAsia" w:cstheme="majorEastAsia"/>
                <w:b w:val="0"/>
                <w:bCs w:val="0"/>
                <w:sz w:val="21"/>
                <w:szCs w:val="21"/>
                <w:lang w:val="en-US" w:eastAsia="zh-CN"/>
              </w:rPr>
              <w:t>30.7</w:t>
            </w: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15" w:type="dxa"/>
          <w:trHeight w:val="509" w:hRule="atLeast"/>
        </w:trPr>
        <w:tc>
          <w:tcPr>
            <w:tcW w:w="1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asciiTheme="minorEastAsia" w:hAnsiTheme="minorEastAsia" w:cstheme="minorEastAsia"/>
                <w:b/>
                <w:bCs/>
                <w:sz w:val="21"/>
                <w:szCs w:val="21"/>
                <w:lang w:val="en-US" w:eastAsia="zh-CN"/>
              </w:rPr>
              <w:t>212</w:t>
            </w:r>
          </w:p>
        </w:tc>
        <w:tc>
          <w:tcPr>
            <w:tcW w:w="1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asciiTheme="minorEastAsia" w:hAnsiTheme="minorEastAsia" w:cstheme="minorEastAsia"/>
                <w:b/>
                <w:bCs/>
                <w:sz w:val="21"/>
                <w:szCs w:val="21"/>
                <w:lang w:eastAsia="zh-CN"/>
              </w:rPr>
              <w:t>城乡社区支出</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szCs w:val="24"/>
              </w:rPr>
            </w:pP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4"/>
                <w:lang w:val="en-US" w:eastAsia="zh-CN" w:bidi="ar-SA"/>
              </w:rPr>
            </w:pPr>
            <w:r>
              <w:rPr>
                <w:rFonts w:hint="eastAsia" w:asciiTheme="majorEastAsia" w:hAnsiTheme="majorEastAsia" w:eastAsiaTheme="majorEastAsia" w:cstheme="majorEastAsia"/>
                <w:b w:val="0"/>
                <w:bCs w:val="0"/>
                <w:sz w:val="21"/>
                <w:szCs w:val="21"/>
                <w:lang w:val="en-US" w:eastAsia="zh-CN"/>
              </w:rPr>
              <w:t>30.7</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Theme="majorEastAsia" w:hAnsiTheme="majorEastAsia" w:eastAsiaTheme="majorEastAsia" w:cstheme="majorEastAsia"/>
                <w:b w:val="0"/>
                <w:bCs w:val="0"/>
                <w:sz w:val="21"/>
                <w:szCs w:val="21"/>
                <w:lang w:val="en-US" w:eastAsia="zh-CN"/>
              </w:rPr>
              <w:t>30.7</w:t>
            </w:r>
          </w:p>
        </w:tc>
        <w:tc>
          <w:tcPr>
            <w:tcW w:w="21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4"/>
                <w:lang w:val="en-US" w:eastAsia="zh-CN" w:bidi="ar-SA"/>
              </w:rPr>
            </w:pPr>
          </w:p>
        </w:tc>
        <w:tc>
          <w:tcPr>
            <w:tcW w:w="2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Theme="majorEastAsia" w:hAnsiTheme="majorEastAsia" w:eastAsiaTheme="majorEastAsia" w:cstheme="majorEastAsia"/>
                <w:b w:val="0"/>
                <w:bCs w:val="0"/>
                <w:sz w:val="21"/>
                <w:szCs w:val="21"/>
                <w:lang w:val="en-US" w:eastAsia="zh-CN"/>
              </w:rPr>
              <w:t>30.7</w:t>
            </w: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After w:val="1"/>
          <w:wAfter w:w="215" w:type="dxa"/>
          <w:trHeight w:val="509" w:hRule="atLeast"/>
        </w:trPr>
        <w:tc>
          <w:tcPr>
            <w:tcW w:w="1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asciiTheme="majorEastAsia" w:hAnsiTheme="majorEastAsia" w:eastAsiaTheme="majorEastAsia" w:cstheme="majorEastAsia"/>
                <w:sz w:val="21"/>
                <w:szCs w:val="21"/>
                <w:lang w:val="en-US" w:eastAsia="zh-CN"/>
              </w:rPr>
              <w:t>21208</w:t>
            </w:r>
          </w:p>
        </w:tc>
        <w:tc>
          <w:tcPr>
            <w:tcW w:w="1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asciiTheme="majorEastAsia" w:hAnsiTheme="majorEastAsia" w:eastAsiaTheme="majorEastAsia" w:cstheme="majorEastAsia"/>
                <w:sz w:val="21"/>
                <w:szCs w:val="21"/>
                <w:lang w:eastAsia="zh-CN"/>
              </w:rPr>
              <w:t>国有土地使用权出让收入安排的支出</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szCs w:val="24"/>
              </w:rPr>
            </w:pP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Theme="majorEastAsia" w:hAnsiTheme="majorEastAsia" w:eastAsiaTheme="majorEastAsia" w:cstheme="majorEastAsia"/>
                <w:b w:val="0"/>
                <w:bCs w:val="0"/>
                <w:sz w:val="21"/>
                <w:szCs w:val="21"/>
                <w:lang w:val="en-US" w:eastAsia="zh-CN"/>
              </w:rPr>
              <w:t>30.7</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Theme="majorEastAsia" w:hAnsiTheme="majorEastAsia" w:eastAsiaTheme="majorEastAsia" w:cstheme="majorEastAsia"/>
                <w:b w:val="0"/>
                <w:bCs w:val="0"/>
                <w:sz w:val="21"/>
                <w:szCs w:val="21"/>
                <w:lang w:val="en-US" w:eastAsia="zh-CN"/>
              </w:rPr>
              <w:t>30.7</w:t>
            </w:r>
          </w:p>
        </w:tc>
        <w:tc>
          <w:tcPr>
            <w:tcW w:w="21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Theme="majorEastAsia" w:hAnsiTheme="majorEastAsia" w:eastAsiaTheme="majorEastAsia" w:cstheme="majorEastAsia"/>
                <w:b w:val="0"/>
                <w:bCs w:val="0"/>
                <w:sz w:val="21"/>
                <w:szCs w:val="21"/>
                <w:lang w:val="en-US" w:eastAsia="zh-CN"/>
              </w:rPr>
              <w:t>30.7</w:t>
            </w: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After w:val="1"/>
          <w:wAfter w:w="215" w:type="dxa"/>
          <w:trHeight w:val="509" w:hRule="atLeast"/>
        </w:trPr>
        <w:tc>
          <w:tcPr>
            <w:tcW w:w="1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1"/>
                <w:szCs w:val="21"/>
                <w:lang w:val="en-US" w:eastAsia="zh-CN"/>
              </w:rPr>
              <w:t>2120899</w:t>
            </w:r>
          </w:p>
        </w:tc>
        <w:tc>
          <w:tcPr>
            <w:tcW w:w="1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4"/>
                <w:szCs w:val="24"/>
                <w:lang w:eastAsia="zh-CN"/>
              </w:rPr>
            </w:pPr>
            <w:r>
              <w:rPr>
                <w:rFonts w:hint="eastAsia" w:ascii="宋体" w:hAnsi="宋体" w:eastAsia="宋体" w:cs="宋体"/>
                <w:color w:val="000000"/>
                <w:sz w:val="21"/>
                <w:szCs w:val="21"/>
                <w:lang w:eastAsia="zh-CN"/>
              </w:rPr>
              <w:t>其他</w:t>
            </w:r>
            <w:r>
              <w:rPr>
                <w:rFonts w:hint="eastAsia" w:asciiTheme="majorEastAsia" w:hAnsiTheme="majorEastAsia" w:eastAsiaTheme="majorEastAsia" w:cstheme="majorEastAsia"/>
                <w:sz w:val="21"/>
                <w:szCs w:val="21"/>
                <w:lang w:eastAsia="zh-CN"/>
              </w:rPr>
              <w:t>国有土地使用权出让收入安排的支出</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4"/>
                <w:lang w:val="en-US" w:eastAsia="zh-CN" w:bidi="ar-SA"/>
              </w:rPr>
            </w:pPr>
            <w:r>
              <w:rPr>
                <w:rFonts w:hint="eastAsia" w:asciiTheme="majorEastAsia" w:hAnsiTheme="majorEastAsia" w:eastAsiaTheme="majorEastAsia" w:cstheme="majorEastAsia"/>
                <w:b w:val="0"/>
                <w:bCs w:val="0"/>
                <w:sz w:val="21"/>
                <w:szCs w:val="21"/>
                <w:lang w:val="en-US" w:eastAsia="zh-CN"/>
              </w:rPr>
              <w:t>30.7</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2"/>
                <w:szCs w:val="22"/>
                <w:lang w:val="en-US" w:eastAsia="zh-CN" w:bidi="ar-SA"/>
              </w:rPr>
            </w:pPr>
            <w:r>
              <w:rPr>
                <w:rFonts w:hint="eastAsia" w:asciiTheme="majorEastAsia" w:hAnsiTheme="majorEastAsia" w:eastAsiaTheme="majorEastAsia" w:cstheme="majorEastAsia"/>
                <w:b w:val="0"/>
                <w:bCs w:val="0"/>
                <w:sz w:val="21"/>
                <w:szCs w:val="21"/>
                <w:lang w:val="en-US" w:eastAsia="zh-CN"/>
              </w:rPr>
              <w:t>30.7</w:t>
            </w:r>
          </w:p>
        </w:tc>
        <w:tc>
          <w:tcPr>
            <w:tcW w:w="21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4"/>
                <w:lang w:val="en-US" w:eastAsia="zh-CN" w:bidi="ar-SA"/>
              </w:rPr>
            </w:pPr>
          </w:p>
        </w:tc>
        <w:tc>
          <w:tcPr>
            <w:tcW w:w="2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2"/>
                <w:szCs w:val="22"/>
                <w:lang w:val="en-US" w:eastAsia="zh-CN" w:bidi="ar-SA"/>
              </w:rPr>
            </w:pPr>
            <w:r>
              <w:rPr>
                <w:rFonts w:hint="eastAsia" w:asciiTheme="majorEastAsia" w:hAnsiTheme="majorEastAsia" w:eastAsiaTheme="majorEastAsia" w:cstheme="majorEastAsia"/>
                <w:b w:val="0"/>
                <w:bCs w:val="0"/>
                <w:sz w:val="21"/>
                <w:szCs w:val="21"/>
                <w:lang w:val="en-US" w:eastAsia="zh-CN"/>
              </w:rPr>
              <w:t>30.7</w:t>
            </w: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15" w:type="dxa"/>
          <w:trHeight w:val="509" w:hRule="atLeast"/>
        </w:trPr>
        <w:tc>
          <w:tcPr>
            <w:tcW w:w="1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2"/>
                <w:szCs w:val="22"/>
                <w:lang w:val="en-US" w:eastAsia="zh-CN" w:bidi="ar-SA"/>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2"/>
                <w:szCs w:val="22"/>
                <w:lang w:val="en-US" w:eastAsia="zh-CN" w:bidi="ar-SA"/>
              </w:rPr>
            </w:pPr>
          </w:p>
        </w:tc>
        <w:tc>
          <w:tcPr>
            <w:tcW w:w="21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2"/>
                <w:szCs w:val="22"/>
                <w:lang w:val="en-US" w:eastAsia="zh-CN" w:bidi="ar-SA"/>
              </w:rPr>
            </w:pPr>
          </w:p>
        </w:tc>
        <w:tc>
          <w:tcPr>
            <w:tcW w:w="2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2"/>
                <w:szCs w:val="22"/>
                <w:lang w:val="en-US" w:eastAsia="zh-CN" w:bidi="ar-SA"/>
              </w:rPr>
            </w:pP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bl>
    <w:p>
      <w:pPr>
        <w:widowControl/>
        <w:rPr>
          <w:rFonts w:ascii="Times New Roman" w:hAnsi="Times New Roman" w:eastAsia="方正小标宋_GBK" w:cs="Times New Roman"/>
          <w:color w:val="000000"/>
          <w:kern w:val="0"/>
          <w:sz w:val="36"/>
          <w:szCs w:val="36"/>
        </w:rPr>
      </w:pPr>
    </w:p>
    <w:p>
      <w:pPr>
        <w:pStyle w:val="2"/>
        <w:rPr>
          <w:rFonts w:ascii="Times New Roman" w:hAnsi="Times New Roman" w:eastAsia="方正小标宋_GBK" w:cs="Times New Roman"/>
          <w:color w:val="000000"/>
          <w:kern w:val="0"/>
          <w:sz w:val="36"/>
          <w:szCs w:val="36"/>
        </w:rPr>
      </w:pPr>
    </w:p>
    <w:p>
      <w:pPr>
        <w:pStyle w:val="3"/>
      </w:pPr>
    </w:p>
    <w:tbl>
      <w:tblPr>
        <w:tblStyle w:val="9"/>
        <w:tblW w:w="15120" w:type="dxa"/>
        <w:tblInd w:w="93" w:type="dxa"/>
        <w:tblLayout w:type="autofit"/>
        <w:tblCellMar>
          <w:top w:w="0" w:type="dxa"/>
          <w:left w:w="108" w:type="dxa"/>
          <w:bottom w:w="0" w:type="dxa"/>
          <w:right w:w="108" w:type="dxa"/>
        </w:tblCellMar>
      </w:tblPr>
      <w:tblGrid>
        <w:gridCol w:w="1326"/>
        <w:gridCol w:w="701"/>
        <w:gridCol w:w="2292"/>
        <w:gridCol w:w="3315"/>
        <w:gridCol w:w="3315"/>
        <w:gridCol w:w="4171"/>
      </w:tblGrid>
      <w:tr>
        <w:tblPrEx>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国有资本经营预算财政拨款支出决算表</w:t>
            </w:r>
          </w:p>
        </w:tc>
      </w:tr>
      <w:tr>
        <w:tblPrEx>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701"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292"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FFFFFF"/>
            <w:noWrap/>
            <w:vAlign w:val="center"/>
          </w:tcPr>
          <w:p>
            <w:pPr>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rPr>
              <w:t>道县融媒体中心</w:t>
            </w:r>
          </w:p>
        </w:tc>
        <w:tc>
          <w:tcPr>
            <w:tcW w:w="331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Fonts w:hint="eastAsia" w:ascii="宋体" w:hAnsi="宋体" w:eastAsia="宋体" w:cs="宋体"/>
                <w:color w:val="000000"/>
                <w:kern w:val="0"/>
                <w:sz w:val="22"/>
              </w:rPr>
              <w:t xml:space="preserve">   </w:t>
            </w:r>
            <w:r>
              <w:rPr>
                <w:rStyle w:val="18"/>
                <w:rFonts w:hint="default"/>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r>
      <w:tr>
        <w:tblPrEx>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r>
      <w:tr>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r>
      <w:tr>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注：本表反映部门本年度国有资本经营预算财政拨款支出情况。</w:t>
            </w:r>
          </w:p>
          <w:p>
            <w:pPr>
              <w:widowControl/>
              <w:jc w:val="left"/>
              <w:textAlignment w:val="center"/>
              <w:rPr>
                <w:rFonts w:ascii="宋体" w:hAnsi="宋体" w:eastAsia="宋体" w:cs="宋体"/>
                <w:color w:val="000000"/>
                <w:kern w:val="0"/>
                <w:sz w:val="24"/>
                <w:szCs w:val="24"/>
              </w:rPr>
            </w:pPr>
            <w:r>
              <w:rPr>
                <w:rFonts w:hint="eastAsia" w:ascii="楷体" w:hAnsi="楷体" w:eastAsia="楷体" w:cs="楷体"/>
                <w:b/>
                <w:bCs/>
                <w:kern w:val="0"/>
                <w:sz w:val="24"/>
                <w:szCs w:val="24"/>
              </w:rPr>
              <w:t>说明：我单位没有使用国有资本经营预算安排的支出，故本表无数据。</w:t>
            </w:r>
          </w:p>
        </w:tc>
      </w:tr>
    </w:tbl>
    <w:p>
      <w:pPr>
        <w:widowControl/>
        <w:rPr>
          <w:rFonts w:ascii="Times New Roman" w:hAnsi="Times New Roman" w:eastAsia="方正小标宋_GBK" w:cs="Times New Roman"/>
          <w:color w:val="000000"/>
          <w:kern w:val="0"/>
          <w:sz w:val="36"/>
          <w:szCs w:val="36"/>
        </w:rPr>
      </w:pPr>
    </w:p>
    <w:tbl>
      <w:tblPr>
        <w:tblStyle w:val="9"/>
        <w:tblW w:w="15140" w:type="dxa"/>
        <w:tblInd w:w="93" w:type="dxa"/>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CellMar>
            <w:top w:w="0" w:type="dxa"/>
            <w:left w:w="108" w:type="dxa"/>
            <w:bottom w:w="0" w:type="dxa"/>
            <w:right w:w="108" w:type="dxa"/>
          </w:tblCellMar>
        </w:tblPrEx>
        <w:trPr>
          <w:trHeight w:val="1080" w:hRule="atLeast"/>
        </w:trPr>
        <w:tc>
          <w:tcPr>
            <w:tcW w:w="15140" w:type="dxa"/>
            <w:gridSpan w:val="12"/>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财政拨款“三公”经费支出决算表</w:t>
            </w:r>
          </w:p>
        </w:tc>
      </w:tr>
      <w:tr>
        <w:tblPrEx>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420" w:hRule="atLeast"/>
        </w:trPr>
        <w:tc>
          <w:tcPr>
            <w:tcW w:w="2521" w:type="dxa"/>
            <w:gridSpan w:val="2"/>
            <w:tcBorders>
              <w:top w:val="nil"/>
              <w:left w:val="nil"/>
              <w:bottom w:val="nil"/>
              <w:right w:val="nil"/>
            </w:tcBorders>
            <w:shd w:val="clear" w:color="auto" w:fill="FFFFFF"/>
            <w:noWrap/>
            <w:vAlign w:val="center"/>
          </w:tcPr>
          <w:p>
            <w:pPr>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rPr>
              <w:t>道县融媒体中心</w:t>
            </w: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 w:val="22"/>
                <w:lang w:val="en-US" w:eastAsia="zh-CN"/>
              </w:rPr>
            </w:pPr>
            <w:r>
              <w:rPr>
                <w:rFonts w:hint="eastAsia" w:asciiTheme="minorEastAsia" w:hAnsiTheme="minorEastAsia" w:eastAsiaTheme="minorEastAsia" w:cstheme="minorEastAsia"/>
                <w:color w:val="000000"/>
                <w:sz w:val="22"/>
                <w:lang w:val="en-US" w:eastAsia="zh-CN"/>
              </w:rPr>
              <w:t>16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 w:val="22"/>
                <w:lang w:val="en-US" w:eastAsia="zh-CN"/>
              </w:rPr>
            </w:pPr>
            <w:r>
              <w:rPr>
                <w:rFonts w:hint="eastAsia" w:asciiTheme="minorEastAsia" w:hAnsiTheme="minorEastAsia" w:eastAsiaTheme="minorEastAsia" w:cstheme="minorEastAsia"/>
                <w:color w:val="000000"/>
                <w:sz w:val="22"/>
                <w:lang w:val="en-US" w:eastAsia="zh-CN"/>
              </w:rPr>
              <w:t>11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lang w:val="en-US" w:eastAsia="zh-CN"/>
              </w:rPr>
              <w:t>15.89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 w:val="22"/>
                <w:lang w:val="en-US" w:eastAsia="zh-CN"/>
              </w:rPr>
            </w:pPr>
            <w:r>
              <w:rPr>
                <w:rFonts w:hint="eastAsia" w:asciiTheme="minorEastAsia" w:hAnsiTheme="minorEastAsia" w:cstheme="minorEastAsia"/>
                <w:color w:val="000000"/>
                <w:sz w:val="22"/>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 w:val="22"/>
                <w:lang w:val="en-US" w:eastAsia="zh-CN"/>
              </w:rPr>
            </w:pPr>
            <w:r>
              <w:rPr>
                <w:rFonts w:hint="eastAsia" w:asciiTheme="minorEastAsia" w:hAnsiTheme="minorEastAsia" w:eastAsiaTheme="minorEastAsia" w:cstheme="minorEastAsia"/>
                <w:color w:val="000000"/>
                <w:sz w:val="22"/>
              </w:rPr>
              <w:t>4.</w:t>
            </w:r>
            <w:r>
              <w:rPr>
                <w:rFonts w:hint="eastAsia" w:asciiTheme="minorEastAsia" w:hAnsiTheme="minorEastAsia" w:eastAsiaTheme="minorEastAsia" w:cstheme="minorEastAsia"/>
                <w:color w:val="000000"/>
                <w:sz w:val="22"/>
                <w:lang w:val="en-US" w:eastAsia="zh-CN"/>
              </w:rPr>
              <w:t>99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 w:val="22"/>
                <w:lang w:val="en-US" w:eastAsia="zh-CN"/>
              </w:rPr>
            </w:pPr>
            <w:r>
              <w:rPr>
                <w:rFonts w:hint="eastAsia" w:asciiTheme="minorEastAsia" w:hAnsiTheme="minorEastAsia" w:eastAsiaTheme="minorEastAsia" w:cstheme="minorEastAsia"/>
                <w:color w:val="000000"/>
                <w:sz w:val="22"/>
              </w:rPr>
              <w:t>4.</w:t>
            </w:r>
            <w:r>
              <w:rPr>
                <w:rFonts w:hint="eastAsia" w:asciiTheme="minorEastAsia" w:hAnsiTheme="minorEastAsia" w:eastAsiaTheme="minorEastAsia" w:cstheme="minorEastAsia"/>
                <w:color w:val="000000"/>
                <w:sz w:val="22"/>
                <w:lang w:val="en-US" w:eastAsia="zh-CN"/>
              </w:rPr>
              <w:t>99</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 w:val="22"/>
                <w:lang w:val="en-US" w:eastAsia="zh-CN"/>
              </w:rPr>
            </w:pPr>
            <w:r>
              <w:rPr>
                <w:rFonts w:hint="eastAsia" w:asciiTheme="minorEastAsia" w:hAnsiTheme="minorEastAsia" w:eastAsiaTheme="minorEastAsia" w:cstheme="minorEastAsia"/>
                <w:color w:val="000000"/>
                <w:sz w:val="22"/>
                <w:lang w:val="en-US" w:eastAsia="zh-CN"/>
              </w:rPr>
              <w:t>10.89</w:t>
            </w:r>
          </w:p>
        </w:tc>
      </w:tr>
      <w:tr>
        <w:tblPrEx>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widowControl/>
        <w:rPr>
          <w:sz w:val="72"/>
          <w:szCs w:val="72"/>
        </w:rPr>
        <w:sectPr>
          <w:pgSz w:w="16838" w:h="11906" w:orient="landscape"/>
          <w:pgMar w:top="720" w:right="720" w:bottom="720" w:left="720" w:header="851" w:footer="992" w:gutter="0"/>
          <w:cols w:space="425" w:num="1"/>
          <w:docGrid w:type="lines" w:linePitch="312" w:charSpace="0"/>
        </w:sectPr>
      </w:pPr>
    </w:p>
    <w:p>
      <w:pPr>
        <w:pStyle w:val="13"/>
        <w:rPr>
          <w:sz w:val="72"/>
          <w:szCs w:val="72"/>
        </w:rPr>
      </w:pPr>
    </w:p>
    <w:p>
      <w:pPr>
        <w:pStyle w:val="13"/>
        <w:rPr>
          <w:sz w:val="72"/>
          <w:szCs w:val="72"/>
        </w:rPr>
      </w:pPr>
    </w:p>
    <w:p>
      <w:pPr>
        <w:pStyle w:val="13"/>
        <w:rPr>
          <w:sz w:val="72"/>
          <w:szCs w:val="72"/>
        </w:rPr>
      </w:pPr>
    </w:p>
    <w:p>
      <w:pPr>
        <w:pStyle w:val="13"/>
        <w:jc w:val="both"/>
        <w:rPr>
          <w:rFonts w:ascii="方正小标宋_GBK" w:hAnsi="方正小标宋_GBK" w:eastAsia="方正小标宋_GBK" w:cs="方正小标宋_GBK"/>
          <w:sz w:val="72"/>
          <w:szCs w:val="72"/>
        </w:rPr>
      </w:pPr>
    </w:p>
    <w:p>
      <w:pPr>
        <w:pStyle w:val="13"/>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3"/>
        <w:jc w:val="center"/>
        <w:rPr>
          <w:rFonts w:ascii="方正小标宋_GBK" w:hAnsi="方正小标宋_GBK" w:eastAsia="方正小标宋_GBK" w:cs="方正小标宋_GBK"/>
          <w:sz w:val="70"/>
          <w:szCs w:val="70"/>
        </w:rPr>
      </w:pPr>
    </w:p>
    <w:p>
      <w:pPr>
        <w:pStyle w:val="13"/>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sz w:val="32"/>
          <w:szCs w:val="32"/>
        </w:rPr>
      </w:pPr>
      <w:r>
        <w:rPr>
          <w:rFonts w:hint="eastAsia" w:ascii="方正小标宋_GBK" w:hAnsi="方正小标宋_GBK" w:eastAsia="方正小标宋_GBK" w:cs="方正小标宋_GBK"/>
          <w:sz w:val="70"/>
          <w:szCs w:val="70"/>
        </w:rPr>
        <w:br w:type="page"/>
      </w:r>
    </w:p>
    <w:p>
      <w:pPr>
        <w:pStyle w:val="13"/>
        <w:spacing w:line="600" w:lineRule="exact"/>
        <w:ind w:firstLine="640" w:firstLineChars="200"/>
        <w:rPr>
          <w:rFonts w:hAnsi="黑体"/>
          <w:bCs/>
          <w:sz w:val="32"/>
          <w:szCs w:val="32"/>
        </w:rPr>
      </w:pPr>
      <w:r>
        <w:rPr>
          <w:rFonts w:hint="eastAsia" w:hAnsi="黑体"/>
          <w:bCs/>
          <w:sz w:val="32"/>
          <w:szCs w:val="32"/>
        </w:rPr>
        <w:t>一、收入支出决算总体情况说明</w:t>
      </w:r>
    </w:p>
    <w:p>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1615.45</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223.95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12.18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减少了</w:t>
      </w:r>
      <w:r>
        <w:rPr>
          <w:rFonts w:hint="eastAsia" w:ascii="Times New Roman" w:hAnsi="Times New Roman" w:eastAsia="仿宋_GB2312"/>
          <w:sz w:val="32"/>
          <w:szCs w:val="32"/>
        </w:rPr>
        <w:t>村村响应急广播建设项目</w:t>
      </w:r>
      <w:r>
        <w:rPr>
          <w:rFonts w:hint="eastAsia" w:ascii="Times New Roman" w:hAnsi="Times New Roman" w:eastAsia="仿宋_GB2312"/>
          <w:sz w:val="32"/>
          <w:szCs w:val="32"/>
          <w:lang w:eastAsia="zh-CN"/>
        </w:rPr>
        <w:t>等政府性基金预算财政拨款收入</w:t>
      </w:r>
      <w:r>
        <w:rPr>
          <w:rFonts w:hint="eastAsia" w:ascii="Times New Roman" w:hAnsi="Times New Roman" w:eastAsia="仿宋_GB2312"/>
          <w:sz w:val="32"/>
          <w:szCs w:val="32"/>
        </w:rPr>
        <w:t>。</w:t>
      </w:r>
    </w:p>
    <w:p>
      <w:pPr>
        <w:pStyle w:val="13"/>
        <w:spacing w:line="600" w:lineRule="exact"/>
        <w:ind w:firstLine="640" w:firstLineChars="200"/>
        <w:rPr>
          <w:rFonts w:hint="eastAsia" w:hAnsi="黑体" w:eastAsia="黑体"/>
          <w:bCs/>
          <w:sz w:val="32"/>
          <w:szCs w:val="32"/>
          <w:lang w:val="en-US" w:eastAsia="zh-CN"/>
        </w:rPr>
      </w:pPr>
      <w:r>
        <w:rPr>
          <w:rFonts w:hint="eastAsia" w:hAnsi="黑体"/>
          <w:bCs/>
          <w:sz w:val="32"/>
          <w:szCs w:val="32"/>
        </w:rPr>
        <w:t>二、收入决算情况说明</w:t>
      </w:r>
      <w:r>
        <w:rPr>
          <w:rFonts w:hint="eastAsia" w:hAnsi="黑体"/>
          <w:bCs/>
          <w:sz w:val="32"/>
          <w:szCs w:val="32"/>
          <w:lang w:val="en-US" w:eastAsia="zh-CN"/>
        </w:rPr>
        <w:t xml:space="preserve"> </w:t>
      </w:r>
    </w:p>
    <w:p>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1615.45</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1615.45</w:t>
      </w:r>
      <w:r>
        <w:rPr>
          <w:rFonts w:hint="eastAsia" w:ascii="Times New Roman" w:hAnsi="Times New Roman" w:eastAsia="仿宋_GB2312"/>
          <w:sz w:val="32"/>
          <w:szCs w:val="32"/>
        </w:rPr>
        <w:t>万元，占100%。</w:t>
      </w:r>
    </w:p>
    <w:p>
      <w:pPr>
        <w:pStyle w:val="13"/>
        <w:spacing w:line="600" w:lineRule="exact"/>
        <w:ind w:firstLine="640" w:firstLineChars="200"/>
        <w:rPr>
          <w:rFonts w:hAnsi="黑体"/>
          <w:bCs/>
          <w:sz w:val="32"/>
          <w:szCs w:val="32"/>
        </w:rPr>
      </w:pPr>
      <w:r>
        <w:rPr>
          <w:rFonts w:hint="eastAsia" w:hAnsi="黑体"/>
          <w:bCs/>
          <w:sz w:val="32"/>
          <w:szCs w:val="32"/>
        </w:rPr>
        <w:t>三、支出决算情况说明</w:t>
      </w:r>
    </w:p>
    <w:p>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1615.45</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1357.05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84</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258.4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w:t>
      </w:r>
    </w:p>
    <w:p>
      <w:pPr>
        <w:pStyle w:val="13"/>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1615.45</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223.95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12.18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减少了</w:t>
      </w:r>
      <w:r>
        <w:rPr>
          <w:rFonts w:hint="eastAsia" w:ascii="Times New Roman" w:hAnsi="Times New Roman" w:eastAsia="仿宋_GB2312"/>
          <w:sz w:val="32"/>
          <w:szCs w:val="32"/>
        </w:rPr>
        <w:t>村村响应急广播建设项目</w:t>
      </w:r>
      <w:r>
        <w:rPr>
          <w:rFonts w:hint="eastAsia" w:ascii="Times New Roman" w:hAnsi="Times New Roman" w:eastAsia="仿宋_GB2312"/>
          <w:sz w:val="32"/>
          <w:szCs w:val="32"/>
          <w:lang w:eastAsia="zh-CN"/>
        </w:rPr>
        <w:t>等政府性基金预算支出</w:t>
      </w:r>
      <w:r>
        <w:rPr>
          <w:rFonts w:hint="eastAsia" w:ascii="Times New Roman" w:hAnsi="Times New Roman" w:eastAsia="仿宋_GB2312"/>
          <w:sz w:val="32"/>
          <w:szCs w:val="32"/>
        </w:rPr>
        <w:t>。</w:t>
      </w:r>
    </w:p>
    <w:p>
      <w:pPr>
        <w:pStyle w:val="13"/>
        <w:spacing w:line="600" w:lineRule="exact"/>
        <w:ind w:firstLine="640" w:firstLineChars="200"/>
        <w:rPr>
          <w:rFonts w:hAnsi="黑体"/>
          <w:bCs/>
          <w:sz w:val="32"/>
          <w:szCs w:val="32"/>
        </w:rPr>
      </w:pPr>
      <w:r>
        <w:rPr>
          <w:rFonts w:hint="eastAsia" w:hAnsi="黑体"/>
          <w:bCs/>
          <w:sz w:val="32"/>
          <w:szCs w:val="32"/>
        </w:rPr>
        <w:t>五、一般公共预算财政拨款支出决算情况说明</w:t>
      </w:r>
    </w:p>
    <w:p>
      <w:pPr>
        <w:pStyle w:val="13"/>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（一）一般公共预算财政拨款支出决算总体情况</w:t>
      </w:r>
    </w:p>
    <w:p>
      <w:pPr>
        <w:pStyle w:val="13"/>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1584.75</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98</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119.55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8.16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2024年增加龙船赛等项目资金支出。</w:t>
      </w:r>
    </w:p>
    <w:p>
      <w:pPr>
        <w:pStyle w:val="13"/>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（二）一般公共预算财政拨款支出决算结构情况</w:t>
      </w:r>
    </w:p>
    <w:p>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1584.75</w:t>
      </w:r>
      <w:r>
        <w:rPr>
          <w:rFonts w:hint="eastAsia" w:ascii="Times New Roman" w:hAnsi="Times New Roman" w:eastAsia="仿宋_GB2312"/>
          <w:sz w:val="32"/>
          <w:szCs w:val="32"/>
        </w:rPr>
        <w:t>万元，主要用于以下方面：文化旅游体育与传媒（类）支出</w:t>
      </w:r>
      <w:r>
        <w:rPr>
          <w:rFonts w:hint="eastAsia" w:ascii="Times New Roman" w:hAnsi="Times New Roman" w:eastAsia="仿宋_GB2312"/>
          <w:sz w:val="32"/>
          <w:szCs w:val="32"/>
          <w:lang w:val="en-US" w:eastAsia="zh-CN"/>
        </w:rPr>
        <w:t>1579.93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99.7</w:t>
      </w:r>
      <w:r>
        <w:rPr>
          <w:rFonts w:hint="eastAsia" w:ascii="Times New Roman" w:hAnsi="Times New Roman" w:eastAsia="仿宋_GB2312"/>
          <w:sz w:val="32"/>
          <w:szCs w:val="32"/>
        </w:rPr>
        <w:t>%;社会保障和就业（类）支出</w:t>
      </w:r>
      <w:r>
        <w:rPr>
          <w:rFonts w:hint="eastAsia" w:ascii="Times New Roman" w:hAnsi="Times New Roman" w:eastAsia="仿宋_GB2312"/>
          <w:sz w:val="32"/>
          <w:szCs w:val="32"/>
          <w:lang w:val="en-US" w:eastAsia="zh-CN"/>
        </w:rPr>
        <w:t>4.32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0.27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农林水</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0.5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0.03</w:t>
      </w:r>
      <w:r>
        <w:rPr>
          <w:rFonts w:hint="eastAsia" w:ascii="Times New Roman" w:hAnsi="Times New Roman" w:eastAsia="仿宋_GB2312"/>
          <w:sz w:val="32"/>
          <w:szCs w:val="32"/>
        </w:rPr>
        <w:t>%。</w:t>
      </w:r>
    </w:p>
    <w:p>
      <w:pPr>
        <w:pStyle w:val="13"/>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（三）一般公共预算财政拨款支出决算具体情况</w:t>
      </w:r>
    </w:p>
    <w:p>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1547.51</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1584.75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102.4</w:t>
      </w:r>
      <w:r>
        <w:rPr>
          <w:rFonts w:hint="eastAsia" w:ascii="Times New Roman" w:hAnsi="Times New Roman" w:eastAsia="仿宋_GB2312"/>
          <w:sz w:val="32"/>
          <w:szCs w:val="32"/>
        </w:rPr>
        <w:t>%，其中：</w:t>
      </w:r>
    </w:p>
    <w:p>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1、文化旅游体育与传媒（类）</w:t>
      </w:r>
      <w:r>
        <w:rPr>
          <w:rFonts w:hint="eastAsia" w:ascii="Times New Roman" w:hAnsi="Times New Roman" w:eastAsia="仿宋_GB2312"/>
          <w:sz w:val="32"/>
          <w:szCs w:val="32"/>
          <w:lang w:eastAsia="zh-CN"/>
        </w:rPr>
        <w:t>文化和旅游</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其他文化和旅游</w:t>
      </w:r>
      <w:r>
        <w:rPr>
          <w:rFonts w:hint="eastAsia" w:ascii="Times New Roman" w:hAnsi="Times New Roman" w:eastAsia="仿宋_GB2312"/>
          <w:sz w:val="32"/>
          <w:szCs w:val="32"/>
        </w:rPr>
        <w:t>（项）。</w:t>
      </w:r>
    </w:p>
    <w:p>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50.49</w:t>
      </w:r>
      <w:r>
        <w:rPr>
          <w:rFonts w:hint="eastAsia" w:ascii="Times New Roman" w:hAnsi="Times New Roman" w:eastAsia="仿宋_GB2312"/>
          <w:sz w:val="32"/>
          <w:szCs w:val="32"/>
        </w:rPr>
        <w:t>万元，年初预算为0元，无法计算完成比率，决算数大于预算数的主要原因是：年初预算没有细分到该科目。</w:t>
      </w:r>
    </w:p>
    <w:p>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、文化旅游体育与传媒（类）广播电视（款）行政运行（项）。</w:t>
      </w:r>
    </w:p>
    <w:p>
      <w:pPr>
        <w:pStyle w:val="13"/>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206.64</w:t>
      </w:r>
      <w:r>
        <w:rPr>
          <w:rFonts w:hint="eastAsia" w:ascii="Times New Roman" w:hAnsi="Times New Roman" w:eastAsia="仿宋_GB2312"/>
          <w:sz w:val="32"/>
          <w:szCs w:val="32"/>
        </w:rPr>
        <w:t>万元，年初预算为0元，无法计算完成比率，决算数大于预算数的主要原因是：年初预算没有细分到该科目。</w:t>
      </w:r>
    </w:p>
    <w:p>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、文化旅游体育与传媒（类）广播电视（款）广播电视事务（项）。</w:t>
      </w:r>
    </w:p>
    <w:p>
      <w:pPr>
        <w:pStyle w:val="13"/>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万元，年初预算为0元，无法计算完成比率，决算数大于预算数的主要原因是：年初预算没有细分到该科目。</w:t>
      </w:r>
    </w:p>
    <w:p>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、文化旅游体育与传媒（类）广播电视（款）其他广播电视（项）。</w:t>
      </w:r>
    </w:p>
    <w:p>
      <w:pPr>
        <w:pStyle w:val="13"/>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年初预算为1862.9万元，支出决算为</w:t>
      </w:r>
      <w:r>
        <w:rPr>
          <w:rFonts w:hint="eastAsia" w:ascii="Times New Roman" w:hAnsi="Times New Roman" w:eastAsia="仿宋_GB2312"/>
          <w:sz w:val="32"/>
          <w:szCs w:val="32"/>
          <w:lang w:val="en-US" w:eastAsia="zh-CN"/>
        </w:rPr>
        <w:t>1271.6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68.26</w:t>
      </w:r>
      <w:r>
        <w:rPr>
          <w:rFonts w:hint="eastAsia" w:ascii="Times New Roman" w:hAnsi="Times New Roman" w:eastAsia="仿宋_GB2312"/>
          <w:sz w:val="32"/>
          <w:szCs w:val="32"/>
        </w:rPr>
        <w:t>%，决算数小于预算数的主要原因是：年初预算没有细分。</w:t>
      </w:r>
    </w:p>
    <w:p>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、文化旅游体育与传媒（类）其他文化旅游体育与传媒（款）其他文化旅游体育与传媒（项）。</w:t>
      </w:r>
    </w:p>
    <w:p>
      <w:pPr>
        <w:pStyle w:val="13"/>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46.2</w:t>
      </w:r>
      <w:r>
        <w:rPr>
          <w:rFonts w:hint="eastAsia" w:ascii="Times New Roman" w:hAnsi="Times New Roman" w:eastAsia="仿宋_GB2312"/>
          <w:sz w:val="32"/>
          <w:szCs w:val="32"/>
        </w:rPr>
        <w:t>万元，年初预算为0元，无法计算完成比率，决算数大于预算数的主要原因是：年初预算没有细分到该科目。</w:t>
      </w:r>
    </w:p>
    <w:p>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、社会保障和就业（类）抚恤（款）死亡抚恤（项）。</w:t>
      </w:r>
    </w:p>
    <w:p>
      <w:pPr>
        <w:pStyle w:val="13"/>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4.32</w:t>
      </w:r>
      <w:r>
        <w:rPr>
          <w:rFonts w:hint="eastAsia" w:ascii="Times New Roman" w:hAnsi="Times New Roman" w:eastAsia="仿宋_GB2312"/>
          <w:sz w:val="32"/>
          <w:szCs w:val="32"/>
        </w:rPr>
        <w:t>万元，年初预算为0元，无法计算完成比率，决算数大于预算数的主要原因是：死亡抚恤金在年初未列入预算，由财政直接拨付。</w:t>
      </w:r>
    </w:p>
    <w:p>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农林水</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农业农村</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其他农业农村</w:t>
      </w:r>
      <w:r>
        <w:rPr>
          <w:rFonts w:hint="eastAsia" w:ascii="Times New Roman" w:hAnsi="Times New Roman" w:eastAsia="仿宋_GB2312"/>
          <w:sz w:val="32"/>
          <w:szCs w:val="32"/>
        </w:rPr>
        <w:t>（项）。</w:t>
      </w:r>
    </w:p>
    <w:p>
      <w:pPr>
        <w:pStyle w:val="13"/>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0.5</w:t>
      </w:r>
      <w:r>
        <w:rPr>
          <w:rFonts w:hint="eastAsia" w:ascii="Times New Roman" w:hAnsi="Times New Roman" w:eastAsia="仿宋_GB2312"/>
          <w:sz w:val="32"/>
          <w:szCs w:val="32"/>
        </w:rPr>
        <w:t>万元，年初预算为0元，无法计算完成比率，决算数大于预算数的主要原因是：年初预算没有细分到该科目。</w:t>
      </w:r>
    </w:p>
    <w:p>
      <w:pPr>
        <w:pStyle w:val="13"/>
        <w:spacing w:line="600" w:lineRule="exact"/>
        <w:ind w:firstLine="640" w:firstLineChars="200"/>
        <w:rPr>
          <w:rFonts w:hAnsi="黑体"/>
          <w:bCs/>
          <w:sz w:val="32"/>
          <w:szCs w:val="32"/>
        </w:rPr>
      </w:pPr>
      <w:r>
        <w:rPr>
          <w:rFonts w:hint="eastAsia" w:hAnsi="黑体"/>
          <w:bCs/>
          <w:sz w:val="32"/>
          <w:szCs w:val="32"/>
        </w:rPr>
        <w:t>六、一般公共预算财政拨款基本支出决算情况说明</w:t>
      </w:r>
    </w:p>
    <w:p>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年度财政拨款基本支出13</w:t>
      </w:r>
      <w:r>
        <w:rPr>
          <w:rFonts w:hint="eastAsia" w:ascii="Times New Roman" w:hAnsi="Times New Roman" w:eastAsia="仿宋_GB2312"/>
          <w:sz w:val="32"/>
          <w:szCs w:val="32"/>
          <w:lang w:val="en-US" w:eastAsia="zh-CN"/>
        </w:rPr>
        <w:t>57.05</w:t>
      </w:r>
      <w:r>
        <w:rPr>
          <w:rFonts w:hint="eastAsia" w:ascii="Times New Roman" w:hAnsi="Times New Roman" w:eastAsia="仿宋_GB2312"/>
          <w:sz w:val="32"/>
          <w:szCs w:val="32"/>
        </w:rPr>
        <w:t>万元，其中：</w:t>
      </w:r>
    </w:p>
    <w:p>
      <w:pPr>
        <w:pStyle w:val="13"/>
        <w:spacing w:line="600" w:lineRule="exact"/>
        <w:ind w:firstLine="640" w:firstLineChars="200"/>
        <w:rPr>
          <w:rFonts w:hint="eastAsia" w:ascii="楷体" w:hAnsi="楷体" w:eastAsia="楷体" w:cs="楷体"/>
          <w:b/>
          <w:bCs/>
          <w:i/>
          <w:color w:val="auto"/>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1204.41万</w:t>
      </w:r>
      <w:r>
        <w:rPr>
          <w:rFonts w:hint="eastAsia" w:ascii="Times New Roman" w:hAnsi="Times New Roman" w:eastAsia="仿宋_GB2312"/>
          <w:sz w:val="32"/>
          <w:szCs w:val="32"/>
        </w:rPr>
        <w:t>元，占基本支出的</w:t>
      </w:r>
      <w:r>
        <w:rPr>
          <w:rFonts w:hint="eastAsia" w:ascii="Times New Roman" w:hAnsi="Times New Roman" w:eastAsia="仿宋_GB2312"/>
          <w:sz w:val="32"/>
          <w:szCs w:val="32"/>
          <w:lang w:val="en-US" w:eastAsia="zh-CN"/>
        </w:rPr>
        <w:t>88.75</w:t>
      </w:r>
      <w:r>
        <w:rPr>
          <w:rFonts w:hint="eastAsia" w:ascii="Times New Roman" w:hAnsi="Times New Roman" w:eastAsia="仿宋_GB2312"/>
          <w:sz w:val="32"/>
          <w:szCs w:val="32"/>
        </w:rPr>
        <w:t>%,主要包括基本工资、津贴补贴、奖金、伙食补助费、</w:t>
      </w:r>
      <w:r>
        <w:rPr>
          <w:rFonts w:hint="eastAsia" w:ascii="仿宋_GB2312" w:hAnsi="仿宋" w:eastAsia="仿宋_GB2312" w:cs="仿宋"/>
          <w:sz w:val="32"/>
          <w:szCs w:val="32"/>
        </w:rPr>
        <w:t>机关事业单位基本养老保险缴费、职业年金缴费、职工基本医疗保险缴费、其他社会保障缴费、住房公积金、退休费、抚恤金、生活补助、救济费、奖励金、其他对个人和家庭的补助</w:t>
      </w:r>
      <w:r>
        <w:rPr>
          <w:rFonts w:hint="eastAsia" w:ascii="仿宋_GB2312" w:hAnsi="Times New Roman" w:eastAsia="仿宋_GB2312"/>
          <w:sz w:val="32"/>
          <w:szCs w:val="32"/>
        </w:rPr>
        <w:t>。</w:t>
      </w:r>
    </w:p>
    <w:p>
      <w:pPr>
        <w:pStyle w:val="5"/>
        <w:tabs>
          <w:tab w:val="left" w:pos="3864"/>
          <w:tab w:val="left" w:pos="6248"/>
          <w:tab w:val="left" w:pos="7386"/>
        </w:tabs>
        <w:overflowPunct w:val="0"/>
        <w:spacing w:before="1" w:line="360" w:lineRule="auto"/>
        <w:ind w:left="420" w:leftChars="200" w:right="420" w:firstLine="640" w:firstLineChars="200"/>
        <w:rPr>
          <w:rFonts w:ascii="仿宋_GB2312" w:hAnsi="仿宋" w:eastAsia="仿宋_GB2312" w:cs="仿宋"/>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152.64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11.25</w:t>
      </w:r>
      <w:r>
        <w:rPr>
          <w:rFonts w:hint="eastAsia" w:ascii="Times New Roman" w:hAnsi="Times New Roman" w:eastAsia="仿宋_GB2312"/>
          <w:sz w:val="32"/>
          <w:szCs w:val="32"/>
        </w:rPr>
        <w:t>%，主要包括办公费、印刷费、咨询费、</w:t>
      </w:r>
      <w:r>
        <w:rPr>
          <w:rFonts w:hint="eastAsia" w:ascii="仿宋_GB2312" w:hAnsi="仿宋" w:eastAsia="仿宋_GB2312" w:cs="仿宋"/>
          <w:sz w:val="32"/>
          <w:szCs w:val="32"/>
        </w:rPr>
        <w:t>水费、电费、邮电费、物业管理费、差旅费、维修（护）费、会议费、培训费、公务接待费、劳务费、委托业务费、工会经费、福利费、公务用车运行维护费、其他商品和服务支出。</w:t>
      </w:r>
    </w:p>
    <w:p>
      <w:pPr>
        <w:pStyle w:val="13"/>
        <w:spacing w:line="600" w:lineRule="exact"/>
        <w:ind w:firstLine="640" w:firstLineChars="200"/>
        <w:rPr>
          <w:rFonts w:ascii="Times New Roman" w:hAnsi="Times New Roman" w:eastAsia="仿宋_GB2312"/>
          <w:b/>
          <w:sz w:val="32"/>
          <w:szCs w:val="32"/>
        </w:rPr>
      </w:pPr>
      <w:r>
        <w:rPr>
          <w:rFonts w:hint="eastAsia" w:hAnsi="黑体"/>
          <w:bCs/>
          <w:sz w:val="32"/>
          <w:szCs w:val="32"/>
        </w:rPr>
        <w:t>七、财政拨款三公经费支出决算情况说明</w:t>
      </w:r>
    </w:p>
    <w:p>
      <w:pPr>
        <w:pStyle w:val="13"/>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pPr>
        <w:pStyle w:val="13"/>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15.89</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99.31</w:t>
      </w:r>
      <w:r>
        <w:rPr>
          <w:rFonts w:hint="eastAsia" w:ascii="Times New Roman" w:hAnsi="Times New Roman" w:eastAsia="仿宋_GB2312"/>
          <w:sz w:val="32"/>
          <w:szCs w:val="32"/>
        </w:rPr>
        <w:t>%，决算数小于预算数的主要原因是开源节流，减少公务用餐支出。与上年相比减少</w:t>
      </w:r>
      <w:r>
        <w:rPr>
          <w:rFonts w:hint="eastAsia" w:ascii="Times New Roman" w:hAnsi="Times New Roman" w:eastAsia="仿宋_GB2312"/>
          <w:sz w:val="32"/>
          <w:szCs w:val="32"/>
          <w:lang w:val="en-US" w:eastAsia="zh-CN"/>
        </w:rPr>
        <w:t>0.29</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1.79</w:t>
      </w:r>
      <w:r>
        <w:rPr>
          <w:rFonts w:hint="eastAsia" w:ascii="Times New Roman" w:hAnsi="Times New Roman" w:eastAsia="仿宋_GB2312"/>
          <w:sz w:val="32"/>
          <w:szCs w:val="32"/>
        </w:rPr>
        <w:t>%，主要原因是开源节流，减少公务用餐支出。其中：</w:t>
      </w:r>
    </w:p>
    <w:p>
      <w:pPr>
        <w:pStyle w:val="5"/>
        <w:tabs>
          <w:tab w:val="left" w:pos="3864"/>
          <w:tab w:val="left" w:pos="6248"/>
          <w:tab w:val="left" w:pos="7386"/>
        </w:tabs>
        <w:overflowPunct w:val="0"/>
        <w:spacing w:before="1" w:line="360" w:lineRule="auto"/>
        <w:ind w:left="420" w:leftChars="200" w:right="420" w:firstLine="640" w:firstLineChars="200"/>
        <w:rPr>
          <w:rFonts w:ascii="仿宋_GB2312" w:hAnsi="仿宋" w:eastAsia="仿宋_GB2312" w:cs="仿宋"/>
          <w:sz w:val="32"/>
          <w:szCs w:val="32"/>
        </w:rPr>
      </w:pPr>
      <w:r>
        <w:rPr>
          <w:rFonts w:hint="eastAsia" w:ascii="Times New Roman" w:hAnsi="Times New Roman" w:eastAsia="仿宋_GB2312"/>
          <w:sz w:val="32"/>
          <w:szCs w:val="32"/>
        </w:rPr>
        <w:t>因公出国（境）费支出预算为0万元，支出决算为0万元</w:t>
      </w:r>
      <w:r>
        <w:rPr>
          <w:rFonts w:hint="eastAsia" w:ascii="仿宋_GB2312" w:hAnsi="Times New Roman" w:eastAsia="仿宋_GB2312"/>
          <w:sz w:val="32"/>
          <w:szCs w:val="32"/>
        </w:rPr>
        <w:t>，</w:t>
      </w:r>
      <w:r>
        <w:rPr>
          <w:rFonts w:hint="eastAsia" w:ascii="仿宋_GB2312" w:hAnsi="仿宋" w:eastAsia="仿宋_GB2312" w:cs="仿宋"/>
          <w:sz w:val="32"/>
          <w:szCs w:val="32"/>
        </w:rPr>
        <w:t>与本年预算数相同，与上年决算数相同。</w:t>
      </w:r>
    </w:p>
    <w:p>
      <w:pPr>
        <w:pStyle w:val="5"/>
        <w:tabs>
          <w:tab w:val="left" w:pos="3864"/>
          <w:tab w:val="left" w:pos="6248"/>
          <w:tab w:val="left" w:pos="7386"/>
        </w:tabs>
        <w:overflowPunct w:val="0"/>
        <w:spacing w:before="1" w:line="360" w:lineRule="auto"/>
        <w:ind w:left="420" w:leftChars="200" w:right="420" w:firstLine="640" w:firstLineChars="200"/>
        <w:rPr>
          <w:rFonts w:ascii="仿宋" w:hAnsi="仿宋" w:eastAsia="仿宋" w:cs="仿宋"/>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10.89</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99</w:t>
      </w:r>
      <w:r>
        <w:rPr>
          <w:rFonts w:hint="eastAsia" w:ascii="Times New Roman" w:hAnsi="Times New Roman" w:eastAsia="仿宋_GB2312"/>
          <w:sz w:val="32"/>
          <w:szCs w:val="32"/>
        </w:rPr>
        <w:t>%，决算数小于预算数的主要原因是开源节流，减少公务用餐支出。</w:t>
      </w:r>
      <w:r>
        <w:rPr>
          <w:rFonts w:hint="eastAsia" w:ascii="仿宋_GB2312" w:hAnsi="仿宋" w:eastAsia="仿宋_GB2312" w:cs="仿宋"/>
          <w:sz w:val="32"/>
          <w:szCs w:val="32"/>
        </w:rPr>
        <w:t>与上年相比减少</w:t>
      </w:r>
      <w:r>
        <w:rPr>
          <w:rFonts w:hint="eastAsia" w:ascii="仿宋_GB2312" w:hAnsi="仿宋" w:eastAsia="仿宋_GB2312" w:cs="仿宋"/>
          <w:sz w:val="32"/>
          <w:szCs w:val="32"/>
          <w:lang w:val="en-US" w:eastAsia="zh-CN"/>
        </w:rPr>
        <w:t>0.73</w:t>
      </w:r>
      <w:r>
        <w:rPr>
          <w:rFonts w:hint="eastAsia" w:ascii="仿宋_GB2312" w:hAnsi="仿宋" w:eastAsia="仿宋_GB2312" w:cs="仿宋"/>
          <w:sz w:val="32"/>
          <w:szCs w:val="32"/>
        </w:rPr>
        <w:t>万元，下降</w:t>
      </w:r>
      <w:r>
        <w:rPr>
          <w:rFonts w:hint="eastAsia" w:ascii="仿宋_GB2312" w:hAnsi="仿宋" w:eastAsia="仿宋_GB2312" w:cs="仿宋"/>
          <w:sz w:val="32"/>
          <w:szCs w:val="32"/>
          <w:lang w:val="en-US" w:eastAsia="zh-CN"/>
        </w:rPr>
        <w:t>6.28</w:t>
      </w:r>
      <w:r>
        <w:rPr>
          <w:rFonts w:hint="eastAsia" w:ascii="仿宋_GB2312" w:hAnsi="仿宋" w:eastAsia="仿宋_GB2312" w:cs="仿宋"/>
          <w:sz w:val="32"/>
          <w:szCs w:val="32"/>
        </w:rPr>
        <w:t>%，减少的主要原因是开源节流，减少公务用餐支出。</w:t>
      </w:r>
    </w:p>
    <w:p>
      <w:pPr>
        <w:pStyle w:val="5"/>
        <w:tabs>
          <w:tab w:val="left" w:pos="3864"/>
          <w:tab w:val="left" w:pos="6248"/>
          <w:tab w:val="left" w:pos="7386"/>
        </w:tabs>
        <w:overflowPunct w:val="0"/>
        <w:spacing w:before="1" w:line="360" w:lineRule="auto"/>
        <w:ind w:left="420" w:leftChars="200" w:right="420" w:firstLine="640" w:firstLineChars="200"/>
        <w:rPr>
          <w:rFonts w:ascii="仿宋_GB2312" w:hAnsi="仿宋" w:eastAsia="仿宋_GB2312" w:cs="仿宋"/>
          <w:sz w:val="32"/>
          <w:szCs w:val="32"/>
        </w:rPr>
      </w:pPr>
      <w:r>
        <w:rPr>
          <w:rFonts w:hint="eastAsia" w:ascii="Times New Roman" w:hAnsi="Times New Roman" w:eastAsia="仿宋_GB2312"/>
          <w:sz w:val="32"/>
          <w:szCs w:val="32"/>
        </w:rPr>
        <w:t>公务用车购置费支出预算为0万元，支出决算为0万元，</w:t>
      </w:r>
      <w:r>
        <w:rPr>
          <w:rFonts w:hint="eastAsia" w:ascii="仿宋_GB2312" w:hAnsi="仿宋" w:eastAsia="仿宋_GB2312" w:cs="仿宋"/>
          <w:sz w:val="32"/>
          <w:szCs w:val="32"/>
        </w:rPr>
        <w:t>与本年预算数相同，与上年决算数相同。</w:t>
      </w:r>
    </w:p>
    <w:p>
      <w:pPr>
        <w:pStyle w:val="5"/>
        <w:tabs>
          <w:tab w:val="left" w:pos="3864"/>
          <w:tab w:val="left" w:pos="6248"/>
          <w:tab w:val="left" w:pos="7386"/>
        </w:tabs>
        <w:overflowPunct w:val="0"/>
        <w:spacing w:before="1" w:line="360" w:lineRule="auto"/>
        <w:ind w:left="420" w:leftChars="200" w:right="420" w:firstLine="640" w:firstLineChars="200"/>
        <w:rPr>
          <w:rFonts w:ascii="仿宋" w:hAnsi="仿宋" w:eastAsia="仿宋" w:cs="仿宋"/>
        </w:rPr>
      </w:pPr>
      <w:r>
        <w:rPr>
          <w:rFonts w:hint="eastAsia" w:ascii="Times New Roman" w:hAnsi="Times New Roman" w:eastAsia="仿宋_GB2312"/>
          <w:sz w:val="32"/>
          <w:szCs w:val="32"/>
        </w:rPr>
        <w:t>公务用车运行维护费支出预算为5万元，支出决算为</w:t>
      </w:r>
      <w:r>
        <w:rPr>
          <w:rFonts w:hint="eastAsia" w:ascii="Times New Roman" w:hAnsi="Times New Roman" w:eastAsia="仿宋_GB2312"/>
          <w:sz w:val="32"/>
          <w:szCs w:val="32"/>
          <w:lang w:val="en-US" w:eastAsia="zh-CN"/>
        </w:rPr>
        <w:t>4.99</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99.8</w:t>
      </w:r>
      <w:r>
        <w:rPr>
          <w:rFonts w:hint="eastAsia" w:ascii="Times New Roman" w:hAnsi="Times New Roman" w:eastAsia="仿宋_GB2312"/>
          <w:sz w:val="32"/>
          <w:szCs w:val="32"/>
        </w:rPr>
        <w:t>%，决算数小于预算数的主要原因是行驶里程维修次数较预计减少，与上年相比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0.43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9.43</w:t>
      </w:r>
      <w:r>
        <w:rPr>
          <w:rFonts w:hint="eastAsia" w:ascii="Times New Roman" w:hAnsi="Times New Roman" w:eastAsia="仿宋_GB2312"/>
          <w:sz w:val="32"/>
          <w:szCs w:val="32"/>
        </w:rPr>
        <w:t>%,减少的主要原因是行驶里程较往年</w:t>
      </w:r>
      <w:r>
        <w:rPr>
          <w:rFonts w:hint="eastAsia" w:ascii="Times New Roman" w:hAnsi="Times New Roman" w:eastAsia="仿宋_GB2312"/>
          <w:sz w:val="32"/>
          <w:szCs w:val="32"/>
          <w:lang w:eastAsia="zh-CN"/>
        </w:rPr>
        <w:t>多</w:t>
      </w:r>
      <w:r>
        <w:rPr>
          <w:rFonts w:hint="eastAsia" w:ascii="Times New Roman" w:hAnsi="Times New Roman" w:eastAsia="仿宋_GB2312"/>
          <w:sz w:val="32"/>
          <w:szCs w:val="32"/>
        </w:rPr>
        <w:t>。</w:t>
      </w:r>
      <w:bookmarkStart w:id="4" w:name="START_IS_ZERO_11_2"/>
      <w:bookmarkEnd w:id="4"/>
      <w:bookmarkStart w:id="5" w:name="END_IS_ZERO_11_2"/>
      <w:bookmarkEnd w:id="5"/>
      <w:bookmarkStart w:id="6" w:name="END_IS_ZERO_11_1"/>
      <w:bookmarkEnd w:id="6"/>
      <w:bookmarkStart w:id="7" w:name="DIS_MARK_IS_ZERO_11_2"/>
      <w:bookmarkEnd w:id="7"/>
    </w:p>
    <w:p>
      <w:pPr>
        <w:pStyle w:val="13"/>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10.89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68.53</w:t>
      </w:r>
      <w:r>
        <w:rPr>
          <w:rFonts w:hint="eastAsia" w:ascii="Times New Roman" w:hAnsi="Times New Roman" w:eastAsia="仿宋_GB2312"/>
          <w:sz w:val="32"/>
          <w:szCs w:val="32"/>
        </w:rPr>
        <w:t>%,因公出国（境）费支出决算0万元，占0%,公务用车购置费及运行维护费支出决算4.</w:t>
      </w:r>
      <w:r>
        <w:rPr>
          <w:rFonts w:hint="eastAsia" w:ascii="Times New Roman" w:hAnsi="Times New Roman" w:eastAsia="仿宋_GB2312"/>
          <w:sz w:val="32"/>
          <w:szCs w:val="32"/>
          <w:lang w:val="en-US" w:eastAsia="zh-CN"/>
        </w:rPr>
        <w:t>99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31.4</w:t>
      </w:r>
      <w:r>
        <w:rPr>
          <w:rFonts w:hint="eastAsia" w:ascii="Times New Roman" w:hAnsi="Times New Roman" w:eastAsia="仿宋_GB2312"/>
          <w:sz w:val="32"/>
          <w:szCs w:val="32"/>
        </w:rPr>
        <w:t>%。其中：</w:t>
      </w:r>
    </w:p>
    <w:p>
      <w:pPr>
        <w:pStyle w:val="13"/>
        <w:spacing w:line="60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rPr>
        <w:t>1、因公出国（境）费支出决算为0万元。</w:t>
      </w:r>
    </w:p>
    <w:p>
      <w:pPr>
        <w:pStyle w:val="5"/>
        <w:tabs>
          <w:tab w:val="left" w:pos="3864"/>
          <w:tab w:val="left" w:pos="6248"/>
          <w:tab w:val="left" w:pos="7386"/>
        </w:tabs>
        <w:overflowPunct w:val="0"/>
        <w:spacing w:before="1" w:line="360" w:lineRule="auto"/>
        <w:ind w:right="420" w:firstLine="640" w:firstLineChars="200"/>
        <w:rPr>
          <w:rFonts w:ascii="仿宋_GB2312" w:hAnsi="仿宋" w:eastAsia="仿宋_GB2312" w:cs="仿宋"/>
          <w:color w:val="auto"/>
          <w:sz w:val="32"/>
          <w:szCs w:val="32"/>
        </w:rPr>
      </w:pPr>
      <w:r>
        <w:rPr>
          <w:rFonts w:hint="eastAsia" w:ascii="Times New Roman" w:hAnsi="Times New Roman" w:eastAsia="仿宋_GB2312"/>
          <w:sz w:val="32"/>
          <w:szCs w:val="32"/>
        </w:rPr>
        <w:t>2、公务接待费支出决算为1</w:t>
      </w:r>
      <w:r>
        <w:rPr>
          <w:rFonts w:hint="eastAsia" w:ascii="Times New Roman" w:hAnsi="Times New Roman" w:eastAsia="仿宋_GB2312"/>
          <w:sz w:val="32"/>
          <w:szCs w:val="32"/>
          <w:lang w:val="en-US" w:eastAsia="zh-CN"/>
        </w:rPr>
        <w:t>0.89</w:t>
      </w:r>
      <w:r>
        <w:rPr>
          <w:rFonts w:hint="eastAsia" w:ascii="Times New Roman" w:hAnsi="Times New Roman" w:eastAsia="仿宋_GB2312"/>
          <w:sz w:val="32"/>
          <w:szCs w:val="32"/>
        </w:rPr>
        <w:t>万元，全年共接待来访团组</w:t>
      </w:r>
      <w:r>
        <w:rPr>
          <w:rFonts w:hint="default" w:ascii="Times New Roman" w:hAnsi="Times New Roman" w:eastAsia="仿宋_GB2312"/>
          <w:color w:val="auto"/>
          <w:sz w:val="32"/>
          <w:szCs w:val="32"/>
          <w:lang w:val="en"/>
        </w:rPr>
        <w:t>94</w:t>
      </w:r>
      <w:r>
        <w:rPr>
          <w:rFonts w:hint="eastAsia" w:ascii="Times New Roman" w:hAnsi="Times New Roman" w:eastAsia="仿宋_GB2312"/>
          <w:color w:val="auto"/>
          <w:sz w:val="32"/>
          <w:szCs w:val="32"/>
        </w:rPr>
        <w:t>个、来宾</w:t>
      </w:r>
      <w:r>
        <w:rPr>
          <w:rFonts w:hint="default" w:ascii="Times New Roman" w:hAnsi="Times New Roman" w:eastAsia="仿宋_GB2312"/>
          <w:color w:val="auto"/>
          <w:sz w:val="32"/>
          <w:szCs w:val="32"/>
          <w:lang w:val="en"/>
        </w:rPr>
        <w:t>900</w:t>
      </w:r>
      <w:r>
        <w:rPr>
          <w:rFonts w:hint="eastAsia" w:ascii="Times New Roman" w:hAnsi="Times New Roman" w:eastAsia="仿宋_GB2312"/>
          <w:color w:val="auto"/>
          <w:sz w:val="32"/>
          <w:szCs w:val="32"/>
        </w:rPr>
        <w:t>人次，主要是</w:t>
      </w:r>
      <w:bookmarkStart w:id="8" w:name="THERR_GWJDF_AMT_ZYYY"/>
      <w:r>
        <w:rPr>
          <w:rFonts w:hint="eastAsia" w:ascii="仿宋_GB2312" w:hAnsi="仿宋" w:eastAsia="仿宋_GB2312" w:cs="仿宋"/>
          <w:color w:val="auto"/>
          <w:sz w:val="32"/>
          <w:szCs w:val="32"/>
        </w:rPr>
        <w:t>其他县市级融媒体参观学习，上级单位调研考察，业务单位来县拍摄宣传视频等发生的接待支出</w:t>
      </w:r>
      <w:bookmarkEnd w:id="8"/>
      <w:bookmarkStart w:id="9" w:name="END_THERR_GWJDF_AMT"/>
      <w:bookmarkEnd w:id="9"/>
      <w:r>
        <w:rPr>
          <w:rFonts w:hint="eastAsia" w:ascii="仿宋_GB2312" w:hAnsi="仿宋" w:eastAsia="仿宋_GB2312" w:cs="仿宋"/>
          <w:color w:val="auto"/>
          <w:sz w:val="32"/>
          <w:szCs w:val="32"/>
        </w:rPr>
        <w:t>。</w:t>
      </w:r>
    </w:p>
    <w:p>
      <w:pPr>
        <w:pStyle w:val="5"/>
        <w:tabs>
          <w:tab w:val="left" w:pos="3864"/>
          <w:tab w:val="left" w:pos="6248"/>
          <w:tab w:val="left" w:pos="7386"/>
        </w:tabs>
        <w:overflowPunct w:val="0"/>
        <w:spacing w:before="1" w:line="360" w:lineRule="auto"/>
        <w:ind w:right="420" w:firstLine="640" w:firstLineChars="200"/>
        <w:rPr>
          <w:rFonts w:hint="eastAsia" w:ascii="仿宋_GB2312" w:hAnsi="仿宋" w:eastAsia="仿宋_GB2312" w:cs="仿宋"/>
          <w:sz w:val="32"/>
          <w:szCs w:val="32"/>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4.99</w:t>
      </w:r>
      <w:r>
        <w:rPr>
          <w:rFonts w:hint="eastAsia" w:ascii="Times New Roman" w:hAnsi="Times New Roman" w:eastAsia="仿宋_GB2312"/>
          <w:sz w:val="32"/>
          <w:szCs w:val="32"/>
        </w:rPr>
        <w:t>万元，其中：公务用车购置费0万元，</w:t>
      </w:r>
      <w:bookmarkStart w:id="10" w:name="AGENCY_NAME_TITLE2"/>
      <w:r>
        <w:rPr>
          <w:rFonts w:hint="eastAsia" w:ascii="仿宋_GB2312" w:hAnsi="仿宋" w:eastAsia="仿宋_GB2312" w:cs="仿宋"/>
          <w:sz w:val="32"/>
          <w:szCs w:val="32"/>
        </w:rPr>
        <w:t>道县融媒体中心</w:t>
      </w:r>
      <w:bookmarkEnd w:id="10"/>
      <w:r>
        <w:rPr>
          <w:rFonts w:hint="eastAsia" w:ascii="仿宋_GB2312" w:hAnsi="仿宋" w:eastAsia="仿宋_GB2312" w:cs="仿宋"/>
          <w:sz w:val="32"/>
          <w:szCs w:val="32"/>
        </w:rPr>
        <w:t>更新公务用车</w:t>
      </w:r>
      <w:bookmarkStart w:id="11" w:name="THERR_GWYCGZJYXWHF_BFZHS"/>
      <w:r>
        <w:rPr>
          <w:rFonts w:hint="eastAsia" w:ascii="仿宋_GB2312" w:hAnsi="仿宋" w:eastAsia="仿宋_GB2312" w:cs="仿宋"/>
          <w:sz w:val="32"/>
          <w:szCs w:val="32"/>
        </w:rPr>
        <w:t>0</w:t>
      </w:r>
      <w:bookmarkEnd w:id="11"/>
      <w:r>
        <w:rPr>
          <w:rFonts w:hint="eastAsia" w:ascii="仿宋_GB2312" w:hAnsi="仿宋" w:eastAsia="仿宋_GB2312" w:cs="仿宋"/>
          <w:sz w:val="32"/>
          <w:szCs w:val="32"/>
        </w:rPr>
        <w:t>辆。公务用车运行维护费</w:t>
      </w:r>
      <w:r>
        <w:rPr>
          <w:rFonts w:hint="eastAsia" w:ascii="仿宋_GB2312" w:hAnsi="仿宋" w:eastAsia="仿宋_GB2312" w:cs="仿宋"/>
          <w:color w:val="000000"/>
          <w:sz w:val="32"/>
          <w:szCs w:val="32"/>
          <w:shd w:val="clear" w:color="auto" w:fill="FFFFFF"/>
          <w:lang w:val="en-US" w:eastAsia="zh-CN"/>
        </w:rPr>
        <w:t>4.99</w:t>
      </w:r>
      <w:r>
        <w:rPr>
          <w:rFonts w:hint="eastAsia" w:ascii="仿宋_GB2312" w:hAnsi="仿宋" w:eastAsia="仿宋_GB2312" w:cs="仿宋"/>
          <w:sz w:val="32"/>
          <w:szCs w:val="32"/>
        </w:rPr>
        <w:t>万元，主要是</w:t>
      </w:r>
      <w:bookmarkStart w:id="12" w:name="THERR_GWYCGZJYXWHF_ZYYY"/>
      <w:r>
        <w:rPr>
          <w:rFonts w:hint="eastAsia" w:ascii="仿宋_GB2312" w:hAnsi="仿宋" w:eastAsia="仿宋_GB2312" w:cs="仿宋"/>
          <w:sz w:val="32"/>
          <w:szCs w:val="32"/>
        </w:rPr>
        <w:t>保险，加油，车辆维修及维护支出</w:t>
      </w:r>
      <w:bookmarkEnd w:id="12"/>
      <w:r>
        <w:rPr>
          <w:rFonts w:hint="eastAsia" w:ascii="仿宋_GB2312" w:hAnsi="仿宋" w:eastAsia="仿宋_GB2312" w:cs="仿宋"/>
          <w:sz w:val="32"/>
          <w:szCs w:val="32"/>
        </w:rPr>
        <w:t>，截止202</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年12月31日，我单位开支财政拨款的公务用车保有量为</w:t>
      </w:r>
      <w:bookmarkStart w:id="13" w:name="THERR_GWYCGZJYXWHF_SJCLS"/>
      <w:r>
        <w:rPr>
          <w:rFonts w:hint="eastAsia" w:ascii="仿宋_GB2312" w:hAnsi="仿宋" w:eastAsia="仿宋_GB2312" w:cs="仿宋"/>
          <w:sz w:val="32"/>
          <w:szCs w:val="32"/>
        </w:rPr>
        <w:t>1</w:t>
      </w:r>
      <w:bookmarkEnd w:id="13"/>
      <w:r>
        <w:rPr>
          <w:rFonts w:hint="eastAsia" w:ascii="仿宋_GB2312" w:hAnsi="仿宋" w:eastAsia="仿宋_GB2312" w:cs="仿宋"/>
          <w:sz w:val="32"/>
          <w:szCs w:val="32"/>
        </w:rPr>
        <w:t>辆</w:t>
      </w:r>
      <w:bookmarkStart w:id="14" w:name="END_THERR_GWYCGZJYXWHF_AMT"/>
      <w:bookmarkEnd w:id="14"/>
      <w:r>
        <w:rPr>
          <w:rFonts w:hint="eastAsia" w:ascii="仿宋_GB2312" w:hAnsi="仿宋" w:eastAsia="仿宋_GB2312" w:cs="仿宋"/>
          <w:sz w:val="32"/>
          <w:szCs w:val="32"/>
        </w:rPr>
        <w:t>。</w:t>
      </w:r>
    </w:p>
    <w:p>
      <w:pPr>
        <w:pStyle w:val="13"/>
        <w:spacing w:line="600" w:lineRule="exact"/>
        <w:ind w:firstLine="640" w:firstLineChars="200"/>
        <w:rPr>
          <w:rFonts w:hAnsi="黑体"/>
          <w:bCs/>
          <w:sz w:val="32"/>
          <w:szCs w:val="32"/>
        </w:rPr>
      </w:pPr>
      <w:r>
        <w:rPr>
          <w:rFonts w:hint="eastAsia" w:hAnsi="黑体"/>
          <w:bCs/>
          <w:sz w:val="32"/>
          <w:szCs w:val="32"/>
        </w:rPr>
        <w:t>八、政府性基金预算收入支出决算情况</w:t>
      </w:r>
    </w:p>
    <w:p>
      <w:pPr>
        <w:pStyle w:val="13"/>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30.7</w:t>
      </w:r>
      <w:r>
        <w:rPr>
          <w:rFonts w:hint="eastAsia" w:ascii="Times New Roman" w:hAnsi="Times New Roman" w:eastAsia="仿宋_GB2312"/>
          <w:sz w:val="32"/>
          <w:szCs w:val="32"/>
        </w:rPr>
        <w:t>万元；年初结转和结余0万元；支出0万元，其中基本支出0万元，项目支出</w:t>
      </w:r>
      <w:r>
        <w:rPr>
          <w:rFonts w:hint="eastAsia" w:ascii="Times New Roman" w:hAnsi="Times New Roman" w:eastAsia="仿宋_GB2312"/>
          <w:sz w:val="32"/>
          <w:szCs w:val="32"/>
          <w:lang w:val="en-US" w:eastAsia="zh-CN"/>
        </w:rPr>
        <w:t>30.7</w:t>
      </w:r>
      <w:r>
        <w:rPr>
          <w:rFonts w:hint="eastAsia" w:ascii="Times New Roman" w:hAnsi="Times New Roman" w:eastAsia="仿宋_GB2312"/>
          <w:sz w:val="32"/>
          <w:szCs w:val="32"/>
        </w:rPr>
        <w:t>万元；年末结转和结余0万元。具体情况如下：</w:t>
      </w:r>
    </w:p>
    <w:p>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、城乡社区（类）国有土地使用权出让收入安排（款）其他国有土地使用权出让收入安排（项）。</w:t>
      </w:r>
    </w:p>
    <w:p>
      <w:pPr>
        <w:pStyle w:val="13"/>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508.19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30.7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6.04</w:t>
      </w:r>
      <w:r>
        <w:rPr>
          <w:rFonts w:hint="eastAsia" w:ascii="Times New Roman" w:hAnsi="Times New Roman" w:eastAsia="仿宋_GB2312"/>
          <w:sz w:val="32"/>
          <w:szCs w:val="32"/>
        </w:rPr>
        <w:t>%，决算数小于预算数的主要原因是：年初预算没有细分。</w:t>
      </w:r>
    </w:p>
    <w:p>
      <w:pPr>
        <w:pStyle w:val="13"/>
        <w:spacing w:line="600" w:lineRule="exact"/>
        <w:ind w:firstLine="640" w:firstLineChars="200"/>
        <w:rPr>
          <w:rFonts w:ascii="Times New Roman" w:hAnsi="Times New Roman" w:eastAsia="仿宋_GB2312"/>
          <w:b/>
          <w:bCs/>
          <w:color w:val="auto"/>
          <w:sz w:val="32"/>
          <w:szCs w:val="32"/>
        </w:rPr>
      </w:pPr>
      <w:r>
        <w:rPr>
          <w:rFonts w:hint="eastAsia" w:ascii="Times New Roman" w:hAnsi="Times New Roman" w:eastAsia="仿宋_GB2312"/>
          <w:b/>
          <w:bCs/>
          <w:color w:val="auto"/>
          <w:sz w:val="32"/>
          <w:szCs w:val="32"/>
        </w:rPr>
        <w:t>九、关于机关运行经费支出说明</w:t>
      </w:r>
    </w:p>
    <w:p>
      <w:pPr>
        <w:pStyle w:val="5"/>
        <w:tabs>
          <w:tab w:val="left" w:pos="3864"/>
          <w:tab w:val="left" w:pos="6248"/>
          <w:tab w:val="left" w:pos="7386"/>
        </w:tabs>
        <w:overflowPunct w:val="0"/>
        <w:spacing w:before="1" w:line="360" w:lineRule="auto"/>
        <w:ind w:left="420" w:leftChars="200" w:right="420"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152.64</w:t>
      </w:r>
      <w:r>
        <w:rPr>
          <w:rFonts w:hint="eastAsia" w:ascii="Times New Roman" w:hAnsi="Times New Roman" w:eastAsia="仿宋_GB2312"/>
          <w:sz w:val="32"/>
          <w:szCs w:val="32"/>
        </w:rPr>
        <w:t>万元</w:t>
      </w:r>
      <w:r>
        <w:rPr>
          <w:rFonts w:hint="eastAsia" w:ascii="楷体" w:hAnsi="楷体" w:eastAsia="楷体" w:cs="楷体"/>
          <w:b/>
          <w:bCs/>
          <w:i/>
          <w:sz w:val="32"/>
          <w:szCs w:val="32"/>
        </w:rPr>
        <w:t>，</w:t>
      </w:r>
      <w:r>
        <w:rPr>
          <w:rFonts w:hint="eastAsia" w:ascii="Times New Roman" w:hAnsi="Times New Roman" w:eastAsia="仿宋_GB2312"/>
          <w:sz w:val="32"/>
          <w:szCs w:val="32"/>
        </w:rPr>
        <w:t>年初预算</w:t>
      </w:r>
      <w:r>
        <w:rPr>
          <w:rFonts w:hint="eastAsia" w:ascii="Times New Roman" w:hAnsi="Times New Roman" w:eastAsia="仿宋_GB2312"/>
          <w:sz w:val="32"/>
          <w:szCs w:val="32"/>
          <w:lang w:val="en-US" w:eastAsia="zh-CN"/>
        </w:rPr>
        <w:t>148.62</w:t>
      </w:r>
      <w:r>
        <w:rPr>
          <w:rFonts w:hint="eastAsia" w:ascii="Times New Roman" w:hAnsi="Times New Roman" w:eastAsia="仿宋_GB2312"/>
          <w:sz w:val="32"/>
          <w:szCs w:val="32"/>
        </w:rPr>
        <w:t>万元，比年初预算数增加</w:t>
      </w:r>
      <w:r>
        <w:rPr>
          <w:rFonts w:hint="eastAsia" w:ascii="Times New Roman" w:hAnsi="Times New Roman" w:eastAsia="仿宋_GB2312"/>
          <w:sz w:val="32"/>
          <w:szCs w:val="32"/>
          <w:lang w:val="en-US" w:eastAsia="zh-CN"/>
        </w:rPr>
        <w:t>4.02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2.7</w:t>
      </w:r>
      <w:r>
        <w:rPr>
          <w:rFonts w:hint="eastAsia" w:ascii="Times New Roman" w:hAnsi="Times New Roman" w:eastAsia="仿宋_GB2312"/>
          <w:sz w:val="32"/>
          <w:szCs w:val="32"/>
        </w:rPr>
        <w:t>%。主要原因是：</w:t>
      </w:r>
      <w:bookmarkStart w:id="15" w:name="END_JGYXJF_FUNDS_AMT"/>
      <w:bookmarkEnd w:id="15"/>
      <w:r>
        <w:rPr>
          <w:rFonts w:hint="eastAsia" w:ascii="Times New Roman" w:hAnsi="Times New Roman" w:eastAsia="仿宋_GB2312"/>
          <w:sz w:val="32"/>
          <w:szCs w:val="32"/>
        </w:rPr>
        <w:t>年</w:t>
      </w:r>
      <w:r>
        <w:rPr>
          <w:rFonts w:hint="eastAsia" w:ascii="Times New Roman" w:hAnsi="Times New Roman" w:eastAsia="仿宋_GB2312"/>
          <w:sz w:val="32"/>
          <w:szCs w:val="32"/>
          <w:lang w:eastAsia="zh-CN"/>
        </w:rPr>
        <w:t>中</w:t>
      </w:r>
      <w:r>
        <w:rPr>
          <w:rFonts w:hint="eastAsia" w:ascii="Times New Roman" w:hAnsi="Times New Roman" w:eastAsia="仿宋_GB2312"/>
          <w:sz w:val="32"/>
          <w:szCs w:val="32"/>
        </w:rPr>
        <w:t>追加</w:t>
      </w:r>
      <w:r>
        <w:rPr>
          <w:rFonts w:hint="eastAsia" w:ascii="Times New Roman" w:hAnsi="Times New Roman" w:eastAsia="仿宋_GB2312"/>
          <w:sz w:val="32"/>
          <w:szCs w:val="32"/>
          <w:lang w:eastAsia="zh-CN"/>
        </w:rPr>
        <w:t>部分</w:t>
      </w:r>
      <w:r>
        <w:rPr>
          <w:rFonts w:hint="eastAsia" w:ascii="Times New Roman" w:hAnsi="Times New Roman" w:eastAsia="仿宋_GB2312"/>
          <w:sz w:val="32"/>
          <w:szCs w:val="32"/>
        </w:rPr>
        <w:t>收入预算。</w:t>
      </w:r>
    </w:p>
    <w:p>
      <w:pPr>
        <w:pStyle w:val="13"/>
        <w:spacing w:line="600" w:lineRule="exact"/>
        <w:ind w:firstLine="640" w:firstLineChars="200"/>
        <w:rPr>
          <w:rFonts w:hAnsi="黑体"/>
          <w:bCs/>
          <w:sz w:val="32"/>
          <w:szCs w:val="32"/>
        </w:rPr>
      </w:pPr>
      <w:r>
        <w:rPr>
          <w:rFonts w:hint="eastAsia" w:hAnsi="黑体"/>
          <w:bCs/>
          <w:sz w:val="32"/>
          <w:szCs w:val="32"/>
        </w:rPr>
        <w:t>十、一般性支出情况说明</w:t>
      </w:r>
    </w:p>
    <w:p>
      <w:pPr>
        <w:pStyle w:val="5"/>
        <w:tabs>
          <w:tab w:val="left" w:pos="3864"/>
          <w:tab w:val="left" w:pos="6248"/>
          <w:tab w:val="left" w:pos="7386"/>
        </w:tabs>
        <w:overflowPunct w:val="0"/>
        <w:spacing w:before="1" w:line="360" w:lineRule="auto"/>
        <w:ind w:left="420" w:leftChars="200" w:right="420" w:firstLine="640" w:firstLineChars="200"/>
        <w:rPr>
          <w:rFonts w:hint="eastAsia" w:ascii="仿宋_GB2312" w:hAnsi="仿宋" w:eastAsia="仿宋_GB2312" w:cs="仿宋"/>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年本部门</w:t>
      </w:r>
      <w:r>
        <w:rPr>
          <w:rFonts w:hint="eastAsia" w:ascii="Times New Roman" w:hAnsi="Times New Roman" w:eastAsia="仿宋_GB2312"/>
          <w:sz w:val="32"/>
          <w:szCs w:val="32"/>
          <w:lang w:eastAsia="zh-CN"/>
        </w:rPr>
        <w:t>开支差旅费</w:t>
      </w:r>
      <w:r>
        <w:rPr>
          <w:rFonts w:hint="eastAsia" w:ascii="Times New Roman" w:hAnsi="Times New Roman" w:eastAsia="仿宋_GB2312"/>
          <w:sz w:val="32"/>
          <w:szCs w:val="32"/>
          <w:lang w:val="en-US" w:eastAsia="zh-CN"/>
        </w:rPr>
        <w:t>6万元</w:t>
      </w:r>
      <w:r>
        <w:rPr>
          <w:rFonts w:hint="eastAsia" w:ascii="仿宋_GB2312" w:hAnsi="仿宋" w:eastAsia="仿宋_GB2312" w:cs="仿宋"/>
          <w:sz w:val="32"/>
          <w:szCs w:val="32"/>
        </w:rPr>
        <w:t>元</w:t>
      </w:r>
      <w:bookmarkStart w:id="16" w:name="START_TRAIN_FUNDS_AMT"/>
      <w:bookmarkEnd w:id="16"/>
      <w:bookmarkStart w:id="17" w:name="DIS_MARK_TRAIN_FUNDS_AMT"/>
      <w:r>
        <w:rPr>
          <w:rFonts w:hint="eastAsia" w:ascii="仿宋_GB2312" w:hAnsi="仿宋" w:eastAsia="仿宋_GB2312" w:cs="仿宋"/>
          <w:sz w:val="32"/>
          <w:szCs w:val="32"/>
        </w:rPr>
        <w:t>，用于</w:t>
      </w:r>
      <w:bookmarkStart w:id="18" w:name="TRAIN_FUNDS_COUNT"/>
      <w:r>
        <w:rPr>
          <w:rFonts w:hint="eastAsia" w:ascii="仿宋_GB2312" w:hAnsi="仿宋" w:eastAsia="仿宋_GB2312" w:cs="仿宋"/>
          <w:color w:val="000000"/>
          <w:sz w:val="32"/>
          <w:szCs w:val="32"/>
          <w:shd w:val="clear" w:color="auto" w:fill="FFFFFF"/>
        </w:rPr>
        <w:t>开展外出学习</w:t>
      </w:r>
      <w:bookmarkEnd w:id="18"/>
      <w:r>
        <w:rPr>
          <w:rFonts w:hint="eastAsia" w:ascii="仿宋_GB2312" w:hAnsi="仿宋" w:eastAsia="仿宋_GB2312" w:cs="仿宋"/>
          <w:sz w:val="32"/>
          <w:szCs w:val="32"/>
        </w:rPr>
        <w:t>培训</w:t>
      </w:r>
      <w:r>
        <w:rPr>
          <w:rFonts w:hint="eastAsia" w:ascii="仿宋_GB2312" w:hAnsi="仿宋" w:eastAsia="仿宋_GB2312" w:cs="仿宋"/>
          <w:sz w:val="32"/>
          <w:szCs w:val="32"/>
          <w:lang w:eastAsia="zh-CN"/>
        </w:rPr>
        <w:t>差旅费</w:t>
      </w:r>
      <w:r>
        <w:rPr>
          <w:rFonts w:hint="eastAsia" w:ascii="仿宋_GB2312" w:hAnsi="仿宋" w:eastAsia="仿宋_GB2312" w:cs="仿宋"/>
          <w:sz w:val="32"/>
          <w:szCs w:val="32"/>
        </w:rPr>
        <w:t>，人数</w:t>
      </w:r>
      <w:r>
        <w:rPr>
          <w:rFonts w:hint="eastAsia" w:ascii="仿宋_GB2312" w:hAnsi="仿宋" w:eastAsia="仿宋_GB2312" w:cs="仿宋"/>
          <w:color w:val="000000"/>
          <w:sz w:val="32"/>
          <w:szCs w:val="32"/>
          <w:shd w:val="clear" w:color="auto" w:fill="FFFFFF"/>
        </w:rPr>
        <w:t>20</w:t>
      </w:r>
      <w:r>
        <w:rPr>
          <w:rFonts w:hint="eastAsia" w:ascii="仿宋_GB2312" w:hAnsi="仿宋" w:eastAsia="仿宋_GB2312" w:cs="仿宋"/>
          <w:sz w:val="32"/>
          <w:szCs w:val="32"/>
        </w:rPr>
        <w:t>人，内容为</w:t>
      </w:r>
      <w:bookmarkStart w:id="19" w:name="TRAIN_FUNDS_PXNR"/>
      <w:r>
        <w:rPr>
          <w:rFonts w:hint="eastAsia" w:ascii="仿宋_GB2312" w:hAnsi="仿宋" w:eastAsia="仿宋_GB2312" w:cs="仿宋"/>
          <w:color w:val="000000"/>
          <w:sz w:val="32"/>
          <w:szCs w:val="32"/>
          <w:shd w:val="clear" w:color="auto" w:fill="FFFFFF"/>
        </w:rPr>
        <w:t>到省内外参加网络安全播出</w:t>
      </w:r>
      <w:r>
        <w:rPr>
          <w:rFonts w:hint="eastAsia" w:ascii="仿宋_GB2312" w:hAnsi="仿宋" w:eastAsia="仿宋_GB2312" w:cs="仿宋"/>
          <w:color w:val="000000"/>
          <w:sz w:val="32"/>
          <w:szCs w:val="32"/>
          <w:shd w:val="clear" w:color="auto" w:fill="FFFFFF"/>
          <w:lang w:eastAsia="zh-CN"/>
        </w:rPr>
        <w:t>学习差旅费</w:t>
      </w:r>
      <w:r>
        <w:rPr>
          <w:rFonts w:hint="eastAsia" w:ascii="仿宋_GB2312" w:hAnsi="仿宋" w:eastAsia="仿宋_GB2312" w:cs="仿宋"/>
          <w:color w:val="000000"/>
          <w:sz w:val="32"/>
          <w:szCs w:val="32"/>
          <w:shd w:val="clear" w:color="auto" w:fill="FFFFFF"/>
        </w:rPr>
        <w:t>，</w:t>
      </w:r>
      <w:bookmarkEnd w:id="17"/>
      <w:bookmarkEnd w:id="19"/>
      <w:bookmarkStart w:id="20" w:name="START_YES"/>
      <w:bookmarkEnd w:id="20"/>
      <w:bookmarkStart w:id="21" w:name="YES_NO"/>
      <w:bookmarkEnd w:id="21"/>
      <w:bookmarkStart w:id="22" w:name="START_NO"/>
      <w:bookmarkEnd w:id="22"/>
      <w:bookmarkStart w:id="23" w:name="END_YES"/>
      <w:bookmarkEnd w:id="23"/>
      <w:bookmarkStart w:id="24" w:name="DIS_MARK_YES"/>
      <w:bookmarkEnd w:id="24"/>
      <w:bookmarkStart w:id="25" w:name="DIS_MARK_NO"/>
      <w:r>
        <w:rPr>
          <w:rFonts w:hint="eastAsia" w:ascii="仿宋_GB2312" w:hAnsi="仿宋" w:eastAsia="仿宋_GB2312" w:cs="仿宋_GB2312"/>
          <w:color w:val="000000"/>
          <w:sz w:val="32"/>
          <w:szCs w:val="32"/>
          <w:shd w:val="clear" w:color="auto" w:fill="FFFFFF"/>
        </w:rPr>
        <w:t>未举办节庆、晚会、论坛、赛事活动</w:t>
      </w:r>
      <w:r>
        <w:rPr>
          <w:rFonts w:hint="eastAsia" w:ascii="仿宋_GB2312" w:hAnsi="仿宋" w:eastAsia="仿宋_GB2312" w:cs="仿宋"/>
          <w:sz w:val="32"/>
          <w:szCs w:val="32"/>
        </w:rPr>
        <w:t>。</w:t>
      </w:r>
      <w:bookmarkEnd w:id="25"/>
      <w:bookmarkStart w:id="26" w:name="END_NO"/>
      <w:bookmarkEnd w:id="26"/>
    </w:p>
    <w:p>
      <w:pPr>
        <w:pStyle w:val="13"/>
        <w:spacing w:line="600" w:lineRule="exact"/>
        <w:ind w:firstLine="640" w:firstLineChars="200"/>
        <w:rPr>
          <w:rFonts w:hAnsi="黑体"/>
          <w:bCs/>
          <w:sz w:val="32"/>
          <w:szCs w:val="32"/>
        </w:rPr>
      </w:pPr>
      <w:r>
        <w:rPr>
          <w:rFonts w:hint="eastAsia" w:hAnsi="黑体"/>
          <w:bCs/>
          <w:sz w:val="32"/>
          <w:szCs w:val="32"/>
        </w:rPr>
        <w:t>十一、关于政府采购支出说明</w:t>
      </w:r>
    </w:p>
    <w:p>
      <w:pPr>
        <w:pStyle w:val="13"/>
        <w:spacing w:line="580" w:lineRule="exact"/>
        <w:ind w:firstLine="640" w:firstLineChars="200"/>
        <w:rPr>
          <w:rFonts w:hint="eastAsia" w:ascii="楷体" w:hAnsi="楷体" w:eastAsia="楷体" w:cs="楷体"/>
          <w:b/>
          <w:bCs/>
          <w:i/>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年度政府采购支出总额0万元，其中：政府采购货物支出0 万元、政府采购工程支出0万元、政府采购服务支出0万元。授予中小企业合同金额0万元，占政府采购支出总额的0%，其中：授予小微企业合同金额0万元，</w:t>
      </w:r>
      <w:r>
        <w:rPr>
          <w:rFonts w:hint="eastAsia" w:ascii="Times New Roman" w:hAnsi="Times New Roman" w:eastAsia="仿宋_GB2312"/>
          <w:color w:val="auto"/>
          <w:sz w:val="32"/>
          <w:szCs w:val="32"/>
        </w:rPr>
        <w:t>占授予中小企业合同金额的0%。货物采购授予中小企业合同金额占货物支出金额的0%，工程采购授予中小企业合同金额占工程支出金额的0%，服务采购授予中小企业合同金额占服务支出金额的0%。</w:t>
      </w:r>
    </w:p>
    <w:p>
      <w:pPr>
        <w:pStyle w:val="13"/>
        <w:spacing w:line="580" w:lineRule="exact"/>
        <w:ind w:firstLine="640" w:firstLineChars="200"/>
        <w:rPr>
          <w:rFonts w:hAnsi="黑体"/>
          <w:bCs/>
          <w:color w:val="auto"/>
          <w:sz w:val="32"/>
          <w:szCs w:val="32"/>
        </w:rPr>
      </w:pPr>
      <w:r>
        <w:rPr>
          <w:rFonts w:hint="eastAsia" w:hAnsi="黑体"/>
          <w:bCs/>
          <w:color w:val="auto"/>
          <w:sz w:val="32"/>
          <w:szCs w:val="32"/>
        </w:rPr>
        <w:t>十二、关于国有资产占用情况说明</w:t>
      </w:r>
    </w:p>
    <w:p>
      <w:pPr>
        <w:pStyle w:val="13"/>
        <w:spacing w:line="58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12月31日，部门（单位）共有车辆1辆，其中，副部（省）级及以上领导用车0辆、主要负责人用车0辆、机要通信用车0辆、应急保障用车0辆、执法执勤用车0辆、特种专业技术用车0辆、离退休干部服务用车0辆、其他用车1辆，其他用车主要是宜山岭发射台工具用车；单位价值100万元以上设备（不含车辆）0台（套）。</w:t>
      </w:r>
    </w:p>
    <w:p>
      <w:pPr>
        <w:pStyle w:val="13"/>
        <w:spacing w:line="580" w:lineRule="exact"/>
        <w:ind w:firstLine="640" w:firstLineChars="200"/>
        <w:rPr>
          <w:rFonts w:hAnsi="黑体"/>
          <w:bCs/>
          <w:color w:val="auto"/>
          <w:sz w:val="32"/>
          <w:szCs w:val="32"/>
        </w:rPr>
      </w:pPr>
      <w:r>
        <w:rPr>
          <w:rFonts w:hint="eastAsia" w:hAnsi="黑体"/>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hAnsi="黑体"/>
          <w:bCs/>
          <w:color w:val="auto"/>
          <w:sz w:val="32"/>
          <w:szCs w:val="32"/>
        </w:rPr>
        <w:t>年度预算绩效情况的说明</w:t>
      </w:r>
    </w:p>
    <w:p>
      <w:pPr>
        <w:pStyle w:val="5"/>
        <w:tabs>
          <w:tab w:val="left" w:pos="3864"/>
          <w:tab w:val="left" w:pos="6248"/>
          <w:tab w:val="left" w:pos="7386"/>
        </w:tabs>
        <w:overflowPunct w:val="0"/>
        <w:spacing w:before="1" w:line="360" w:lineRule="auto"/>
        <w:ind w:left="420" w:leftChars="200" w:right="420" w:firstLine="640" w:firstLineChars="200"/>
        <w:rPr>
          <w:rFonts w:hint="eastAsia" w:ascii="方正小标宋_GBK" w:hAnsi="方正小标宋_GBK" w:eastAsia="方正小标宋_GBK" w:cs="方正小标宋_GBK"/>
          <w:sz w:val="72"/>
          <w:szCs w:val="72"/>
        </w:rPr>
      </w:pPr>
      <w:r>
        <w:rPr>
          <w:rFonts w:hint="eastAsia" w:ascii="仿宋_GB2312" w:hAnsi="仿宋" w:eastAsia="仿宋_GB2312" w:cs="仿宋"/>
          <w:sz w:val="32"/>
          <w:szCs w:val="32"/>
        </w:rPr>
        <w:t>本部门预算绩效管理开展情况、绩效目标和绩效评价报告等见附件。</w:t>
      </w:r>
    </w:p>
    <w:p>
      <w:pPr>
        <w:pStyle w:val="13"/>
        <w:jc w:val="center"/>
        <w:rPr>
          <w:rFonts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ascii="方正小标宋_GBK" w:hAnsi="方正小标宋_GBK" w:eastAsia="方正小标宋_GBK" w:cs="方正小标宋_GBK"/>
          <w:color w:val="000000"/>
          <w:kern w:val="0"/>
          <w:sz w:val="70"/>
          <w:szCs w:val="70"/>
        </w:rPr>
      </w:pPr>
    </w:p>
    <w:p>
      <w:pPr>
        <w:jc w:val="center"/>
        <w:rPr>
          <w:rFonts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w:t>
      </w:r>
      <w:r>
        <w:rPr>
          <w:rFonts w:hint="eastAsia" w:ascii="仿宋" w:hAnsi="仿宋" w:eastAsia="仿宋" w:cs="仿宋"/>
          <w:color w:val="000000"/>
          <w:sz w:val="32"/>
          <w:szCs w:val="32"/>
          <w:shd w:val="clear" w:color="auto" w:fill="FFFFFF"/>
        </w:rPr>
        <w:t>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二、</w:t>
      </w:r>
      <w:r>
        <w:rPr>
          <w:rFonts w:hint="eastAsia" w:ascii="仿宋" w:hAnsi="仿宋" w:eastAsia="仿宋" w:cs="仿宋"/>
          <w:color w:val="000000"/>
          <w:sz w:val="32"/>
          <w:szCs w:val="32"/>
          <w:shd w:val="clear" w:color="auto" w:fill="FFFFFF"/>
        </w:rPr>
        <w:t>“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1440" w:firstLineChars="200"/>
        <w:rPr>
          <w:sz w:val="72"/>
          <w:szCs w:val="72"/>
        </w:rPr>
      </w:pPr>
      <w:r>
        <w:rPr>
          <w:sz w:val="72"/>
          <w:szCs w:val="72"/>
        </w:rPr>
        <w:br w:type="page"/>
      </w:r>
    </w:p>
    <w:p>
      <w:pPr>
        <w:pStyle w:val="13"/>
        <w:jc w:val="center"/>
        <w:rPr>
          <w:rFonts w:ascii="方正小标宋_GBK" w:hAnsi="方正小标宋_GBK" w:eastAsia="方正小标宋_GBK" w:cs="方正小标宋_GBK"/>
          <w:sz w:val="72"/>
          <w:szCs w:val="72"/>
        </w:rPr>
      </w:pPr>
    </w:p>
    <w:p>
      <w:pPr>
        <w:pStyle w:val="13"/>
        <w:jc w:val="center"/>
        <w:rPr>
          <w:rFonts w:ascii="方正小标宋_GBK" w:hAnsi="方正小标宋_GBK" w:eastAsia="方正小标宋_GBK" w:cs="方正小标宋_GBK"/>
          <w:sz w:val="72"/>
          <w:szCs w:val="72"/>
        </w:rPr>
      </w:pPr>
    </w:p>
    <w:p>
      <w:pPr>
        <w:pStyle w:val="13"/>
        <w:jc w:val="center"/>
        <w:rPr>
          <w:rFonts w:ascii="方正小标宋_GBK" w:hAnsi="方正小标宋_GBK" w:eastAsia="方正小标宋_GBK" w:cs="方正小标宋_GBK"/>
          <w:sz w:val="72"/>
          <w:szCs w:val="72"/>
        </w:rPr>
      </w:pPr>
    </w:p>
    <w:p>
      <w:pPr>
        <w:pStyle w:val="13"/>
        <w:jc w:val="center"/>
        <w:rPr>
          <w:rFonts w:ascii="方正小标宋_GBK" w:hAnsi="方正小标宋_GBK" w:eastAsia="方正小标宋_GBK" w:cs="方正小标宋_GBK"/>
          <w:sz w:val="72"/>
          <w:szCs w:val="72"/>
        </w:rPr>
      </w:pPr>
    </w:p>
    <w:p>
      <w:pPr>
        <w:pStyle w:val="13"/>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第五部分</w:t>
      </w:r>
    </w:p>
    <w:p>
      <w:pPr>
        <w:pStyle w:val="13"/>
        <w:jc w:val="center"/>
        <w:rPr>
          <w:rFonts w:ascii="方正小标宋_GBK" w:hAnsi="方正小标宋_GBK" w:eastAsia="方正小标宋_GBK" w:cs="方正小标宋_GBK"/>
          <w:sz w:val="70"/>
          <w:szCs w:val="70"/>
        </w:rPr>
      </w:pPr>
    </w:p>
    <w:p>
      <w:pPr>
        <w:pStyle w:val="13"/>
        <w:jc w:val="center"/>
        <w:rPr>
          <w:sz w:val="72"/>
          <w:szCs w:val="72"/>
        </w:rPr>
      </w:pPr>
      <w:r>
        <w:rPr>
          <w:rFonts w:hint="eastAsia" w:ascii="方正小标宋_GBK" w:hAnsi="方正小标宋_GBK" w:eastAsia="方正小标宋_GBK" w:cs="方正小标宋_GBK"/>
          <w:sz w:val="70"/>
          <w:szCs w:val="70"/>
        </w:rPr>
        <w:t>附 件</w:t>
      </w:r>
    </w:p>
    <w:p>
      <w:pPr>
        <w:rPr>
          <w:sz w:val="72"/>
          <w:szCs w:val="72"/>
        </w:rPr>
      </w:pPr>
      <w:r>
        <w:rPr>
          <w:sz w:val="72"/>
          <w:szCs w:val="72"/>
        </w:rPr>
        <w:br w:type="page"/>
      </w:r>
    </w:p>
    <w:p>
      <w:pPr>
        <w:adjustRightInd w:val="0"/>
        <w:spacing w:line="600" w:lineRule="exact"/>
        <w:jc w:val="center"/>
        <w:rPr>
          <w:rFonts w:hint="eastAsia" w:ascii="方正小标宋简体" w:hAnsi="方正小标宋简体" w:eastAsia="方正小标宋简体" w:cs="方正小标宋简体"/>
          <w:b w:val="0"/>
          <w:bCs w:val="0"/>
          <w:sz w:val="44"/>
          <w:szCs w:val="44"/>
        </w:rPr>
      </w:pPr>
      <w:bookmarkStart w:id="27" w:name="_GoBack"/>
      <w:r>
        <w:rPr>
          <w:rFonts w:hint="eastAsia" w:ascii="方正小标宋简体" w:hAnsi="方正小标宋简体" w:eastAsia="方正小标宋简体" w:cs="方正小标宋简体"/>
          <w:b w:val="0"/>
          <w:bCs w:val="0"/>
          <w:sz w:val="44"/>
          <w:szCs w:val="44"/>
        </w:rPr>
        <w:t>道县</w:t>
      </w:r>
      <w:r>
        <w:rPr>
          <w:rFonts w:hint="eastAsia" w:ascii="方正小标宋简体" w:hAnsi="方正小标宋简体" w:eastAsia="方正小标宋简体" w:cs="方正小标宋简体"/>
          <w:b w:val="0"/>
          <w:bCs w:val="0"/>
          <w:sz w:val="44"/>
          <w:szCs w:val="44"/>
          <w:lang w:val="en"/>
        </w:rPr>
        <w:t>融媒体中心</w:t>
      </w: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4</w:t>
      </w:r>
      <w:r>
        <w:rPr>
          <w:rFonts w:hint="eastAsia" w:ascii="方正小标宋简体" w:hAnsi="方正小标宋简体" w:eastAsia="方正小标宋简体" w:cs="方正小标宋简体"/>
          <w:b w:val="0"/>
          <w:bCs w:val="0"/>
          <w:sz w:val="44"/>
          <w:szCs w:val="44"/>
        </w:rPr>
        <w:t>年整体</w:t>
      </w:r>
      <w:r>
        <w:rPr>
          <w:rFonts w:hint="eastAsia" w:ascii="方正小标宋简体" w:hAnsi="方正小标宋简体" w:eastAsia="方正小标宋简体" w:cs="方正小标宋简体"/>
          <w:b w:val="0"/>
          <w:bCs w:val="0"/>
          <w:sz w:val="44"/>
          <w:szCs w:val="44"/>
          <w:lang w:eastAsia="zh-CN"/>
        </w:rPr>
        <w:t>支出</w:t>
      </w:r>
      <w:r>
        <w:rPr>
          <w:rFonts w:hint="eastAsia" w:ascii="方正小标宋简体" w:hAnsi="方正小标宋简体" w:eastAsia="方正小标宋简体" w:cs="方正小标宋简体"/>
          <w:b w:val="0"/>
          <w:bCs w:val="0"/>
          <w:sz w:val="44"/>
          <w:szCs w:val="44"/>
        </w:rPr>
        <w:t>绩效自评报告</w:t>
      </w:r>
    </w:p>
    <w:p>
      <w:pPr>
        <w:adjustRightInd w:val="0"/>
        <w:spacing w:line="600" w:lineRule="exact"/>
        <w:rPr>
          <w:rFonts w:ascii="宋体" w:hAnsi="宋体"/>
          <w:sz w:val="28"/>
          <w:szCs w:val="28"/>
        </w:rPr>
      </w:pPr>
    </w:p>
    <w:p>
      <w:pPr>
        <w:pStyle w:val="20"/>
        <w:numPr>
          <w:numId w:val="0"/>
        </w:numPr>
        <w:spacing w:line="360" w:lineRule="auto"/>
        <w:ind w:leftChars="200" w:firstLine="320" w:firstLineChars="100"/>
        <w:rPr>
          <w:rFonts w:ascii="宋体" w:hAnsi="宋体"/>
          <w:b/>
          <w:bCs/>
          <w:sz w:val="32"/>
          <w:szCs w:val="32"/>
        </w:rPr>
      </w:pPr>
      <w:r>
        <w:rPr>
          <w:rFonts w:hint="eastAsia" w:ascii="宋体" w:hAnsi="宋体"/>
          <w:b/>
          <w:bCs/>
          <w:sz w:val="32"/>
          <w:szCs w:val="32"/>
          <w:lang w:eastAsia="zh-CN"/>
        </w:rPr>
        <w:t>一、</w:t>
      </w:r>
      <w:r>
        <w:rPr>
          <w:rFonts w:hint="eastAsia" w:ascii="宋体" w:hAnsi="宋体"/>
          <w:b/>
          <w:bCs/>
          <w:sz w:val="32"/>
          <w:szCs w:val="32"/>
        </w:rPr>
        <w:t>基本情况</w:t>
      </w:r>
    </w:p>
    <w:p>
      <w:pPr>
        <w:spacing w:line="360" w:lineRule="auto"/>
        <w:ind w:firstLine="640" w:firstLineChars="200"/>
        <w:rPr>
          <w:rFonts w:ascii="宋体" w:hAnsi="宋体"/>
          <w:b/>
          <w:bCs/>
          <w:sz w:val="32"/>
          <w:szCs w:val="32"/>
        </w:rPr>
      </w:pPr>
      <w:r>
        <w:rPr>
          <w:rFonts w:hint="eastAsia" w:ascii="宋体" w:hAnsi="宋体"/>
          <w:b/>
          <w:sz w:val="32"/>
          <w:szCs w:val="32"/>
        </w:rPr>
        <w:t>（一）部门（单位）基本情况</w:t>
      </w:r>
    </w:p>
    <w:p>
      <w:pPr>
        <w:adjustRightInd w:val="0"/>
        <w:snapToGrid w:val="0"/>
        <w:spacing w:line="600" w:lineRule="exact"/>
        <w:ind w:firstLine="560" w:firstLineChars="200"/>
        <w:rPr>
          <w:rFonts w:ascii="宋体" w:hAnsi="宋体" w:cs="仿宋"/>
          <w:sz w:val="28"/>
          <w:szCs w:val="28"/>
        </w:rPr>
      </w:pPr>
      <w:r>
        <w:rPr>
          <w:rFonts w:hint="eastAsia" w:ascii="宋体" w:hAnsi="宋体" w:cs="仿宋"/>
          <w:sz w:val="28"/>
          <w:szCs w:val="28"/>
        </w:rPr>
        <w:t>1、机构设置在职人员情况：我单位为县政府直属正科级I类事业单位，内设现有办公室、财务室、总编室、新闻专题部、制作播控部、技术开发部6个内部机构，现实有在编人员</w:t>
      </w:r>
      <w:r>
        <w:rPr>
          <w:rFonts w:hint="eastAsia" w:ascii="宋体" w:hAnsi="宋体" w:cs="仿宋"/>
          <w:sz w:val="28"/>
          <w:szCs w:val="28"/>
          <w:lang w:val="en-US" w:eastAsia="zh-CN"/>
        </w:rPr>
        <w:t>88</w:t>
      </w:r>
      <w:r>
        <w:rPr>
          <w:rFonts w:hint="eastAsia" w:ascii="宋体" w:hAnsi="宋体" w:cs="仿宋"/>
          <w:sz w:val="28"/>
          <w:szCs w:val="28"/>
        </w:rPr>
        <w:t>人（其中6人编制暂时在县委人才服务中心），退休人员58人。</w:t>
      </w:r>
    </w:p>
    <w:p>
      <w:pPr>
        <w:ind w:firstLine="560" w:firstLineChars="200"/>
        <w:rPr>
          <w:rFonts w:ascii="宋体" w:hAnsi="宋体" w:cs="仿宋"/>
          <w:sz w:val="28"/>
          <w:szCs w:val="28"/>
        </w:rPr>
      </w:pPr>
      <w:r>
        <w:rPr>
          <w:rFonts w:hint="eastAsia" w:ascii="宋体" w:hAnsi="宋体" w:cs="仿宋"/>
          <w:sz w:val="28"/>
          <w:szCs w:val="28"/>
        </w:rPr>
        <w:t>2、部门主要职能：</w:t>
      </w:r>
    </w:p>
    <w:p>
      <w:pPr>
        <w:ind w:firstLine="560" w:firstLineChars="200"/>
        <w:rPr>
          <w:rFonts w:ascii="宋体" w:hAnsi="宋体" w:cs="仿宋"/>
          <w:sz w:val="28"/>
          <w:szCs w:val="28"/>
        </w:rPr>
      </w:pPr>
      <w:r>
        <w:rPr>
          <w:rFonts w:hint="eastAsia" w:ascii="宋体" w:hAnsi="宋体" w:cs="仿宋"/>
          <w:sz w:val="28"/>
          <w:szCs w:val="28"/>
        </w:rPr>
        <w:t>（1）根据县委县政府规定，本单位主要工作职责是： 贯彻执行党中央、国务院及省、市、县有关新闻宣传、广播电视文艺宣传的法律法规和方针政策，把握正确舆论导向；不断提高节目质量和办台水平，当好党和人民的喉舌。</w:t>
      </w:r>
    </w:p>
    <w:p>
      <w:pPr>
        <w:ind w:firstLine="560" w:firstLineChars="200"/>
        <w:rPr>
          <w:rFonts w:ascii="宋体" w:hAnsi="宋体" w:cs="仿宋"/>
          <w:sz w:val="28"/>
          <w:szCs w:val="28"/>
        </w:rPr>
      </w:pPr>
      <w:r>
        <w:rPr>
          <w:rFonts w:hint="eastAsia" w:ascii="宋体" w:hAnsi="宋体" w:cs="仿宋"/>
          <w:sz w:val="28"/>
          <w:szCs w:val="28"/>
        </w:rPr>
        <w:t>(2）负责全县广播电视新闻宣传节目制作、对外合作交流、安全播出、安全传输发射、广电有线网络以及新媒体建设等任务。</w:t>
      </w:r>
    </w:p>
    <w:p>
      <w:pPr>
        <w:ind w:firstLine="560" w:firstLineChars="200"/>
        <w:rPr>
          <w:rFonts w:ascii="宋体" w:hAnsi="宋体" w:cs="仿宋"/>
          <w:sz w:val="28"/>
          <w:szCs w:val="28"/>
        </w:rPr>
      </w:pPr>
      <w:r>
        <w:rPr>
          <w:rFonts w:hint="eastAsia" w:ascii="宋体" w:hAnsi="宋体" w:cs="仿宋"/>
          <w:sz w:val="28"/>
          <w:szCs w:val="28"/>
        </w:rPr>
        <w:t>(3）负责拟定全县广播电视事业、产业发展规划，办好全县广播电视事业；负责组织审查广告播出，开展相关经营；负责广播电视有线传输网络的设计、建设、维护以及开发应用，发展壮大广播电视产业，促进广播电视事业发展。</w:t>
      </w:r>
    </w:p>
    <w:p>
      <w:pPr>
        <w:ind w:firstLine="560" w:firstLineChars="200"/>
        <w:rPr>
          <w:rFonts w:ascii="宋体" w:hAnsi="宋体" w:cs="仿宋"/>
          <w:sz w:val="28"/>
          <w:szCs w:val="28"/>
        </w:rPr>
      </w:pPr>
      <w:r>
        <w:rPr>
          <w:rFonts w:hint="eastAsia" w:ascii="宋体" w:hAnsi="宋体" w:cs="仿宋"/>
          <w:sz w:val="28"/>
          <w:szCs w:val="28"/>
        </w:rPr>
        <w:t>(4）受县人民政府的委托，管理、经营所属企事业单位占有（用）的全部国有资产并承担国有资产保值增值的责任。</w:t>
      </w:r>
    </w:p>
    <w:p>
      <w:pPr>
        <w:ind w:firstLine="560" w:firstLineChars="200"/>
        <w:rPr>
          <w:rFonts w:ascii="宋体" w:hAnsi="宋体" w:cs="仿宋"/>
          <w:sz w:val="28"/>
          <w:szCs w:val="28"/>
        </w:rPr>
      </w:pPr>
      <w:r>
        <w:rPr>
          <w:rFonts w:hint="eastAsia" w:ascii="宋体" w:hAnsi="宋体" w:cs="仿宋"/>
          <w:sz w:val="28"/>
          <w:szCs w:val="28"/>
        </w:rPr>
        <w:t>(5）负责全县广播电视新技术的科学研究和开发利用。</w:t>
      </w:r>
    </w:p>
    <w:p>
      <w:pPr>
        <w:ind w:firstLine="560" w:firstLineChars="200"/>
        <w:rPr>
          <w:rFonts w:ascii="宋体" w:hAnsi="宋体" w:cs="仿宋"/>
          <w:sz w:val="28"/>
          <w:szCs w:val="28"/>
        </w:rPr>
      </w:pPr>
      <w:r>
        <w:rPr>
          <w:rFonts w:hint="eastAsia" w:ascii="宋体" w:hAnsi="宋体" w:cs="仿宋"/>
          <w:sz w:val="28"/>
          <w:szCs w:val="28"/>
        </w:rPr>
        <w:t>(6）承办全县广播电视节目的评优评奖工作。</w:t>
      </w:r>
    </w:p>
    <w:p>
      <w:pPr>
        <w:ind w:firstLine="560" w:firstLineChars="200"/>
        <w:rPr>
          <w:rFonts w:ascii="宋体" w:hAnsi="宋体" w:cs="仿宋"/>
          <w:sz w:val="28"/>
          <w:szCs w:val="28"/>
        </w:rPr>
      </w:pPr>
      <w:r>
        <w:rPr>
          <w:rFonts w:hint="eastAsia" w:ascii="宋体" w:hAnsi="宋体" w:cs="仿宋"/>
          <w:sz w:val="28"/>
          <w:szCs w:val="28"/>
        </w:rPr>
        <w:t>(7）负责全县广播电视人才的培训、培养、引进和使用工作。</w:t>
      </w:r>
    </w:p>
    <w:p>
      <w:pPr>
        <w:ind w:firstLine="560" w:firstLineChars="200"/>
        <w:rPr>
          <w:rFonts w:ascii="宋体" w:hAnsi="宋体" w:cs="仿宋"/>
          <w:sz w:val="28"/>
          <w:szCs w:val="28"/>
        </w:rPr>
      </w:pPr>
      <w:r>
        <w:rPr>
          <w:rFonts w:hint="eastAsia" w:ascii="宋体" w:hAnsi="宋体" w:cs="仿宋"/>
          <w:sz w:val="28"/>
          <w:szCs w:val="28"/>
        </w:rPr>
        <w:t>(8）承办县委、县人民政府及上级有关部门交办的其它事项。</w:t>
      </w:r>
    </w:p>
    <w:p>
      <w:pPr>
        <w:ind w:firstLine="560" w:firstLineChars="200"/>
        <w:rPr>
          <w:rFonts w:ascii="宋体" w:hAnsi="宋体" w:cs="仿宋"/>
          <w:color w:val="000000"/>
          <w:sz w:val="28"/>
          <w:szCs w:val="28"/>
        </w:rPr>
      </w:pPr>
      <w:r>
        <w:rPr>
          <w:rFonts w:hint="eastAsia" w:ascii="宋体" w:hAnsi="宋体" w:cs="仿宋"/>
          <w:color w:val="000000"/>
          <w:sz w:val="28"/>
          <w:szCs w:val="28"/>
        </w:rPr>
        <w:t>（9）负责公共卫生健康危害因素监测、报告，指导乡、村和有关部门收集、报告疫情；</w:t>
      </w:r>
      <w:r>
        <w:rPr>
          <w:rFonts w:hint="eastAsia" w:ascii="宋体" w:hAnsi="宋体" w:cs="仿宋"/>
          <w:color w:val="000000"/>
          <w:sz w:val="28"/>
          <w:szCs w:val="28"/>
        </w:rPr>
        <w:br w:type="textWrapping"/>
      </w:r>
      <w:r>
        <w:rPr>
          <w:rFonts w:hint="eastAsia" w:ascii="宋体" w:hAnsi="宋体" w:cs="仿宋"/>
          <w:color w:val="000000"/>
          <w:sz w:val="28"/>
          <w:szCs w:val="28"/>
        </w:rPr>
        <w:t xml:space="preserve">  （10）开展卫生宣传教育与健康促进活动，普及卫生防病知识。</w:t>
      </w:r>
    </w:p>
    <w:p>
      <w:pPr>
        <w:spacing w:line="360" w:lineRule="auto"/>
        <w:ind w:firstLine="640" w:firstLineChars="200"/>
        <w:rPr>
          <w:rFonts w:ascii="宋体" w:hAnsi="宋体"/>
          <w:b/>
          <w:sz w:val="32"/>
          <w:szCs w:val="32"/>
        </w:rPr>
      </w:pPr>
      <w:r>
        <w:rPr>
          <w:rFonts w:hint="eastAsia" w:ascii="宋体" w:hAnsi="宋体"/>
          <w:b/>
          <w:sz w:val="32"/>
          <w:szCs w:val="32"/>
        </w:rPr>
        <w:t>（二）部门（单位）年度整体支出绩效目标</w:t>
      </w:r>
    </w:p>
    <w:p>
      <w:pPr>
        <w:widowControl/>
        <w:spacing w:line="540" w:lineRule="exact"/>
        <w:ind w:firstLine="560" w:firstLineChars="200"/>
        <w:jc w:val="left"/>
        <w:rPr>
          <w:rFonts w:ascii="宋体" w:hAnsi="宋体"/>
          <w:b/>
          <w:bCs/>
          <w:sz w:val="28"/>
          <w:szCs w:val="28"/>
        </w:rPr>
      </w:pPr>
      <w:r>
        <w:rPr>
          <w:rFonts w:hint="eastAsia" w:ascii="宋体" w:hAnsi="宋体"/>
          <w:kern w:val="0"/>
          <w:sz w:val="28"/>
          <w:szCs w:val="28"/>
        </w:rPr>
        <w:t>目标</w:t>
      </w:r>
      <w:r>
        <w:rPr>
          <w:rFonts w:ascii="宋体" w:hAnsi="宋体"/>
          <w:kern w:val="0"/>
          <w:sz w:val="28"/>
          <w:szCs w:val="28"/>
        </w:rPr>
        <w:t>1</w:t>
      </w:r>
      <w:r>
        <w:rPr>
          <w:rFonts w:hint="eastAsia" w:ascii="宋体" w:hAnsi="宋体"/>
          <w:kern w:val="0"/>
          <w:sz w:val="28"/>
          <w:szCs w:val="28"/>
        </w:rPr>
        <w:t>：</w:t>
      </w:r>
      <w:r>
        <w:rPr>
          <w:rFonts w:hint="eastAsia" w:ascii="宋体" w:hAnsi="宋体"/>
          <w:sz w:val="28"/>
          <w:szCs w:val="28"/>
        </w:rPr>
        <w:t>负责全县广播电视新闻宣传节目制作、对外合作交流、安全播出、安全传输发射、广电有线网络以及新媒体建设等任务。</w:t>
      </w:r>
      <w:r>
        <w:rPr>
          <w:rFonts w:ascii="宋体" w:hAnsi="宋体"/>
          <w:kern w:val="0"/>
          <w:sz w:val="28"/>
          <w:szCs w:val="28"/>
        </w:rPr>
        <w:br w:type="textWrapping"/>
      </w:r>
      <w:r>
        <w:rPr>
          <w:rFonts w:hint="eastAsia" w:ascii="宋体" w:hAnsi="宋体"/>
          <w:kern w:val="0"/>
          <w:sz w:val="28"/>
          <w:szCs w:val="28"/>
        </w:rPr>
        <w:t xml:space="preserve">  目标</w:t>
      </w:r>
      <w:r>
        <w:rPr>
          <w:rFonts w:ascii="宋体" w:hAnsi="宋体"/>
          <w:kern w:val="0"/>
          <w:sz w:val="28"/>
          <w:szCs w:val="28"/>
        </w:rPr>
        <w:t>2</w:t>
      </w:r>
      <w:r>
        <w:rPr>
          <w:rFonts w:hint="eastAsia" w:ascii="宋体" w:hAnsi="宋体"/>
          <w:kern w:val="0"/>
          <w:sz w:val="28"/>
          <w:szCs w:val="28"/>
        </w:rPr>
        <w:t>：</w:t>
      </w:r>
      <w:r>
        <w:rPr>
          <w:rFonts w:ascii="宋体" w:hAnsi="宋体"/>
          <w:bCs/>
          <w:sz w:val="28"/>
          <w:szCs w:val="28"/>
        </w:rPr>
        <w:t>强</w:t>
      </w:r>
      <w:r>
        <w:rPr>
          <w:rFonts w:hint="eastAsia" w:ascii="宋体" w:hAnsi="宋体"/>
          <w:bCs/>
          <w:sz w:val="28"/>
          <w:szCs w:val="28"/>
        </w:rPr>
        <w:t>化安全播出，严格“三审制”和机房安播管理制度。</w:t>
      </w:r>
    </w:p>
    <w:p>
      <w:pPr>
        <w:widowControl/>
        <w:shd w:val="clear" w:color="auto" w:fill="FFFFFF"/>
        <w:spacing w:line="540" w:lineRule="exact"/>
        <w:ind w:firstLine="560" w:firstLineChars="200"/>
        <w:jc w:val="left"/>
        <w:rPr>
          <w:rFonts w:ascii="宋体" w:hAnsi="宋体"/>
          <w:bCs/>
          <w:sz w:val="28"/>
          <w:szCs w:val="28"/>
        </w:rPr>
      </w:pPr>
      <w:r>
        <w:rPr>
          <w:rFonts w:hint="eastAsia" w:ascii="宋体" w:hAnsi="宋体"/>
          <w:kern w:val="0"/>
          <w:sz w:val="28"/>
          <w:szCs w:val="28"/>
        </w:rPr>
        <w:t>目标</w:t>
      </w:r>
      <w:r>
        <w:rPr>
          <w:rFonts w:ascii="宋体" w:hAnsi="宋体"/>
          <w:kern w:val="0"/>
          <w:sz w:val="28"/>
          <w:szCs w:val="28"/>
        </w:rPr>
        <w:t>3</w:t>
      </w:r>
      <w:r>
        <w:rPr>
          <w:rFonts w:hint="eastAsia" w:ascii="宋体" w:hAnsi="宋体"/>
          <w:kern w:val="0"/>
          <w:sz w:val="28"/>
          <w:szCs w:val="28"/>
        </w:rPr>
        <w:t>：</w:t>
      </w:r>
      <w:r>
        <w:rPr>
          <w:rFonts w:hint="eastAsia" w:ascii="宋体" w:hAnsi="宋体"/>
          <w:bCs/>
          <w:sz w:val="28"/>
          <w:szCs w:val="28"/>
        </w:rPr>
        <w:t>创新宣传方式，围绕县委政府中心</w:t>
      </w:r>
      <w:r>
        <w:rPr>
          <w:rFonts w:ascii="宋体" w:hAnsi="宋体"/>
          <w:bCs/>
          <w:sz w:val="28"/>
          <w:szCs w:val="28"/>
        </w:rPr>
        <w:t>工</w:t>
      </w:r>
      <w:r>
        <w:rPr>
          <w:rFonts w:hint="eastAsia" w:ascii="宋体" w:hAnsi="宋体"/>
          <w:bCs/>
          <w:sz w:val="28"/>
          <w:szCs w:val="28"/>
        </w:rPr>
        <w:t>作开辟新的专题专栏，提高外宣上稿率，提升道县知名度和美誉度。</w:t>
      </w:r>
    </w:p>
    <w:p>
      <w:pPr>
        <w:widowControl/>
        <w:shd w:val="clear" w:color="auto" w:fill="FFFFFF"/>
        <w:spacing w:line="540" w:lineRule="exact"/>
        <w:ind w:firstLine="560" w:firstLineChars="200"/>
        <w:jc w:val="left"/>
        <w:rPr>
          <w:rFonts w:ascii="宋体" w:hAnsi="宋体" w:cs="宋体"/>
          <w:bCs/>
          <w:spacing w:val="-4"/>
          <w:kern w:val="0"/>
          <w:sz w:val="28"/>
          <w:szCs w:val="28"/>
        </w:rPr>
      </w:pPr>
      <w:r>
        <w:rPr>
          <w:rFonts w:hint="eastAsia" w:ascii="宋体" w:hAnsi="宋体"/>
          <w:sz w:val="28"/>
          <w:szCs w:val="28"/>
        </w:rPr>
        <w:t>目标4：</w:t>
      </w:r>
      <w:r>
        <w:rPr>
          <w:rFonts w:hint="eastAsia" w:ascii="宋体" w:hAnsi="宋体"/>
          <w:bCs/>
          <w:sz w:val="28"/>
          <w:szCs w:val="28"/>
        </w:rPr>
        <w:t>规范新媒体运行管理，不断推出精品力作，扩大网络舆论宣传的影响力。</w:t>
      </w:r>
    </w:p>
    <w:p>
      <w:pPr>
        <w:ind w:firstLine="560" w:firstLineChars="200"/>
        <w:rPr>
          <w:rFonts w:ascii="宋体" w:hAnsi="宋体" w:cs="新宋体"/>
          <w:bCs/>
          <w:sz w:val="28"/>
          <w:szCs w:val="28"/>
        </w:rPr>
      </w:pPr>
      <w:r>
        <w:rPr>
          <w:rFonts w:hint="eastAsia" w:ascii="宋体" w:hAnsi="宋体"/>
          <w:kern w:val="0"/>
          <w:sz w:val="28"/>
          <w:szCs w:val="28"/>
        </w:rPr>
        <w:t>目标5：</w:t>
      </w:r>
      <w:r>
        <w:rPr>
          <w:rFonts w:hint="eastAsia" w:ascii="宋体" w:hAnsi="宋体" w:cs="新宋体"/>
          <w:bCs/>
          <w:sz w:val="28"/>
          <w:szCs w:val="28"/>
        </w:rPr>
        <w:t>完善全县“村村响”广播和山洪地质预警系统广播，根据《湖南省广播管理条例》出台道县“村村响”广播管理办法。</w:t>
      </w:r>
    </w:p>
    <w:p>
      <w:pPr>
        <w:ind w:firstLine="560" w:firstLineChars="200"/>
        <w:rPr>
          <w:rFonts w:ascii="宋体" w:hAnsi="宋体"/>
          <w:bCs/>
          <w:sz w:val="28"/>
          <w:szCs w:val="28"/>
        </w:rPr>
      </w:pPr>
      <w:r>
        <w:rPr>
          <w:rFonts w:hint="eastAsia" w:ascii="宋体" w:hAnsi="宋体"/>
          <w:bCs/>
          <w:sz w:val="28"/>
          <w:szCs w:val="28"/>
        </w:rPr>
        <w:t>目标6:明确责任，认真完成县委政府交办的各项中心</w:t>
      </w:r>
      <w:r>
        <w:rPr>
          <w:rFonts w:ascii="宋体" w:hAnsi="宋体"/>
          <w:bCs/>
          <w:sz w:val="28"/>
          <w:szCs w:val="28"/>
        </w:rPr>
        <w:t>工</w:t>
      </w:r>
      <w:r>
        <w:rPr>
          <w:rFonts w:hint="eastAsia" w:ascii="宋体" w:hAnsi="宋体"/>
          <w:bCs/>
          <w:sz w:val="28"/>
          <w:szCs w:val="28"/>
        </w:rPr>
        <w:t>作任务。</w:t>
      </w:r>
    </w:p>
    <w:p>
      <w:pPr>
        <w:pStyle w:val="20"/>
        <w:numPr>
          <w:numId w:val="0"/>
        </w:numPr>
        <w:spacing w:line="360" w:lineRule="auto"/>
        <w:ind w:leftChars="200"/>
        <w:rPr>
          <w:rFonts w:ascii="宋体" w:hAnsi="宋体"/>
          <w:b/>
          <w:bCs/>
          <w:sz w:val="32"/>
          <w:szCs w:val="32"/>
        </w:rPr>
      </w:pPr>
      <w:r>
        <w:rPr>
          <w:rFonts w:hint="eastAsia" w:ascii="宋体" w:hAnsi="宋体"/>
          <w:b/>
          <w:bCs/>
          <w:sz w:val="32"/>
          <w:szCs w:val="32"/>
          <w:lang w:eastAsia="zh-CN"/>
        </w:rPr>
        <w:t>二、</w:t>
      </w:r>
      <w:r>
        <w:rPr>
          <w:rFonts w:hint="eastAsia" w:ascii="宋体" w:hAnsi="宋体"/>
          <w:b/>
          <w:bCs/>
          <w:sz w:val="32"/>
          <w:szCs w:val="32"/>
        </w:rPr>
        <w:t>一般公共预算支出情况</w:t>
      </w:r>
    </w:p>
    <w:p>
      <w:pPr>
        <w:adjustRightInd w:val="0"/>
        <w:snapToGrid w:val="0"/>
        <w:spacing w:line="600" w:lineRule="exact"/>
        <w:ind w:firstLine="560" w:firstLineChars="200"/>
        <w:rPr>
          <w:rFonts w:ascii="宋体" w:hAnsi="宋体" w:cs="仿宋"/>
          <w:sz w:val="28"/>
          <w:szCs w:val="28"/>
        </w:rPr>
      </w:pPr>
      <w:r>
        <w:rPr>
          <w:rFonts w:hint="eastAsia" w:ascii="宋体" w:hAnsi="宋体" w:cs="仿宋"/>
          <w:sz w:val="28"/>
          <w:szCs w:val="28"/>
        </w:rPr>
        <w:t>202</w:t>
      </w:r>
      <w:r>
        <w:rPr>
          <w:rFonts w:hint="eastAsia" w:ascii="宋体" w:hAnsi="宋体" w:cs="仿宋"/>
          <w:sz w:val="28"/>
          <w:szCs w:val="28"/>
          <w:lang w:val="en-US" w:eastAsia="zh-CN"/>
        </w:rPr>
        <w:t>4</w:t>
      </w:r>
      <w:r>
        <w:rPr>
          <w:rFonts w:hint="eastAsia" w:ascii="宋体" w:hAnsi="宋体" w:cs="仿宋"/>
          <w:sz w:val="28"/>
          <w:szCs w:val="28"/>
        </w:rPr>
        <w:t>年道县</w:t>
      </w:r>
      <w:r>
        <w:rPr>
          <w:rFonts w:hint="default" w:ascii="宋体" w:hAnsi="宋体" w:cs="仿宋"/>
          <w:sz w:val="28"/>
          <w:szCs w:val="28"/>
          <w:lang w:val="en"/>
        </w:rPr>
        <w:t>融媒体中心</w:t>
      </w:r>
      <w:r>
        <w:rPr>
          <w:rFonts w:hint="eastAsia" w:ascii="宋体" w:hAnsi="宋体" w:cs="仿宋"/>
          <w:sz w:val="28"/>
          <w:szCs w:val="28"/>
        </w:rPr>
        <w:t>整体支出</w:t>
      </w:r>
      <w:r>
        <w:rPr>
          <w:rFonts w:hint="eastAsia" w:ascii="宋体" w:hAnsi="宋体" w:cs="仿宋"/>
          <w:sz w:val="28"/>
          <w:szCs w:val="28"/>
          <w:lang w:val="en-US" w:eastAsia="zh-CN"/>
        </w:rPr>
        <w:t>1615.45</w:t>
      </w:r>
      <w:r>
        <w:rPr>
          <w:rFonts w:hint="eastAsia" w:ascii="宋体" w:hAnsi="宋体" w:cs="仿宋"/>
          <w:sz w:val="28"/>
          <w:szCs w:val="28"/>
        </w:rPr>
        <w:t>万元，其中，一般公共预算财政拨款收入</w:t>
      </w:r>
      <w:r>
        <w:rPr>
          <w:rFonts w:hint="eastAsia" w:ascii="宋体" w:hAnsi="宋体" w:cs="仿宋"/>
          <w:sz w:val="28"/>
          <w:szCs w:val="28"/>
          <w:lang w:val="en-US" w:eastAsia="zh-CN"/>
        </w:rPr>
        <w:t>1584.75</w:t>
      </w:r>
      <w:r>
        <w:rPr>
          <w:rFonts w:hint="eastAsia" w:ascii="宋体" w:hAnsi="宋体" w:cs="仿宋"/>
          <w:sz w:val="28"/>
          <w:szCs w:val="28"/>
        </w:rPr>
        <w:t>万元,政府性基金预算财政拨款收入3</w:t>
      </w:r>
      <w:r>
        <w:rPr>
          <w:rFonts w:hint="eastAsia" w:ascii="宋体" w:hAnsi="宋体" w:cs="仿宋"/>
          <w:sz w:val="28"/>
          <w:szCs w:val="28"/>
          <w:lang w:val="en-US" w:eastAsia="zh-CN"/>
        </w:rPr>
        <w:t>0.7</w:t>
      </w:r>
      <w:r>
        <w:rPr>
          <w:rFonts w:hint="eastAsia" w:ascii="宋体" w:hAnsi="宋体" w:cs="仿宋"/>
          <w:sz w:val="28"/>
          <w:szCs w:val="28"/>
        </w:rPr>
        <w:t>万元。</w:t>
      </w:r>
    </w:p>
    <w:p>
      <w:pPr>
        <w:ind w:firstLine="560" w:firstLineChars="200"/>
        <w:rPr>
          <w:rFonts w:ascii="宋体" w:hAnsi="宋体" w:cs="仿宋"/>
          <w:sz w:val="28"/>
          <w:szCs w:val="28"/>
          <w:highlight w:val="yellow"/>
        </w:rPr>
      </w:pPr>
      <w:r>
        <w:rPr>
          <w:rFonts w:hint="eastAsia" w:ascii="宋体" w:hAnsi="宋体" w:cs="仿宋"/>
          <w:sz w:val="28"/>
          <w:szCs w:val="28"/>
        </w:rPr>
        <w:t>（一）基本支出情况：基本支出</w:t>
      </w:r>
      <w:r>
        <w:rPr>
          <w:rFonts w:hint="eastAsia" w:ascii="宋体" w:hAnsi="宋体" w:cs="仿宋"/>
          <w:sz w:val="28"/>
          <w:szCs w:val="28"/>
          <w:lang w:val="en-US" w:eastAsia="zh-CN"/>
        </w:rPr>
        <w:t>1357.05</w:t>
      </w:r>
      <w:r>
        <w:rPr>
          <w:rFonts w:hint="eastAsia" w:ascii="宋体" w:hAnsi="宋体" w:cs="仿宋"/>
          <w:sz w:val="28"/>
          <w:szCs w:val="28"/>
        </w:rPr>
        <w:t>万元，其中：</w:t>
      </w:r>
      <w:r>
        <w:rPr>
          <w:rFonts w:hint="eastAsia" w:ascii="宋体" w:hAnsi="宋体" w:cs="仿宋"/>
          <w:bCs/>
          <w:sz w:val="28"/>
          <w:szCs w:val="28"/>
        </w:rPr>
        <w:t>工资福利支出</w:t>
      </w:r>
      <w:r>
        <w:rPr>
          <w:rFonts w:hint="eastAsia" w:ascii="宋体" w:hAnsi="宋体" w:cs="仿宋"/>
          <w:bCs/>
          <w:sz w:val="28"/>
          <w:szCs w:val="28"/>
          <w:lang w:val="en-US" w:eastAsia="zh-CN"/>
        </w:rPr>
        <w:t>1187.11</w:t>
      </w:r>
      <w:r>
        <w:rPr>
          <w:rFonts w:hint="eastAsia" w:ascii="宋体" w:hAnsi="宋体" w:cs="仿宋"/>
          <w:bCs/>
          <w:sz w:val="28"/>
          <w:szCs w:val="28"/>
        </w:rPr>
        <w:t>万元</w:t>
      </w:r>
      <w:r>
        <w:rPr>
          <w:rFonts w:hint="eastAsia" w:ascii="宋体" w:hAnsi="宋体" w:cs="仿宋"/>
          <w:sz w:val="28"/>
          <w:szCs w:val="28"/>
        </w:rPr>
        <w:t>（包括基本工资4</w:t>
      </w:r>
      <w:r>
        <w:rPr>
          <w:rFonts w:hint="eastAsia" w:ascii="宋体" w:hAnsi="宋体" w:cs="仿宋"/>
          <w:sz w:val="28"/>
          <w:szCs w:val="28"/>
          <w:lang w:val="en-US" w:eastAsia="zh-CN"/>
        </w:rPr>
        <w:t>53.17</w:t>
      </w:r>
      <w:r>
        <w:rPr>
          <w:rFonts w:hint="eastAsia" w:ascii="宋体" w:hAnsi="宋体" w:cs="仿宋"/>
          <w:sz w:val="28"/>
          <w:szCs w:val="28"/>
        </w:rPr>
        <w:t>万元，津补贴</w:t>
      </w:r>
      <w:r>
        <w:rPr>
          <w:rFonts w:hint="eastAsia" w:ascii="宋体" w:hAnsi="宋体" w:cs="仿宋"/>
          <w:sz w:val="28"/>
          <w:szCs w:val="28"/>
          <w:lang w:val="en-US" w:eastAsia="zh-CN"/>
        </w:rPr>
        <w:t>5.96</w:t>
      </w:r>
      <w:r>
        <w:rPr>
          <w:rFonts w:hint="eastAsia" w:ascii="宋体" w:hAnsi="宋体" w:cs="仿宋"/>
          <w:sz w:val="28"/>
          <w:szCs w:val="28"/>
        </w:rPr>
        <w:t>万元，伙食补助费</w:t>
      </w:r>
      <w:r>
        <w:rPr>
          <w:rFonts w:hint="eastAsia" w:ascii="宋体" w:hAnsi="宋体" w:cs="仿宋"/>
          <w:sz w:val="28"/>
          <w:szCs w:val="28"/>
          <w:lang w:val="en-US" w:eastAsia="zh-CN"/>
        </w:rPr>
        <w:t>16.89</w:t>
      </w:r>
      <w:r>
        <w:rPr>
          <w:rFonts w:hint="eastAsia" w:ascii="宋体" w:hAnsi="宋体" w:cs="仿宋"/>
          <w:sz w:val="28"/>
          <w:szCs w:val="28"/>
        </w:rPr>
        <w:t>万元，绩效工资</w:t>
      </w:r>
      <w:r>
        <w:rPr>
          <w:rFonts w:hint="eastAsia" w:ascii="宋体" w:hAnsi="宋体" w:cs="仿宋"/>
          <w:sz w:val="28"/>
          <w:szCs w:val="28"/>
          <w:lang w:val="en-US" w:eastAsia="zh-CN"/>
        </w:rPr>
        <w:t>256.19</w:t>
      </w:r>
      <w:r>
        <w:rPr>
          <w:rFonts w:hint="eastAsia" w:ascii="宋体" w:hAnsi="宋体" w:cs="仿宋"/>
          <w:sz w:val="28"/>
          <w:szCs w:val="28"/>
        </w:rPr>
        <w:t>万元，机关事业单位基本养老保险缴费1</w:t>
      </w:r>
      <w:r>
        <w:rPr>
          <w:rFonts w:hint="eastAsia" w:ascii="宋体" w:hAnsi="宋体" w:cs="仿宋"/>
          <w:sz w:val="28"/>
          <w:szCs w:val="28"/>
          <w:lang w:val="en-US" w:eastAsia="zh-CN"/>
        </w:rPr>
        <w:t>42.7</w:t>
      </w:r>
      <w:r>
        <w:rPr>
          <w:rFonts w:hint="eastAsia" w:ascii="宋体" w:hAnsi="宋体" w:cs="仿宋"/>
          <w:sz w:val="28"/>
          <w:szCs w:val="28"/>
        </w:rPr>
        <w:t>万元，职业年金缴费</w:t>
      </w:r>
      <w:r>
        <w:rPr>
          <w:rFonts w:hint="eastAsia" w:ascii="宋体" w:hAnsi="宋体" w:cs="仿宋"/>
          <w:sz w:val="28"/>
          <w:szCs w:val="28"/>
          <w:lang w:val="en-US" w:eastAsia="zh-CN"/>
        </w:rPr>
        <w:t>26.85</w:t>
      </w:r>
      <w:r>
        <w:rPr>
          <w:rFonts w:hint="eastAsia" w:ascii="宋体" w:hAnsi="宋体" w:cs="仿宋"/>
          <w:sz w:val="28"/>
          <w:szCs w:val="28"/>
        </w:rPr>
        <w:t>万元，职工基本医疗保险缴费</w:t>
      </w:r>
      <w:r>
        <w:rPr>
          <w:rFonts w:hint="eastAsia" w:ascii="宋体" w:hAnsi="宋体" w:cs="仿宋"/>
          <w:sz w:val="28"/>
          <w:szCs w:val="28"/>
          <w:lang w:val="en-US" w:eastAsia="zh-CN"/>
        </w:rPr>
        <w:t>112.37</w:t>
      </w:r>
      <w:r>
        <w:rPr>
          <w:rFonts w:hint="eastAsia" w:ascii="宋体" w:hAnsi="宋体" w:cs="仿宋"/>
          <w:sz w:val="28"/>
          <w:szCs w:val="28"/>
        </w:rPr>
        <w:t>万元，其他社会保障缴费</w:t>
      </w:r>
      <w:r>
        <w:rPr>
          <w:rFonts w:hint="eastAsia" w:ascii="宋体" w:hAnsi="宋体" w:cs="仿宋"/>
          <w:sz w:val="28"/>
          <w:szCs w:val="28"/>
          <w:lang w:val="en-US" w:eastAsia="zh-CN"/>
        </w:rPr>
        <w:t>15.12</w:t>
      </w:r>
      <w:r>
        <w:rPr>
          <w:rFonts w:hint="eastAsia" w:ascii="宋体" w:hAnsi="宋体" w:cs="仿宋"/>
          <w:sz w:val="28"/>
          <w:szCs w:val="28"/>
        </w:rPr>
        <w:t>万元，住房公积金</w:t>
      </w:r>
      <w:r>
        <w:rPr>
          <w:rFonts w:hint="eastAsia" w:ascii="宋体" w:hAnsi="宋体" w:cs="仿宋"/>
          <w:sz w:val="28"/>
          <w:szCs w:val="28"/>
          <w:lang w:val="en-US" w:eastAsia="zh-CN"/>
        </w:rPr>
        <w:t>137.86</w:t>
      </w:r>
      <w:r>
        <w:rPr>
          <w:rFonts w:hint="eastAsia" w:ascii="宋体" w:hAnsi="宋体" w:cs="仿宋"/>
          <w:sz w:val="28"/>
          <w:szCs w:val="28"/>
        </w:rPr>
        <w:t>万元，其他工资福利支出</w:t>
      </w:r>
      <w:r>
        <w:rPr>
          <w:rFonts w:hint="eastAsia" w:ascii="宋体" w:hAnsi="宋体" w:cs="仿宋"/>
          <w:sz w:val="28"/>
          <w:szCs w:val="28"/>
          <w:lang w:val="en-US" w:eastAsia="zh-CN"/>
        </w:rPr>
        <w:t>20万</w:t>
      </w:r>
      <w:r>
        <w:rPr>
          <w:rFonts w:hint="eastAsia" w:ascii="宋体" w:hAnsi="宋体" w:cs="仿宋"/>
          <w:sz w:val="28"/>
          <w:szCs w:val="28"/>
        </w:rPr>
        <w:t>元）；</w:t>
      </w:r>
      <w:r>
        <w:rPr>
          <w:rFonts w:hint="eastAsia" w:ascii="宋体" w:hAnsi="宋体" w:cs="仿宋"/>
          <w:bCs/>
          <w:sz w:val="28"/>
          <w:szCs w:val="28"/>
        </w:rPr>
        <w:t>一般商品服务支出</w:t>
      </w:r>
      <w:r>
        <w:rPr>
          <w:rFonts w:hint="eastAsia" w:ascii="宋体" w:hAnsi="宋体" w:cs="仿宋"/>
          <w:bCs/>
          <w:sz w:val="28"/>
          <w:szCs w:val="28"/>
          <w:lang w:val="en-US" w:eastAsia="zh-CN"/>
        </w:rPr>
        <w:t>152.64</w:t>
      </w:r>
      <w:r>
        <w:rPr>
          <w:rFonts w:hint="eastAsia" w:ascii="宋体" w:hAnsi="宋体" w:cs="仿宋"/>
          <w:bCs/>
          <w:sz w:val="28"/>
          <w:szCs w:val="28"/>
        </w:rPr>
        <w:t>万元</w:t>
      </w:r>
      <w:r>
        <w:rPr>
          <w:rFonts w:hint="eastAsia" w:ascii="宋体" w:hAnsi="宋体" w:cs="仿宋"/>
          <w:sz w:val="28"/>
          <w:szCs w:val="28"/>
        </w:rPr>
        <w:t>（包括印刷费</w:t>
      </w:r>
      <w:r>
        <w:rPr>
          <w:rFonts w:hint="eastAsia" w:ascii="宋体" w:hAnsi="宋体" w:cs="仿宋"/>
          <w:sz w:val="28"/>
          <w:szCs w:val="28"/>
          <w:lang w:val="en-US" w:eastAsia="zh-CN"/>
        </w:rPr>
        <w:t>1</w:t>
      </w:r>
      <w:r>
        <w:rPr>
          <w:rFonts w:hint="eastAsia" w:ascii="宋体" w:hAnsi="宋体" w:cs="仿宋"/>
          <w:sz w:val="28"/>
          <w:szCs w:val="28"/>
        </w:rPr>
        <w:t>万元，办公费</w:t>
      </w:r>
      <w:r>
        <w:rPr>
          <w:rFonts w:hint="eastAsia" w:ascii="宋体" w:hAnsi="宋体" w:cs="仿宋"/>
          <w:sz w:val="28"/>
          <w:szCs w:val="28"/>
          <w:lang w:val="en-US" w:eastAsia="zh-CN"/>
        </w:rPr>
        <w:t>41.64</w:t>
      </w:r>
      <w:r>
        <w:rPr>
          <w:rFonts w:hint="eastAsia" w:ascii="宋体" w:hAnsi="宋体" w:cs="仿宋"/>
          <w:sz w:val="28"/>
          <w:szCs w:val="28"/>
        </w:rPr>
        <w:t>万元，差旅费</w:t>
      </w:r>
      <w:r>
        <w:rPr>
          <w:rFonts w:hint="eastAsia" w:ascii="宋体" w:hAnsi="宋体" w:cs="仿宋"/>
          <w:sz w:val="28"/>
          <w:szCs w:val="28"/>
          <w:lang w:val="en-US" w:eastAsia="zh-CN"/>
        </w:rPr>
        <w:t>6</w:t>
      </w:r>
      <w:r>
        <w:rPr>
          <w:rFonts w:hint="eastAsia" w:ascii="宋体" w:hAnsi="宋体" w:cs="仿宋"/>
          <w:sz w:val="28"/>
          <w:szCs w:val="28"/>
        </w:rPr>
        <w:t>万，工会费</w:t>
      </w:r>
      <w:r>
        <w:rPr>
          <w:rFonts w:hint="eastAsia" w:ascii="宋体" w:hAnsi="宋体" w:cs="仿宋"/>
          <w:sz w:val="28"/>
          <w:szCs w:val="28"/>
          <w:lang w:val="en-US" w:eastAsia="zh-CN"/>
        </w:rPr>
        <w:t>25</w:t>
      </w:r>
      <w:r>
        <w:rPr>
          <w:rFonts w:hint="eastAsia" w:ascii="宋体" w:hAnsi="宋体" w:cs="仿宋"/>
          <w:sz w:val="28"/>
          <w:szCs w:val="28"/>
        </w:rPr>
        <w:t>万元，公务接待</w:t>
      </w:r>
      <w:r>
        <w:rPr>
          <w:rFonts w:hint="eastAsia" w:ascii="宋体" w:hAnsi="宋体" w:cs="仿宋"/>
          <w:sz w:val="28"/>
          <w:szCs w:val="28"/>
          <w:lang w:val="en-US" w:eastAsia="zh-CN"/>
        </w:rPr>
        <w:t>10.89</w:t>
      </w:r>
      <w:r>
        <w:rPr>
          <w:rFonts w:hint="eastAsia" w:ascii="宋体" w:hAnsi="宋体" w:cs="仿宋"/>
          <w:sz w:val="28"/>
          <w:szCs w:val="28"/>
        </w:rPr>
        <w:t>万元，劳务费</w:t>
      </w:r>
      <w:r>
        <w:rPr>
          <w:rFonts w:hint="eastAsia" w:ascii="宋体" w:hAnsi="宋体" w:cs="仿宋"/>
          <w:sz w:val="28"/>
          <w:szCs w:val="28"/>
          <w:lang w:val="en-US" w:eastAsia="zh-CN"/>
        </w:rPr>
        <w:t>6</w:t>
      </w:r>
      <w:r>
        <w:rPr>
          <w:rFonts w:hint="eastAsia" w:ascii="宋体" w:hAnsi="宋体" w:cs="仿宋"/>
          <w:sz w:val="28"/>
          <w:szCs w:val="28"/>
        </w:rPr>
        <w:t>万元，水电邮电费</w:t>
      </w:r>
      <w:r>
        <w:rPr>
          <w:rFonts w:hint="eastAsia" w:ascii="宋体" w:hAnsi="宋体" w:cs="仿宋"/>
          <w:sz w:val="28"/>
          <w:szCs w:val="28"/>
          <w:lang w:val="en-US" w:eastAsia="zh-CN"/>
        </w:rPr>
        <w:t>22</w:t>
      </w:r>
      <w:r>
        <w:rPr>
          <w:rFonts w:hint="eastAsia" w:ascii="宋体" w:hAnsi="宋体" w:cs="仿宋"/>
          <w:sz w:val="28"/>
          <w:szCs w:val="28"/>
        </w:rPr>
        <w:t>万元等）；</w:t>
      </w:r>
      <w:r>
        <w:rPr>
          <w:rFonts w:hint="eastAsia" w:ascii="宋体" w:hAnsi="宋体" w:cs="仿宋"/>
          <w:bCs/>
          <w:sz w:val="28"/>
          <w:szCs w:val="28"/>
        </w:rPr>
        <w:t>对个人和家庭的补助</w:t>
      </w:r>
      <w:r>
        <w:rPr>
          <w:rFonts w:hint="eastAsia" w:ascii="宋体" w:hAnsi="宋体" w:cs="仿宋"/>
          <w:sz w:val="28"/>
          <w:szCs w:val="28"/>
          <w:lang w:val="en-US" w:eastAsia="zh-CN"/>
        </w:rPr>
        <w:t>17.3</w:t>
      </w:r>
      <w:r>
        <w:rPr>
          <w:rFonts w:hint="eastAsia" w:ascii="宋体" w:hAnsi="宋体" w:cs="仿宋"/>
          <w:sz w:val="28"/>
          <w:szCs w:val="28"/>
        </w:rPr>
        <w:t>万元。</w:t>
      </w:r>
    </w:p>
    <w:p>
      <w:pPr>
        <w:ind w:firstLine="560" w:firstLineChars="200"/>
        <w:rPr>
          <w:rFonts w:ascii="宋体" w:hAnsi="宋体" w:cs="仿宋"/>
          <w:sz w:val="28"/>
          <w:szCs w:val="28"/>
        </w:rPr>
      </w:pPr>
      <w:r>
        <w:rPr>
          <w:rFonts w:hint="eastAsia" w:ascii="宋体" w:hAnsi="宋体" w:cs="仿宋"/>
          <w:sz w:val="28"/>
          <w:szCs w:val="28"/>
        </w:rPr>
        <w:t>（二）项目支出情况：项目支</w:t>
      </w:r>
      <w:r>
        <w:rPr>
          <w:rFonts w:hint="eastAsia" w:ascii="宋体" w:hAnsi="宋体" w:cs="仿宋"/>
          <w:sz w:val="28"/>
          <w:szCs w:val="28"/>
          <w:lang w:eastAsia="zh-CN"/>
        </w:rPr>
        <w:t>出</w:t>
      </w:r>
      <w:r>
        <w:rPr>
          <w:rFonts w:hint="eastAsia" w:ascii="宋体" w:hAnsi="宋体" w:cs="仿宋"/>
          <w:sz w:val="28"/>
          <w:szCs w:val="28"/>
          <w:lang w:val="en-US" w:eastAsia="zh-CN"/>
        </w:rPr>
        <w:t>258.4</w:t>
      </w:r>
      <w:r>
        <w:rPr>
          <w:rFonts w:hint="eastAsia" w:ascii="宋体" w:hAnsi="宋体" w:cs="仿宋"/>
          <w:sz w:val="28"/>
          <w:szCs w:val="28"/>
        </w:rPr>
        <w:t>万元。</w:t>
      </w:r>
    </w:p>
    <w:p>
      <w:pPr>
        <w:ind w:firstLine="560" w:firstLineChars="200"/>
        <w:rPr>
          <w:rFonts w:ascii="宋体" w:hAnsi="宋体" w:cs="宋体"/>
          <w:sz w:val="28"/>
          <w:szCs w:val="28"/>
        </w:rPr>
      </w:pPr>
      <w:r>
        <w:rPr>
          <w:rFonts w:hint="eastAsia" w:ascii="宋体" w:hAnsi="宋体" w:cs="仿宋"/>
          <w:sz w:val="28"/>
          <w:szCs w:val="28"/>
        </w:rPr>
        <w:t>202</w:t>
      </w:r>
      <w:r>
        <w:rPr>
          <w:rFonts w:hint="eastAsia" w:ascii="宋体" w:hAnsi="宋体" w:cs="仿宋"/>
          <w:sz w:val="28"/>
          <w:szCs w:val="28"/>
          <w:lang w:val="en-US" w:eastAsia="zh-CN"/>
        </w:rPr>
        <w:t>4</w:t>
      </w:r>
      <w:r>
        <w:rPr>
          <w:rFonts w:hint="eastAsia" w:ascii="宋体" w:hAnsi="宋体" w:cs="仿宋"/>
          <w:sz w:val="28"/>
          <w:szCs w:val="28"/>
        </w:rPr>
        <w:t>年度</w:t>
      </w:r>
      <w:r>
        <w:rPr>
          <w:rFonts w:hint="eastAsia" w:ascii="宋体" w:hAnsi="宋体" w:cs="宋体"/>
          <w:sz w:val="28"/>
          <w:szCs w:val="28"/>
        </w:rPr>
        <w:t>上级下达我台</w:t>
      </w:r>
      <w:r>
        <w:rPr>
          <w:rFonts w:hint="eastAsia"/>
          <w:sz w:val="28"/>
          <w:szCs w:val="28"/>
        </w:rPr>
        <w:t>中央财政</w:t>
      </w:r>
      <w:r>
        <w:rPr>
          <w:rFonts w:hint="eastAsia" w:ascii="宋体" w:hAnsi="宋体" w:cs="宋体"/>
          <w:sz w:val="28"/>
          <w:szCs w:val="28"/>
        </w:rPr>
        <w:t>专项资金</w:t>
      </w:r>
      <w:r>
        <w:rPr>
          <w:rFonts w:hint="eastAsia" w:ascii="宋体" w:hAnsi="宋体" w:cs="宋体"/>
          <w:sz w:val="28"/>
          <w:szCs w:val="28"/>
          <w:lang w:val="en-US" w:eastAsia="zh-CN"/>
        </w:rPr>
        <w:t>2</w:t>
      </w:r>
      <w:r>
        <w:rPr>
          <w:rFonts w:hint="eastAsia" w:ascii="宋体" w:hAnsi="宋体" w:cs="宋体"/>
          <w:sz w:val="28"/>
          <w:szCs w:val="28"/>
        </w:rPr>
        <w:t>个</w:t>
      </w:r>
      <w:r>
        <w:rPr>
          <w:rFonts w:hint="eastAsia" w:ascii="宋体" w:hAnsi="宋体" w:cs="宋体"/>
          <w:sz w:val="28"/>
          <w:szCs w:val="28"/>
          <w:lang w:val="en-US" w:eastAsia="zh-CN"/>
        </w:rPr>
        <w:t>46.2</w:t>
      </w:r>
      <w:r>
        <w:rPr>
          <w:rFonts w:hint="eastAsia" w:ascii="宋体" w:hAnsi="宋体" w:cs="宋体"/>
          <w:sz w:val="28"/>
          <w:szCs w:val="28"/>
        </w:rPr>
        <w:t>万元，省级专项资金</w:t>
      </w:r>
      <w:r>
        <w:rPr>
          <w:rFonts w:hint="eastAsia" w:ascii="宋体" w:hAnsi="宋体" w:cs="宋体"/>
          <w:sz w:val="28"/>
          <w:szCs w:val="28"/>
          <w:lang w:val="en-US" w:eastAsia="zh-CN"/>
        </w:rPr>
        <w:t>1</w:t>
      </w:r>
      <w:r>
        <w:rPr>
          <w:rFonts w:hint="eastAsia" w:ascii="宋体" w:hAnsi="宋体" w:cs="宋体"/>
          <w:sz w:val="28"/>
          <w:szCs w:val="28"/>
        </w:rPr>
        <w:t>个5.1万元，县级预算专项资金项目安排</w:t>
      </w:r>
      <w:r>
        <w:rPr>
          <w:rFonts w:hint="eastAsia" w:ascii="宋体" w:hAnsi="宋体" w:cs="宋体"/>
          <w:sz w:val="28"/>
          <w:szCs w:val="28"/>
          <w:lang w:val="en-US" w:eastAsia="zh-CN"/>
        </w:rPr>
        <w:t>8</w:t>
      </w:r>
      <w:r>
        <w:rPr>
          <w:rFonts w:hint="eastAsia" w:ascii="宋体" w:hAnsi="宋体" w:cs="宋体"/>
          <w:sz w:val="28"/>
          <w:szCs w:val="28"/>
        </w:rPr>
        <w:t>个</w:t>
      </w:r>
      <w:r>
        <w:rPr>
          <w:rFonts w:hint="eastAsia" w:ascii="宋体" w:hAnsi="宋体" w:cs="宋体"/>
          <w:sz w:val="28"/>
          <w:szCs w:val="28"/>
          <w:lang w:val="en-US" w:eastAsia="zh-CN"/>
        </w:rPr>
        <w:t>197.2</w:t>
      </w:r>
      <w:r>
        <w:rPr>
          <w:rFonts w:hint="eastAsia" w:ascii="宋体" w:hAnsi="宋体" w:cs="宋体"/>
          <w:sz w:val="28"/>
          <w:szCs w:val="28"/>
        </w:rPr>
        <w:t>万元，合计</w:t>
      </w:r>
      <w:r>
        <w:rPr>
          <w:rFonts w:hint="eastAsia" w:ascii="宋体" w:hAnsi="宋体" w:cs="仿宋"/>
          <w:sz w:val="28"/>
          <w:szCs w:val="28"/>
          <w:lang w:val="en-US" w:eastAsia="zh-CN"/>
        </w:rPr>
        <w:t>258.4</w:t>
      </w:r>
      <w:r>
        <w:rPr>
          <w:rFonts w:hint="eastAsia" w:ascii="宋体" w:hAnsi="宋体" w:cs="宋体"/>
          <w:sz w:val="28"/>
          <w:szCs w:val="28"/>
        </w:rPr>
        <w:t>万元。</w:t>
      </w:r>
    </w:p>
    <w:p>
      <w:pPr>
        <w:spacing w:line="360" w:lineRule="auto"/>
        <w:ind w:firstLine="640" w:firstLineChars="200"/>
        <w:rPr>
          <w:rFonts w:ascii="宋体" w:hAnsi="宋体"/>
          <w:b/>
          <w:bCs/>
          <w:sz w:val="32"/>
          <w:szCs w:val="32"/>
        </w:rPr>
      </w:pPr>
      <w:r>
        <w:rPr>
          <w:rFonts w:hint="eastAsia" w:ascii="宋体" w:hAnsi="宋体"/>
          <w:b/>
          <w:bCs/>
          <w:sz w:val="32"/>
          <w:szCs w:val="32"/>
        </w:rPr>
        <w:t>三、政府性基金预算支出情况</w:t>
      </w:r>
    </w:p>
    <w:p>
      <w:pPr>
        <w:adjustRightInd w:val="0"/>
        <w:snapToGrid w:val="0"/>
        <w:spacing w:line="600" w:lineRule="exact"/>
        <w:ind w:firstLine="560" w:firstLineChars="200"/>
        <w:rPr>
          <w:rFonts w:ascii="宋体" w:hAnsi="宋体" w:cs="仿宋"/>
          <w:sz w:val="28"/>
          <w:szCs w:val="28"/>
        </w:rPr>
      </w:pPr>
      <w:r>
        <w:rPr>
          <w:rFonts w:hint="eastAsia" w:ascii="宋体" w:hAnsi="宋体" w:cs="仿宋"/>
          <w:sz w:val="28"/>
          <w:szCs w:val="28"/>
        </w:rPr>
        <w:t>202</w:t>
      </w:r>
      <w:r>
        <w:rPr>
          <w:rFonts w:hint="eastAsia" w:ascii="宋体" w:hAnsi="宋体" w:cs="仿宋"/>
          <w:sz w:val="28"/>
          <w:szCs w:val="28"/>
          <w:lang w:val="en-US" w:eastAsia="zh-CN"/>
        </w:rPr>
        <w:t>4</w:t>
      </w:r>
      <w:r>
        <w:rPr>
          <w:rFonts w:hint="eastAsia" w:ascii="宋体" w:hAnsi="宋体" w:cs="仿宋"/>
          <w:sz w:val="28"/>
          <w:szCs w:val="28"/>
        </w:rPr>
        <w:t>年道县</w:t>
      </w:r>
      <w:r>
        <w:rPr>
          <w:rFonts w:hint="default" w:ascii="宋体" w:hAnsi="宋体" w:cs="仿宋"/>
          <w:sz w:val="28"/>
          <w:szCs w:val="28"/>
          <w:lang w:val="en"/>
        </w:rPr>
        <w:t>融媒体中心</w:t>
      </w:r>
      <w:r>
        <w:rPr>
          <w:rFonts w:hint="eastAsia" w:ascii="宋体" w:hAnsi="宋体" w:cs="仿宋"/>
          <w:sz w:val="28"/>
          <w:szCs w:val="28"/>
        </w:rPr>
        <w:t>整体支出</w:t>
      </w:r>
      <w:r>
        <w:rPr>
          <w:rFonts w:hint="eastAsia" w:ascii="宋体" w:hAnsi="宋体" w:cs="仿宋"/>
          <w:sz w:val="28"/>
          <w:szCs w:val="28"/>
          <w:lang w:val="en-US" w:eastAsia="zh-CN"/>
        </w:rPr>
        <w:t>1615.45</w:t>
      </w:r>
      <w:r>
        <w:rPr>
          <w:rFonts w:hint="eastAsia" w:ascii="宋体" w:hAnsi="宋体" w:cs="仿宋"/>
          <w:sz w:val="28"/>
          <w:szCs w:val="28"/>
        </w:rPr>
        <w:t>万元，其中，一般公共预算财政拨款收入</w:t>
      </w:r>
      <w:r>
        <w:rPr>
          <w:rFonts w:hint="eastAsia" w:ascii="宋体" w:hAnsi="宋体" w:cs="仿宋"/>
          <w:sz w:val="28"/>
          <w:szCs w:val="28"/>
          <w:lang w:val="en-US" w:eastAsia="zh-CN"/>
        </w:rPr>
        <w:t>1584.75</w:t>
      </w:r>
      <w:r>
        <w:rPr>
          <w:rFonts w:hint="eastAsia" w:ascii="宋体" w:hAnsi="宋体" w:cs="仿宋"/>
          <w:sz w:val="28"/>
          <w:szCs w:val="28"/>
        </w:rPr>
        <w:t>万元,政府性基金预算财政拨款收入</w:t>
      </w:r>
      <w:r>
        <w:rPr>
          <w:rFonts w:hint="eastAsia" w:ascii="宋体" w:hAnsi="宋体" w:cs="仿宋"/>
          <w:sz w:val="28"/>
          <w:szCs w:val="28"/>
          <w:lang w:val="en-US" w:eastAsia="zh-CN"/>
        </w:rPr>
        <w:t>30.7</w:t>
      </w:r>
      <w:r>
        <w:rPr>
          <w:rFonts w:hint="eastAsia" w:ascii="宋体" w:hAnsi="宋体" w:cs="仿宋"/>
          <w:sz w:val="28"/>
          <w:szCs w:val="28"/>
        </w:rPr>
        <w:t>万元。</w:t>
      </w:r>
    </w:p>
    <w:p>
      <w:pPr>
        <w:numPr>
          <w:numId w:val="0"/>
        </w:numPr>
        <w:adjustRightInd w:val="0"/>
        <w:snapToGrid w:val="0"/>
        <w:spacing w:line="600" w:lineRule="exact"/>
        <w:ind w:leftChars="200" w:firstLine="280" w:firstLineChars="100"/>
        <w:rPr>
          <w:rFonts w:ascii="宋体" w:hAnsi="宋体" w:cs="仿宋"/>
          <w:sz w:val="28"/>
          <w:szCs w:val="28"/>
        </w:rPr>
      </w:pPr>
      <w:r>
        <w:rPr>
          <w:rFonts w:hint="eastAsia" w:ascii="宋体" w:hAnsi="宋体" w:cs="仿宋"/>
          <w:sz w:val="28"/>
          <w:szCs w:val="28"/>
          <w:lang w:eastAsia="zh-CN"/>
        </w:rPr>
        <w:t>广播电视发射台上山公路二期工程</w:t>
      </w:r>
      <w:r>
        <w:rPr>
          <w:rFonts w:hint="eastAsia" w:ascii="宋体" w:hAnsi="宋体" w:cs="仿宋"/>
          <w:sz w:val="28"/>
          <w:szCs w:val="28"/>
          <w:lang w:val="en-US" w:eastAsia="zh-CN"/>
        </w:rPr>
        <w:t>30.7万元</w:t>
      </w:r>
    </w:p>
    <w:p>
      <w:pPr>
        <w:spacing w:line="360" w:lineRule="auto"/>
        <w:ind w:firstLine="640" w:firstLineChars="200"/>
        <w:rPr>
          <w:rFonts w:ascii="宋体" w:hAnsi="宋体"/>
          <w:b/>
          <w:bCs/>
          <w:sz w:val="32"/>
          <w:szCs w:val="32"/>
        </w:rPr>
      </w:pPr>
      <w:r>
        <w:rPr>
          <w:rFonts w:hint="eastAsia" w:ascii="宋体" w:hAnsi="宋体"/>
          <w:b/>
          <w:bCs/>
          <w:sz w:val="32"/>
          <w:szCs w:val="32"/>
        </w:rPr>
        <w:t>四、国有资本经营预算支出情况</w:t>
      </w:r>
    </w:p>
    <w:p>
      <w:pPr>
        <w:spacing w:line="360" w:lineRule="auto"/>
        <w:ind w:firstLine="560" w:firstLineChars="200"/>
        <w:rPr>
          <w:rFonts w:ascii="宋体" w:hAnsi="宋体"/>
          <w:b/>
          <w:bCs/>
          <w:sz w:val="28"/>
          <w:szCs w:val="28"/>
        </w:rPr>
      </w:pPr>
      <w:r>
        <w:rPr>
          <w:rFonts w:hint="eastAsia" w:ascii="宋体" w:hAnsi="宋体"/>
          <w:sz w:val="28"/>
          <w:szCs w:val="28"/>
        </w:rPr>
        <w:t>本单位202</w:t>
      </w:r>
      <w:r>
        <w:rPr>
          <w:rFonts w:hint="eastAsia" w:ascii="宋体" w:hAnsi="宋体"/>
          <w:sz w:val="28"/>
          <w:szCs w:val="28"/>
          <w:lang w:val="en-US" w:eastAsia="zh-CN"/>
        </w:rPr>
        <w:t>4</w:t>
      </w:r>
      <w:r>
        <w:rPr>
          <w:rFonts w:hint="eastAsia" w:ascii="宋体" w:hAnsi="宋体"/>
          <w:sz w:val="28"/>
          <w:szCs w:val="28"/>
        </w:rPr>
        <w:t>年度无涉及国有资本经营的预算支出。</w:t>
      </w:r>
    </w:p>
    <w:p>
      <w:pPr>
        <w:spacing w:line="360" w:lineRule="auto"/>
        <w:ind w:firstLine="640" w:firstLineChars="200"/>
        <w:rPr>
          <w:rFonts w:ascii="宋体" w:hAnsi="宋体"/>
          <w:b/>
          <w:bCs/>
          <w:sz w:val="32"/>
          <w:szCs w:val="32"/>
        </w:rPr>
      </w:pPr>
      <w:r>
        <w:rPr>
          <w:rFonts w:hint="eastAsia" w:ascii="宋体" w:hAnsi="宋体"/>
          <w:b/>
          <w:bCs/>
          <w:sz w:val="32"/>
          <w:szCs w:val="32"/>
        </w:rPr>
        <w:t>五、社会保险基金预算支出情况</w:t>
      </w:r>
    </w:p>
    <w:p>
      <w:pPr>
        <w:pStyle w:val="21"/>
        <w:spacing w:before="0" w:beforeAutospacing="0" w:after="0" w:afterAutospacing="0"/>
        <w:ind w:firstLine="560" w:firstLineChars="200"/>
        <w:jc w:val="both"/>
        <w:rPr>
          <w:rFonts w:hint="eastAsia"/>
          <w:color w:val="000000"/>
          <w:sz w:val="28"/>
          <w:szCs w:val="28"/>
        </w:rPr>
      </w:pPr>
      <w:r>
        <w:rPr>
          <w:rFonts w:hint="eastAsia"/>
          <w:sz w:val="28"/>
          <w:szCs w:val="28"/>
        </w:rPr>
        <w:t>本单位</w:t>
      </w:r>
      <w:r>
        <w:rPr>
          <w:rFonts w:hint="eastAsia"/>
          <w:color w:val="000000"/>
          <w:sz w:val="28"/>
          <w:szCs w:val="28"/>
        </w:rPr>
        <w:t>202</w:t>
      </w:r>
      <w:r>
        <w:rPr>
          <w:rFonts w:hint="eastAsia"/>
          <w:color w:val="000000"/>
          <w:sz w:val="28"/>
          <w:szCs w:val="28"/>
          <w:lang w:val="en-US" w:eastAsia="zh-CN"/>
        </w:rPr>
        <w:t>4</w:t>
      </w:r>
      <w:r>
        <w:rPr>
          <w:rFonts w:hint="eastAsia"/>
          <w:color w:val="000000"/>
          <w:sz w:val="28"/>
          <w:szCs w:val="28"/>
        </w:rPr>
        <w:t>年无社会保险基金预算支出。</w:t>
      </w:r>
    </w:p>
    <w:p>
      <w:pPr>
        <w:pStyle w:val="21"/>
        <w:spacing w:before="0" w:beforeAutospacing="0" w:after="0" w:afterAutospacing="0"/>
        <w:ind w:firstLine="640" w:firstLineChars="200"/>
        <w:jc w:val="both"/>
        <w:rPr>
          <w:rFonts w:ascii="宋体" w:hAnsi="宋体"/>
          <w:b/>
          <w:bCs/>
          <w:sz w:val="32"/>
          <w:szCs w:val="32"/>
        </w:rPr>
      </w:pPr>
      <w:r>
        <w:rPr>
          <w:rFonts w:hint="eastAsia" w:ascii="宋体" w:hAnsi="宋体"/>
          <w:b/>
          <w:bCs/>
          <w:sz w:val="32"/>
          <w:szCs w:val="32"/>
          <w:lang w:eastAsia="zh-CN"/>
        </w:rPr>
        <w:t>六、</w:t>
      </w:r>
      <w:r>
        <w:rPr>
          <w:rFonts w:hint="eastAsia" w:ascii="宋体" w:hAnsi="宋体"/>
          <w:b/>
          <w:bCs/>
          <w:sz w:val="32"/>
          <w:szCs w:val="32"/>
        </w:rPr>
        <w:t>部门整体支出绩效情况</w:t>
      </w:r>
    </w:p>
    <w:p>
      <w:pPr>
        <w:numPr>
          <w:ilvl w:val="0"/>
          <w:numId w:val="1"/>
        </w:numPr>
        <w:adjustRightInd w:val="0"/>
        <w:snapToGrid w:val="0"/>
        <w:spacing w:line="600" w:lineRule="exact"/>
        <w:ind w:firstLine="560" w:firstLineChars="200"/>
        <w:rPr>
          <w:rFonts w:ascii="宋体" w:hAnsi="宋体" w:cs="仿宋"/>
          <w:sz w:val="28"/>
          <w:szCs w:val="28"/>
        </w:rPr>
      </w:pPr>
      <w:r>
        <w:rPr>
          <w:rFonts w:hint="eastAsia" w:ascii="宋体" w:hAnsi="宋体" w:cs="仿宋"/>
          <w:sz w:val="28"/>
          <w:szCs w:val="28"/>
        </w:rPr>
        <w:t>确保了干部职工工资正常发放和机关的正常运转，有利于社会稳定。</w:t>
      </w:r>
    </w:p>
    <w:p>
      <w:pPr>
        <w:ind w:firstLine="560" w:firstLineChars="200"/>
        <w:rPr>
          <w:rFonts w:hint="default" w:ascii="宋体" w:hAnsi="宋体" w:cs="仿宋"/>
          <w:kern w:val="0"/>
          <w:sz w:val="28"/>
          <w:szCs w:val="28"/>
          <w:lang w:val="en-US"/>
        </w:rPr>
      </w:pPr>
      <w:r>
        <w:rPr>
          <w:rFonts w:hint="eastAsia" w:ascii="宋体" w:hAnsi="宋体" w:cs="仿宋"/>
          <w:kern w:val="0"/>
          <w:sz w:val="28"/>
          <w:szCs w:val="28"/>
        </w:rPr>
        <w:t>2、</w:t>
      </w:r>
      <w:r>
        <w:rPr>
          <w:rFonts w:hint="eastAsia" w:ascii="宋体" w:hAnsi="宋体" w:cs="仿宋"/>
          <w:sz w:val="28"/>
          <w:szCs w:val="28"/>
        </w:rPr>
        <w:t>我台共完成内宣报道</w:t>
      </w:r>
      <w:r>
        <w:rPr>
          <w:rFonts w:hint="eastAsia" w:ascii="宋体" w:hAnsi="宋体" w:cs="仿宋"/>
          <w:sz w:val="28"/>
          <w:szCs w:val="28"/>
          <w:lang w:val="en-US" w:eastAsia="zh-CN"/>
        </w:rPr>
        <w:t>10278</w:t>
      </w:r>
      <w:r>
        <w:rPr>
          <w:rFonts w:hint="eastAsia" w:ascii="宋体" w:hAnsi="宋体" w:cs="仿宋"/>
          <w:sz w:val="28"/>
          <w:szCs w:val="28"/>
        </w:rPr>
        <w:t>条</w:t>
      </w:r>
      <w:r>
        <w:rPr>
          <w:rFonts w:hint="eastAsia" w:ascii="宋体" w:hAnsi="宋体" w:cs="仿宋"/>
          <w:sz w:val="28"/>
          <w:szCs w:val="28"/>
          <w:lang w:eastAsia="zh-CN"/>
        </w:rPr>
        <w:t>：今日永州道县站</w:t>
      </w:r>
      <w:r>
        <w:rPr>
          <w:rFonts w:hint="eastAsia" w:ascii="宋体" w:hAnsi="宋体" w:cs="仿宋"/>
          <w:sz w:val="28"/>
          <w:szCs w:val="28"/>
          <w:lang w:val="en-US" w:eastAsia="zh-CN"/>
        </w:rPr>
        <w:t>2747条，道县新闻网2808条，新湖南道县站899条，道州发布1121条，看道州2703条</w:t>
      </w:r>
      <w:r>
        <w:rPr>
          <w:rFonts w:hint="eastAsia" w:ascii="宋体" w:hAnsi="宋体" w:cs="仿宋"/>
          <w:sz w:val="28"/>
          <w:szCs w:val="28"/>
        </w:rPr>
        <w:t>；外宣在央</w:t>
      </w:r>
      <w:r>
        <w:rPr>
          <w:rFonts w:hint="eastAsia" w:ascii="宋体" w:hAnsi="宋体" w:cs="仿宋"/>
          <w:sz w:val="28"/>
          <w:szCs w:val="28"/>
          <w:lang w:eastAsia="zh-CN"/>
        </w:rPr>
        <w:t>级媒体</w:t>
      </w:r>
      <w:r>
        <w:rPr>
          <w:rFonts w:hint="eastAsia" w:ascii="宋体" w:hAnsi="宋体" w:cs="仿宋"/>
          <w:sz w:val="28"/>
          <w:szCs w:val="28"/>
        </w:rPr>
        <w:t>上</w:t>
      </w:r>
      <w:r>
        <w:rPr>
          <w:rFonts w:hint="eastAsia" w:ascii="宋体" w:hAnsi="宋体" w:cs="仿宋"/>
          <w:sz w:val="28"/>
          <w:szCs w:val="28"/>
          <w:lang w:eastAsia="zh-CN"/>
        </w:rPr>
        <w:t>稿</w:t>
      </w:r>
      <w:r>
        <w:rPr>
          <w:rFonts w:hint="eastAsia" w:ascii="宋体" w:hAnsi="宋体" w:cs="仿宋"/>
          <w:sz w:val="28"/>
          <w:szCs w:val="28"/>
          <w:lang w:val="en-US" w:eastAsia="zh-CN"/>
        </w:rPr>
        <w:t>80条：中新社22条，新华社51条，人民日报（人民网）7</w:t>
      </w:r>
      <w:r>
        <w:rPr>
          <w:rFonts w:hint="eastAsia" w:ascii="宋体" w:hAnsi="宋体" w:cs="仿宋"/>
          <w:sz w:val="28"/>
          <w:szCs w:val="28"/>
        </w:rPr>
        <w:t>条</w:t>
      </w:r>
      <w:r>
        <w:rPr>
          <w:rFonts w:hint="eastAsia" w:ascii="宋体" w:hAnsi="宋体" w:cs="仿宋"/>
          <w:sz w:val="28"/>
          <w:szCs w:val="28"/>
          <w:lang w:eastAsia="zh-CN"/>
        </w:rPr>
        <w:t>；省级媒体</w:t>
      </w:r>
      <w:r>
        <w:rPr>
          <w:rFonts w:hint="eastAsia" w:ascii="宋体" w:hAnsi="宋体" w:cs="仿宋"/>
          <w:sz w:val="28"/>
          <w:szCs w:val="28"/>
          <w:lang w:val="en-US" w:eastAsia="zh-CN"/>
        </w:rPr>
        <w:t>572条：湖南日报57条，学习强国41条，红网474条；市级媒体1682条：永州日报520条，红网永州站499条，新湖南144条，今日永州381条，学习强国138条。</w:t>
      </w:r>
    </w:p>
    <w:p>
      <w:pPr>
        <w:adjustRightInd w:val="0"/>
        <w:snapToGrid w:val="0"/>
        <w:spacing w:line="600" w:lineRule="exact"/>
        <w:ind w:firstLine="560" w:firstLineChars="200"/>
        <w:rPr>
          <w:rFonts w:ascii="宋体" w:hAnsi="宋体" w:cs="仿宋"/>
          <w:sz w:val="28"/>
          <w:szCs w:val="28"/>
        </w:rPr>
      </w:pPr>
      <w:r>
        <w:rPr>
          <w:rFonts w:hint="eastAsia" w:ascii="宋体" w:hAnsi="宋体" w:cs="仿宋"/>
          <w:sz w:val="28"/>
          <w:szCs w:val="28"/>
        </w:rPr>
        <w:t>3、村村响智慧应急广播：我台组织7人的专人队伍对全县25个乡镇场369个行政自然村3302个智慧应急广播点进行了全面的摸排维护。</w:t>
      </w:r>
    </w:p>
    <w:p>
      <w:pPr>
        <w:adjustRightInd w:val="0"/>
        <w:snapToGrid w:val="0"/>
        <w:spacing w:line="600" w:lineRule="exact"/>
        <w:ind w:firstLine="560" w:firstLineChars="200"/>
        <w:rPr>
          <w:rFonts w:hint="eastAsia" w:ascii="宋体" w:hAnsi="宋体" w:cs="仿宋" w:eastAsiaTheme="minorEastAsia"/>
          <w:sz w:val="28"/>
          <w:szCs w:val="28"/>
          <w:lang w:eastAsia="zh-CN"/>
        </w:rPr>
      </w:pPr>
      <w:r>
        <w:rPr>
          <w:rFonts w:hint="eastAsia" w:ascii="宋体" w:hAnsi="宋体" w:cs="仿宋"/>
          <w:sz w:val="28"/>
          <w:szCs w:val="28"/>
        </w:rPr>
        <w:t>4、经济效益：202</w:t>
      </w:r>
      <w:r>
        <w:rPr>
          <w:rFonts w:hint="eastAsia" w:ascii="宋体" w:hAnsi="宋体" w:cs="仿宋"/>
          <w:sz w:val="28"/>
          <w:szCs w:val="28"/>
          <w:lang w:val="en-US" w:eastAsia="zh-CN"/>
        </w:rPr>
        <w:t>4</w:t>
      </w:r>
      <w:r>
        <w:rPr>
          <w:rFonts w:hint="eastAsia" w:ascii="宋体" w:hAnsi="宋体" w:cs="仿宋"/>
          <w:sz w:val="28"/>
          <w:szCs w:val="28"/>
        </w:rPr>
        <w:t>年完成广告非税收入</w:t>
      </w:r>
      <w:r>
        <w:rPr>
          <w:rFonts w:hint="eastAsia" w:ascii="宋体" w:hAnsi="宋体" w:cs="仿宋"/>
          <w:sz w:val="28"/>
          <w:szCs w:val="28"/>
          <w:lang w:val="en-US" w:eastAsia="zh-CN"/>
        </w:rPr>
        <w:t>117.2</w:t>
      </w:r>
      <w:r>
        <w:rPr>
          <w:rFonts w:hint="eastAsia" w:ascii="宋体" w:hAnsi="宋体" w:cs="仿宋"/>
          <w:sz w:val="28"/>
          <w:szCs w:val="28"/>
        </w:rPr>
        <w:t>万元，直接转入财政</w:t>
      </w:r>
      <w:r>
        <w:rPr>
          <w:rFonts w:hint="eastAsia" w:ascii="宋体" w:hAnsi="宋体" w:cs="仿宋"/>
          <w:sz w:val="28"/>
          <w:szCs w:val="28"/>
          <w:lang w:eastAsia="zh-CN"/>
        </w:rPr>
        <w:t>局非税收入汇缴户。</w:t>
      </w:r>
    </w:p>
    <w:p>
      <w:pPr>
        <w:ind w:firstLine="560" w:firstLineChars="200"/>
        <w:rPr>
          <w:rFonts w:ascii="宋体" w:hAnsi="宋体" w:cs="仿宋"/>
          <w:sz w:val="28"/>
          <w:szCs w:val="28"/>
        </w:rPr>
      </w:pPr>
      <w:r>
        <w:rPr>
          <w:rFonts w:hint="eastAsia" w:ascii="宋体" w:hAnsi="宋体" w:cs="仿宋"/>
          <w:sz w:val="28"/>
          <w:szCs w:val="28"/>
        </w:rPr>
        <w:t>5、群众满意度：突出村村响应急广播主动发布，对宣传党的二十大精神，防范学生溺水，森林防火，防汛救灾等发挥重要平台作用，得到城乡广大群众普遍欢迎。</w:t>
      </w:r>
    </w:p>
    <w:p>
      <w:pPr>
        <w:ind w:firstLine="560" w:firstLineChars="200"/>
        <w:rPr>
          <w:rFonts w:ascii="宋体" w:hAnsi="宋体" w:cs="仿宋"/>
          <w:sz w:val="28"/>
          <w:szCs w:val="28"/>
        </w:rPr>
      </w:pPr>
      <w:r>
        <w:rPr>
          <w:rFonts w:hint="eastAsia" w:ascii="宋体" w:hAnsi="宋体" w:cs="仿宋"/>
          <w:sz w:val="28"/>
          <w:szCs w:val="28"/>
        </w:rPr>
        <w:t>6、乡村振兴情况：202</w:t>
      </w:r>
      <w:r>
        <w:rPr>
          <w:rFonts w:hint="eastAsia" w:ascii="宋体" w:hAnsi="宋体" w:cs="仿宋"/>
          <w:sz w:val="28"/>
          <w:szCs w:val="28"/>
          <w:lang w:val="en-US" w:eastAsia="zh-CN"/>
        </w:rPr>
        <w:t>4</w:t>
      </w:r>
      <w:r>
        <w:rPr>
          <w:rFonts w:hint="eastAsia" w:ascii="宋体" w:hAnsi="宋体" w:cs="仿宋"/>
          <w:sz w:val="28"/>
          <w:szCs w:val="28"/>
        </w:rPr>
        <w:t>年</w:t>
      </w:r>
      <w:r>
        <w:rPr>
          <w:rFonts w:hint="eastAsia" w:ascii="宋体" w:hAnsi="宋体" w:cs="宋体"/>
          <w:sz w:val="28"/>
          <w:szCs w:val="28"/>
        </w:rPr>
        <w:t>圆满完成全村239户脱贫户以及50多名五类人员的资料填写整理，</w:t>
      </w:r>
      <w:r>
        <w:rPr>
          <w:rFonts w:hint="eastAsia" w:ascii="宋体" w:hAnsi="宋体" w:cs="仿宋"/>
          <w:sz w:val="28"/>
          <w:szCs w:val="28"/>
        </w:rPr>
        <w:t>结合帮扶村实际，帮助实施了农田水利、农村道路、环保、危房改造等项目。被评为全县驻村帮扶工作先进单位、县派驻村帮扶先进工作队。</w:t>
      </w:r>
    </w:p>
    <w:p>
      <w:pPr>
        <w:adjustRightInd w:val="0"/>
        <w:snapToGrid w:val="0"/>
        <w:spacing w:line="600" w:lineRule="exact"/>
        <w:ind w:firstLine="640" w:firstLineChars="200"/>
        <w:rPr>
          <w:rFonts w:ascii="宋体" w:hAnsi="宋体" w:cs="黑体"/>
          <w:b/>
          <w:sz w:val="32"/>
          <w:szCs w:val="32"/>
        </w:rPr>
      </w:pPr>
      <w:r>
        <w:rPr>
          <w:rFonts w:hint="eastAsia" w:ascii="宋体" w:hAnsi="宋体" w:cs="黑体"/>
          <w:b/>
          <w:sz w:val="32"/>
          <w:szCs w:val="32"/>
        </w:rPr>
        <w:t>七、存在的主要问题及问题分析</w:t>
      </w:r>
    </w:p>
    <w:p>
      <w:pPr>
        <w:snapToGrid w:val="0"/>
        <w:spacing w:line="360" w:lineRule="auto"/>
        <w:ind w:firstLine="560" w:firstLineChars="200"/>
        <w:rPr>
          <w:rFonts w:ascii="宋体" w:hAnsi="宋体"/>
          <w:sz w:val="28"/>
          <w:szCs w:val="28"/>
        </w:rPr>
      </w:pPr>
      <w:r>
        <w:rPr>
          <w:rFonts w:hint="eastAsia" w:ascii="宋体" w:hAnsi="宋体"/>
          <w:sz w:val="28"/>
          <w:szCs w:val="28"/>
        </w:rPr>
        <w:t>202</w:t>
      </w:r>
      <w:r>
        <w:rPr>
          <w:rFonts w:hint="eastAsia" w:ascii="宋体" w:hAnsi="宋体"/>
          <w:sz w:val="28"/>
          <w:szCs w:val="28"/>
          <w:lang w:val="en-US" w:eastAsia="zh-CN"/>
        </w:rPr>
        <w:t>4</w:t>
      </w:r>
      <w:r>
        <w:rPr>
          <w:rFonts w:hint="eastAsia" w:ascii="宋体" w:hAnsi="宋体"/>
          <w:sz w:val="28"/>
          <w:szCs w:val="28"/>
        </w:rPr>
        <w:t>年执行及绩效管理期间，我台认真执行中央、省和市、县安排的财政资金的使用及监管，没有违反资金分配、拨付和项目立项、审批的程序；没有截留、挤占、挪用、贪污和骗取扶贫的现象。但也存在一些不足之处，主要是</w:t>
      </w:r>
      <w:r>
        <w:rPr>
          <w:rFonts w:hint="eastAsia" w:ascii="宋体" w:hAnsi="宋体" w:cs="仿宋"/>
          <w:bCs/>
          <w:sz w:val="28"/>
          <w:szCs w:val="28"/>
        </w:rPr>
        <w:t>管理制度不够完善</w:t>
      </w:r>
      <w:r>
        <w:rPr>
          <w:rFonts w:hint="eastAsia" w:ascii="宋体" w:hAnsi="宋体" w:cs="仿宋"/>
          <w:color w:val="000000"/>
          <w:sz w:val="28"/>
          <w:szCs w:val="28"/>
        </w:rPr>
        <w:t>，</w:t>
      </w:r>
      <w:r>
        <w:rPr>
          <w:rFonts w:hint="eastAsia" w:ascii="宋体" w:hAnsi="宋体" w:cs="仿宋"/>
          <w:bCs/>
          <w:sz w:val="28"/>
          <w:szCs w:val="28"/>
        </w:rPr>
        <w:t>单位各部门沟通不充分，</w:t>
      </w:r>
      <w:r>
        <w:rPr>
          <w:rFonts w:hint="eastAsia" w:ascii="宋体" w:hAnsi="宋体" w:cs="仿宋"/>
          <w:color w:val="000000"/>
          <w:sz w:val="28"/>
          <w:szCs w:val="28"/>
        </w:rPr>
        <w:t>县财政每年的预算资金到位比较晚，不利于本单位的工作开展。</w:t>
      </w:r>
    </w:p>
    <w:p>
      <w:pPr>
        <w:spacing w:line="360" w:lineRule="auto"/>
        <w:ind w:firstLine="640" w:firstLineChars="200"/>
        <w:rPr>
          <w:rFonts w:ascii="宋体" w:hAnsi="宋体"/>
          <w:b/>
          <w:bCs/>
          <w:sz w:val="32"/>
          <w:szCs w:val="32"/>
        </w:rPr>
      </w:pPr>
      <w:r>
        <w:rPr>
          <w:rFonts w:hint="eastAsia" w:ascii="宋体" w:hAnsi="宋体" w:cs="黑体"/>
          <w:b/>
          <w:sz w:val="32"/>
          <w:szCs w:val="32"/>
        </w:rPr>
        <w:t>八、</w:t>
      </w:r>
      <w:r>
        <w:rPr>
          <w:rFonts w:hint="eastAsia" w:ascii="宋体" w:hAnsi="宋体"/>
          <w:b/>
          <w:bCs/>
          <w:sz w:val="32"/>
          <w:szCs w:val="32"/>
        </w:rPr>
        <w:t>下一步改进措施</w:t>
      </w:r>
    </w:p>
    <w:p>
      <w:pPr>
        <w:ind w:firstLine="560" w:firstLineChars="200"/>
        <w:rPr>
          <w:rFonts w:ascii="宋体" w:hAnsi="宋体" w:cs="仿宋"/>
          <w:color w:val="010101"/>
          <w:kern w:val="0"/>
          <w:sz w:val="28"/>
          <w:szCs w:val="28"/>
        </w:rPr>
      </w:pPr>
      <w:r>
        <w:rPr>
          <w:rFonts w:hint="eastAsia" w:ascii="宋体" w:hAnsi="宋体" w:cs="仿宋"/>
          <w:bCs/>
          <w:color w:val="010101"/>
          <w:kern w:val="0"/>
          <w:sz w:val="28"/>
          <w:szCs w:val="28"/>
        </w:rPr>
        <w:t>（一）规范账务处理，提高财务信息质量</w:t>
      </w:r>
      <w:r>
        <w:rPr>
          <w:rFonts w:hint="eastAsia" w:ascii="宋体" w:hAnsi="宋体" w:cs="仿宋"/>
          <w:color w:val="010101"/>
          <w:kern w:val="0"/>
          <w:sz w:val="28"/>
          <w:szCs w:val="28"/>
        </w:rPr>
        <w:t> 。</w:t>
      </w:r>
    </w:p>
    <w:p>
      <w:pPr>
        <w:ind w:firstLine="560" w:firstLineChars="200"/>
        <w:rPr>
          <w:rFonts w:ascii="宋体" w:hAnsi="宋体" w:cs="仿宋"/>
          <w:color w:val="010101"/>
          <w:kern w:val="0"/>
          <w:sz w:val="28"/>
          <w:szCs w:val="28"/>
        </w:rPr>
      </w:pPr>
      <w:r>
        <w:rPr>
          <w:rFonts w:hint="eastAsia" w:ascii="宋体" w:hAnsi="宋体" w:cs="仿宋"/>
          <w:color w:val="010101"/>
          <w:kern w:val="0"/>
          <w:sz w:val="28"/>
          <w:szCs w:val="28"/>
        </w:rPr>
        <w:t>严格按照《会计法》、《政府单位会计制度》等规定执行财务核算，并结合实际情况，完整、准确地披露相关信息，做到决算与预算相衔接。</w:t>
      </w:r>
    </w:p>
    <w:p>
      <w:pPr>
        <w:ind w:firstLine="560" w:firstLineChars="200"/>
        <w:rPr>
          <w:rFonts w:ascii="宋体" w:hAnsi="宋体" w:cs="仿宋"/>
          <w:bCs/>
          <w:color w:val="010101"/>
          <w:kern w:val="0"/>
          <w:sz w:val="28"/>
          <w:szCs w:val="28"/>
        </w:rPr>
      </w:pPr>
      <w:r>
        <w:rPr>
          <w:rFonts w:hint="eastAsia" w:ascii="宋体" w:hAnsi="宋体" w:cs="仿宋"/>
          <w:bCs/>
          <w:color w:val="010101"/>
          <w:kern w:val="0"/>
          <w:sz w:val="28"/>
          <w:szCs w:val="28"/>
        </w:rPr>
        <w:t>（二）落实管理制度，进一步加强接待管理。</w:t>
      </w:r>
    </w:p>
    <w:p>
      <w:pPr>
        <w:adjustRightInd w:val="0"/>
        <w:snapToGrid w:val="0"/>
        <w:spacing w:line="600" w:lineRule="exact"/>
        <w:ind w:firstLine="560" w:firstLineChars="200"/>
        <w:rPr>
          <w:rFonts w:ascii="宋体" w:hAnsi="宋体" w:cs="仿宋"/>
          <w:sz w:val="28"/>
          <w:szCs w:val="28"/>
        </w:rPr>
      </w:pPr>
      <w:r>
        <w:rPr>
          <w:rFonts w:hint="eastAsia" w:ascii="宋体" w:hAnsi="宋体" w:cs="仿宋"/>
          <w:sz w:val="28"/>
          <w:szCs w:val="28"/>
        </w:rPr>
        <w:t>进一步修改完善单位内部管理制度，绩效考核分配方法，突出制度管理和多劳多得，优劳优得的分配原则；按照《道县党政机关公务接待管理实施细则》的加强接待管理工作，全面规范管理接待和基层干部管理，被评为清廉道县建设先进单位。</w:t>
      </w:r>
    </w:p>
    <w:p>
      <w:pPr>
        <w:adjustRightInd w:val="0"/>
        <w:snapToGrid w:val="0"/>
        <w:spacing w:line="600" w:lineRule="exact"/>
        <w:ind w:firstLine="560" w:firstLineChars="200"/>
        <w:rPr>
          <w:rFonts w:ascii="宋体" w:hAnsi="宋体" w:cs="仿宋"/>
          <w:sz w:val="28"/>
          <w:szCs w:val="28"/>
        </w:rPr>
      </w:pPr>
      <w:r>
        <w:rPr>
          <w:rFonts w:hint="eastAsia" w:ascii="宋体" w:hAnsi="宋体" w:cs="仿宋"/>
          <w:sz w:val="28"/>
          <w:szCs w:val="28"/>
        </w:rPr>
        <w:t>（三）加强会计机构队伍建设</w:t>
      </w:r>
    </w:p>
    <w:p>
      <w:pPr>
        <w:adjustRightInd w:val="0"/>
        <w:snapToGrid w:val="0"/>
        <w:spacing w:line="600" w:lineRule="exact"/>
        <w:ind w:firstLine="560" w:firstLineChars="200"/>
        <w:rPr>
          <w:rFonts w:ascii="宋体" w:hAnsi="宋体" w:cs="仿宋"/>
          <w:sz w:val="28"/>
          <w:szCs w:val="28"/>
        </w:rPr>
      </w:pPr>
      <w:r>
        <w:rPr>
          <w:rFonts w:hint="eastAsia" w:ascii="宋体" w:hAnsi="宋体" w:cs="仿宋"/>
          <w:sz w:val="28"/>
          <w:szCs w:val="28"/>
        </w:rPr>
        <w:t>按照《中华人民共和国会计法》要求建立会计机关，配备齐会计人员，做到不相容岗位分设，加强会计监督。</w:t>
      </w:r>
    </w:p>
    <w:p>
      <w:pPr>
        <w:spacing w:line="360" w:lineRule="auto"/>
        <w:ind w:firstLine="640" w:firstLineChars="200"/>
        <w:rPr>
          <w:rFonts w:ascii="宋体" w:hAnsi="宋体"/>
          <w:b/>
          <w:bCs/>
          <w:sz w:val="32"/>
          <w:szCs w:val="32"/>
        </w:rPr>
      </w:pPr>
      <w:r>
        <w:rPr>
          <w:rFonts w:hint="eastAsia" w:ascii="宋体" w:hAnsi="宋体"/>
          <w:b/>
          <w:bCs/>
          <w:sz w:val="32"/>
          <w:szCs w:val="32"/>
        </w:rPr>
        <w:t>九、绩效自评结果拟应用和公开情况</w:t>
      </w:r>
    </w:p>
    <w:p>
      <w:pPr>
        <w:spacing w:line="360" w:lineRule="auto"/>
        <w:ind w:left="210" w:firstLine="560" w:firstLineChars="200"/>
        <w:rPr>
          <w:rFonts w:ascii="宋体" w:hAnsi="宋体"/>
          <w:sz w:val="28"/>
          <w:szCs w:val="28"/>
        </w:rPr>
      </w:pPr>
      <w:r>
        <w:rPr>
          <w:rFonts w:hint="eastAsia" w:ascii="宋体" w:hAnsi="宋体"/>
          <w:sz w:val="28"/>
          <w:szCs w:val="28"/>
        </w:rPr>
        <w:t>根据202</w:t>
      </w:r>
      <w:r>
        <w:rPr>
          <w:rFonts w:hint="eastAsia" w:ascii="宋体" w:hAnsi="宋体"/>
          <w:sz w:val="28"/>
          <w:szCs w:val="28"/>
          <w:lang w:val="en-US" w:eastAsia="zh-CN"/>
        </w:rPr>
        <w:t>4</w:t>
      </w:r>
      <w:r>
        <w:rPr>
          <w:rFonts w:hint="eastAsia" w:ascii="宋体" w:hAnsi="宋体"/>
          <w:sz w:val="28"/>
          <w:szCs w:val="28"/>
        </w:rPr>
        <w:t>年道县</w:t>
      </w:r>
      <w:r>
        <w:rPr>
          <w:rFonts w:hint="default" w:ascii="宋体" w:hAnsi="宋体"/>
          <w:sz w:val="28"/>
          <w:szCs w:val="28"/>
          <w:lang w:val="en"/>
        </w:rPr>
        <w:t>融媒体中心</w:t>
      </w:r>
      <w:r>
        <w:rPr>
          <w:rFonts w:hint="eastAsia" w:ascii="宋体" w:hAnsi="宋体"/>
          <w:sz w:val="28"/>
          <w:szCs w:val="28"/>
        </w:rPr>
        <w:t>部门整体支出绩效自评表打分，自评得分为：9</w:t>
      </w:r>
      <w:r>
        <w:rPr>
          <w:rFonts w:hint="eastAsia" w:ascii="宋体" w:hAnsi="宋体"/>
          <w:sz w:val="28"/>
          <w:szCs w:val="28"/>
          <w:lang w:val="en-US" w:eastAsia="zh-CN"/>
        </w:rPr>
        <w:t>5</w:t>
      </w:r>
      <w:r>
        <w:rPr>
          <w:rFonts w:hint="eastAsia" w:ascii="宋体" w:hAnsi="宋体"/>
          <w:sz w:val="28"/>
          <w:szCs w:val="28"/>
        </w:rPr>
        <w:t>分</w:t>
      </w:r>
    </w:p>
    <w:p>
      <w:pPr>
        <w:adjustRightInd w:val="0"/>
        <w:snapToGrid w:val="0"/>
        <w:spacing w:line="600" w:lineRule="exact"/>
        <w:ind w:firstLine="560" w:firstLineChars="200"/>
        <w:jc w:val="right"/>
        <w:rPr>
          <w:rFonts w:ascii="宋体" w:hAnsi="宋体" w:cs="仿宋"/>
          <w:sz w:val="28"/>
          <w:szCs w:val="28"/>
        </w:rPr>
      </w:pPr>
      <w:r>
        <w:rPr>
          <w:rFonts w:hint="eastAsia" w:ascii="宋体" w:hAnsi="宋体" w:cs="仿宋"/>
          <w:sz w:val="28"/>
          <w:szCs w:val="28"/>
        </w:rPr>
        <w:t>道县融媒体中心（道县广播电视台）</w:t>
      </w:r>
    </w:p>
    <w:p>
      <w:pPr>
        <w:wordWrap w:val="0"/>
        <w:adjustRightInd w:val="0"/>
        <w:snapToGrid w:val="0"/>
        <w:spacing w:line="600" w:lineRule="exact"/>
        <w:ind w:firstLine="560" w:firstLineChars="200"/>
        <w:jc w:val="center"/>
        <w:rPr>
          <w:rFonts w:ascii="宋体" w:hAnsi="宋体" w:cs="仿宋"/>
          <w:sz w:val="28"/>
          <w:szCs w:val="28"/>
        </w:rPr>
      </w:pPr>
      <w:r>
        <w:rPr>
          <w:rFonts w:hint="eastAsia" w:ascii="宋体" w:hAnsi="宋体" w:cs="仿宋"/>
          <w:sz w:val="28"/>
          <w:szCs w:val="28"/>
          <w:lang w:val="en-US" w:eastAsia="zh-CN"/>
        </w:rPr>
        <w:t xml:space="preserve">                                     </w:t>
      </w:r>
      <w:r>
        <w:rPr>
          <w:rFonts w:hint="eastAsia" w:ascii="宋体" w:hAnsi="宋体" w:cs="仿宋"/>
          <w:sz w:val="28"/>
          <w:szCs w:val="28"/>
        </w:rPr>
        <w:t>202</w:t>
      </w:r>
      <w:r>
        <w:rPr>
          <w:rFonts w:hint="eastAsia" w:ascii="宋体" w:hAnsi="宋体" w:cs="仿宋"/>
          <w:sz w:val="28"/>
          <w:szCs w:val="28"/>
          <w:lang w:val="en-US" w:eastAsia="zh-CN"/>
        </w:rPr>
        <w:t>5</w:t>
      </w:r>
      <w:r>
        <w:rPr>
          <w:rFonts w:hint="eastAsia" w:ascii="宋体" w:hAnsi="宋体" w:cs="仿宋"/>
          <w:sz w:val="28"/>
          <w:szCs w:val="28"/>
        </w:rPr>
        <w:t>年</w:t>
      </w:r>
      <w:r>
        <w:rPr>
          <w:rFonts w:hint="eastAsia" w:ascii="宋体" w:hAnsi="宋体" w:cs="仿宋"/>
          <w:sz w:val="28"/>
          <w:szCs w:val="28"/>
          <w:lang w:val="en-US" w:eastAsia="zh-CN"/>
        </w:rPr>
        <w:t>8</w:t>
      </w:r>
      <w:r>
        <w:rPr>
          <w:rFonts w:hint="eastAsia" w:ascii="宋体" w:hAnsi="宋体" w:cs="仿宋"/>
          <w:sz w:val="28"/>
          <w:szCs w:val="28"/>
        </w:rPr>
        <w:t>月2</w:t>
      </w:r>
      <w:r>
        <w:rPr>
          <w:rFonts w:hint="eastAsia" w:ascii="宋体" w:hAnsi="宋体" w:cs="仿宋"/>
          <w:sz w:val="28"/>
          <w:szCs w:val="28"/>
          <w:lang w:val="en-US" w:eastAsia="zh-CN"/>
        </w:rPr>
        <w:t>7</w:t>
      </w:r>
      <w:r>
        <w:rPr>
          <w:rFonts w:hint="eastAsia" w:ascii="宋体" w:hAnsi="宋体" w:cs="仿宋"/>
          <w:sz w:val="28"/>
          <w:szCs w:val="28"/>
        </w:rPr>
        <w:t>日</w:t>
      </w:r>
    </w:p>
    <w:p>
      <w:pPr>
        <w:pStyle w:val="13"/>
        <w:jc w:val="center"/>
        <w:rPr>
          <w:sz w:val="72"/>
          <w:szCs w:val="72"/>
        </w:rPr>
      </w:pPr>
    </w:p>
    <w:p>
      <w:pPr>
        <w:jc w:val="left"/>
        <w:rPr>
          <w:rFonts w:cs="黑体" w:asciiTheme="minorEastAsia" w:hAnsiTheme="minorEastAsia"/>
          <w:color w:val="000000"/>
          <w:kern w:val="0"/>
          <w:sz w:val="32"/>
          <w:szCs w:val="32"/>
        </w:rPr>
      </w:pPr>
    </w:p>
    <w:bookmarkEnd w:id="27"/>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57016F"/>
    <w:multiLevelType w:val="singleLevel"/>
    <w:tmpl w:val="5957016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076F5"/>
    <w:rsid w:val="00214427"/>
    <w:rsid w:val="00226CB7"/>
    <w:rsid w:val="00264552"/>
    <w:rsid w:val="00264EF9"/>
    <w:rsid w:val="00265724"/>
    <w:rsid w:val="0027426B"/>
    <w:rsid w:val="002E0A30"/>
    <w:rsid w:val="00300B11"/>
    <w:rsid w:val="003130C4"/>
    <w:rsid w:val="00316C4B"/>
    <w:rsid w:val="0032192B"/>
    <w:rsid w:val="00332BA9"/>
    <w:rsid w:val="003479BD"/>
    <w:rsid w:val="0037197D"/>
    <w:rsid w:val="00374006"/>
    <w:rsid w:val="003768D5"/>
    <w:rsid w:val="003926B9"/>
    <w:rsid w:val="003C47E6"/>
    <w:rsid w:val="003C4FC2"/>
    <w:rsid w:val="003C7626"/>
    <w:rsid w:val="003D16C9"/>
    <w:rsid w:val="00416E61"/>
    <w:rsid w:val="0042790C"/>
    <w:rsid w:val="004506F9"/>
    <w:rsid w:val="004717A2"/>
    <w:rsid w:val="00473DF3"/>
    <w:rsid w:val="00487911"/>
    <w:rsid w:val="00491741"/>
    <w:rsid w:val="004B0CEE"/>
    <w:rsid w:val="004D531C"/>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2684C"/>
    <w:rsid w:val="00641842"/>
    <w:rsid w:val="00651EEC"/>
    <w:rsid w:val="00686673"/>
    <w:rsid w:val="00691E8C"/>
    <w:rsid w:val="006A22C4"/>
    <w:rsid w:val="006A351B"/>
    <w:rsid w:val="006B0422"/>
    <w:rsid w:val="006C1B53"/>
    <w:rsid w:val="006C400D"/>
    <w:rsid w:val="006D7730"/>
    <w:rsid w:val="006E5284"/>
    <w:rsid w:val="006F3EB5"/>
    <w:rsid w:val="00702E34"/>
    <w:rsid w:val="00704395"/>
    <w:rsid w:val="00710FE7"/>
    <w:rsid w:val="00717621"/>
    <w:rsid w:val="00720FF1"/>
    <w:rsid w:val="00727A53"/>
    <w:rsid w:val="00787B42"/>
    <w:rsid w:val="007C4539"/>
    <w:rsid w:val="007E000C"/>
    <w:rsid w:val="007F3657"/>
    <w:rsid w:val="00812ED5"/>
    <w:rsid w:val="008277D9"/>
    <w:rsid w:val="008349EA"/>
    <w:rsid w:val="0084478C"/>
    <w:rsid w:val="0086638C"/>
    <w:rsid w:val="00873DE3"/>
    <w:rsid w:val="008A3E8D"/>
    <w:rsid w:val="00905CAA"/>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A14A0"/>
    <w:rsid w:val="00AB1847"/>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04DD4"/>
    <w:rsid w:val="00F74360"/>
    <w:rsid w:val="00FB462F"/>
    <w:rsid w:val="00FE16FA"/>
    <w:rsid w:val="00FE328A"/>
    <w:rsid w:val="00FE6269"/>
    <w:rsid w:val="00FF5CD6"/>
    <w:rsid w:val="176C5BA2"/>
    <w:rsid w:val="177F0ED9"/>
    <w:rsid w:val="1D97DEFF"/>
    <w:rsid w:val="1DFF72E5"/>
    <w:rsid w:val="1EFC6F07"/>
    <w:rsid w:val="1FCD6C7E"/>
    <w:rsid w:val="2FDF85B8"/>
    <w:rsid w:val="2FFFEE04"/>
    <w:rsid w:val="34DF85B0"/>
    <w:rsid w:val="3677DAEE"/>
    <w:rsid w:val="3B8F36BC"/>
    <w:rsid w:val="3E6DB21C"/>
    <w:rsid w:val="491FF225"/>
    <w:rsid w:val="4FFD214C"/>
    <w:rsid w:val="56FF3F31"/>
    <w:rsid w:val="5777D4F5"/>
    <w:rsid w:val="59DD8326"/>
    <w:rsid w:val="5DEF592A"/>
    <w:rsid w:val="5ED776E3"/>
    <w:rsid w:val="5FC6BB1E"/>
    <w:rsid w:val="5FF720F1"/>
    <w:rsid w:val="67FF5C0B"/>
    <w:rsid w:val="6EFC0924"/>
    <w:rsid w:val="6FB74722"/>
    <w:rsid w:val="6FEF8B7E"/>
    <w:rsid w:val="71A6591B"/>
    <w:rsid w:val="737D59BA"/>
    <w:rsid w:val="77C37683"/>
    <w:rsid w:val="77EC5E09"/>
    <w:rsid w:val="79FF515B"/>
    <w:rsid w:val="7B13D1B3"/>
    <w:rsid w:val="7BD63E01"/>
    <w:rsid w:val="7BDDE0AB"/>
    <w:rsid w:val="7CFAE8D9"/>
    <w:rsid w:val="7D35C116"/>
    <w:rsid w:val="7E9E1962"/>
    <w:rsid w:val="7E9F11B4"/>
    <w:rsid w:val="7F37EC1E"/>
    <w:rsid w:val="7F7DCD9D"/>
    <w:rsid w:val="7F970A6F"/>
    <w:rsid w:val="7FC1FFF3"/>
    <w:rsid w:val="7FC69637"/>
    <w:rsid w:val="7FDF8620"/>
    <w:rsid w:val="7FFB242F"/>
    <w:rsid w:val="7FFDB408"/>
    <w:rsid w:val="7FFE4EEB"/>
    <w:rsid w:val="8F7F9C0A"/>
    <w:rsid w:val="95FB2B98"/>
    <w:rsid w:val="9A639BC2"/>
    <w:rsid w:val="9EEF7F5B"/>
    <w:rsid w:val="9FF7D786"/>
    <w:rsid w:val="ABBFB23D"/>
    <w:rsid w:val="B97B366E"/>
    <w:rsid w:val="BDF7F833"/>
    <w:rsid w:val="BFDF77CB"/>
    <w:rsid w:val="BFF68405"/>
    <w:rsid w:val="C3B4DA5A"/>
    <w:rsid w:val="CBFF70E0"/>
    <w:rsid w:val="CFF50B82"/>
    <w:rsid w:val="CFFFAD89"/>
    <w:rsid w:val="D9FB1748"/>
    <w:rsid w:val="DEDF8379"/>
    <w:rsid w:val="DFFE359E"/>
    <w:rsid w:val="DFFE4FFD"/>
    <w:rsid w:val="DFFF2FA3"/>
    <w:rsid w:val="E37ECF41"/>
    <w:rsid w:val="EEABED75"/>
    <w:rsid w:val="EEFD9D21"/>
    <w:rsid w:val="EFF481D6"/>
    <w:rsid w:val="F56FDF51"/>
    <w:rsid w:val="F5B149EF"/>
    <w:rsid w:val="F6B69F17"/>
    <w:rsid w:val="F77F1D61"/>
    <w:rsid w:val="F7FED3A9"/>
    <w:rsid w:val="F8C9DB26"/>
    <w:rsid w:val="F97E8EAE"/>
    <w:rsid w:val="FB36E1A6"/>
    <w:rsid w:val="FB3BE134"/>
    <w:rsid w:val="FCA7FBA4"/>
    <w:rsid w:val="FCFB3262"/>
    <w:rsid w:val="FCFF4275"/>
    <w:rsid w:val="FD7FEEEA"/>
    <w:rsid w:val="FD96E2E1"/>
    <w:rsid w:val="FDF7A991"/>
    <w:rsid w:val="FDFFB577"/>
    <w:rsid w:val="FE386C7C"/>
    <w:rsid w:val="FEEA50FE"/>
    <w:rsid w:val="FF7D47A9"/>
    <w:rsid w:val="FFCF21CB"/>
    <w:rsid w:val="FFFF1C8B"/>
    <w:rsid w:val="FFFFD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w:basedOn w:val="1"/>
    <w:link w:val="19"/>
    <w:unhideWhenUsed/>
    <w:qFormat/>
    <w:uiPriority w:val="99"/>
    <w:pPr>
      <w:spacing w:after="120"/>
    </w:pPr>
  </w:style>
  <w:style w:type="paragraph" w:styleId="6">
    <w:name w:val="Balloon Text"/>
    <w:basedOn w:val="1"/>
    <w:link w:val="15"/>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sz w:val="18"/>
      <w:szCs w:val="18"/>
    </w:rPr>
  </w:style>
  <w:style w:type="character" w:customStyle="1" w:styleId="12">
    <w:name w:val="页脚 Char"/>
    <w:basedOn w:val="10"/>
    <w:link w:val="7"/>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6"/>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 w:type="character" w:customStyle="1" w:styleId="19">
    <w:name w:val="正文文本 Char"/>
    <w:basedOn w:val="10"/>
    <w:link w:val="5"/>
    <w:qFormat/>
    <w:uiPriority w:val="99"/>
    <w:rPr>
      <w:rFonts w:asciiTheme="minorHAnsi" w:hAnsiTheme="minorHAnsi" w:eastAsiaTheme="minorEastAsia" w:cstheme="minorBidi"/>
      <w:kern w:val="2"/>
      <w:sz w:val="21"/>
      <w:szCs w:val="22"/>
    </w:rPr>
  </w:style>
  <w:style w:type="paragraph" w:customStyle="1" w:styleId="20">
    <w:name w:val="列出段落1"/>
    <w:basedOn w:val="1"/>
    <w:unhideWhenUsed/>
    <w:qFormat/>
    <w:uiPriority w:val="99"/>
    <w:pPr>
      <w:ind w:firstLine="420" w:firstLineChars="200"/>
    </w:pPr>
    <w:rPr>
      <w:rFonts w:ascii="Times New Roman" w:hAnsi="Times New Roman" w:eastAsia="宋体" w:cs="Times New Roman"/>
      <w:szCs w:val="24"/>
    </w:rPr>
  </w:style>
  <w:style w:type="paragraph" w:customStyle="1" w:styleId="21">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2258</Words>
  <Characters>12877</Characters>
  <Lines>107</Lines>
  <Paragraphs>30</Paragraphs>
  <TotalTime>99</TotalTime>
  <ScaleCrop>false</ScaleCrop>
  <LinksUpToDate>false</LinksUpToDate>
  <CharactersWithSpaces>15105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2020-07-11T10:32:00Z</dcterms:created>
  <dc:creator>李航 null</dc:creator>
  <cp:lastModifiedBy>MR</cp:lastModifiedBy>
  <cp:lastPrinted>2025-08-27T16:14:00Z</cp:lastPrinted>
  <dcterms:modified xsi:type="dcterms:W3CDTF">2025-08-28T01:30:00Z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B624C5613A28449E86CD78F708A9BB1B</vt:lpwstr>
  </property>
</Properties>
</file>