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91062">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9611894">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9611894">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22D4FA91">
      <w:pPr>
        <w:pStyle w:val="14"/>
        <w:jc w:val="center"/>
        <w:rPr>
          <w:sz w:val="56"/>
          <w:szCs w:val="56"/>
        </w:rPr>
      </w:pPr>
    </w:p>
    <w:p w14:paraId="2EEAA92D">
      <w:pPr>
        <w:pStyle w:val="14"/>
        <w:jc w:val="center"/>
        <w:rPr>
          <w:sz w:val="84"/>
          <w:szCs w:val="84"/>
        </w:rPr>
      </w:pPr>
    </w:p>
    <w:p w14:paraId="6491AC0F">
      <w:pPr>
        <w:pStyle w:val="14"/>
        <w:jc w:val="center"/>
        <w:rPr>
          <w:sz w:val="84"/>
          <w:szCs w:val="84"/>
        </w:rPr>
      </w:pPr>
    </w:p>
    <w:p w14:paraId="690CAC02">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1415D26C">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道县投资促进贸易事务中心</w:t>
      </w:r>
      <w:r>
        <w:rPr>
          <w:rFonts w:hint="eastAsia" w:ascii="方正小标宋_GBK" w:hAnsi="方正小标宋_GBK" w:eastAsia="方正小标宋_GBK" w:cs="方正小标宋_GBK"/>
          <w:sz w:val="84"/>
          <w:szCs w:val="84"/>
        </w:rPr>
        <w:t>部门决算</w:t>
      </w:r>
    </w:p>
    <w:p w14:paraId="3B841AE4">
      <w:pPr>
        <w:pStyle w:val="14"/>
        <w:jc w:val="center"/>
        <w:rPr>
          <w:rFonts w:hint="eastAsia" w:ascii="方正小标宋_GBK" w:hAnsi="方正小标宋_GBK" w:eastAsia="方正小标宋_GBK" w:cs="方正小标宋_GBK"/>
          <w:sz w:val="56"/>
          <w:szCs w:val="56"/>
        </w:rPr>
      </w:pPr>
    </w:p>
    <w:p w14:paraId="15929D23">
      <w:pPr>
        <w:pStyle w:val="14"/>
        <w:jc w:val="center"/>
        <w:rPr>
          <w:sz w:val="56"/>
          <w:szCs w:val="56"/>
        </w:rPr>
      </w:pPr>
    </w:p>
    <w:p w14:paraId="0CE08CC2">
      <w:pPr>
        <w:pStyle w:val="14"/>
        <w:jc w:val="center"/>
        <w:rPr>
          <w:sz w:val="56"/>
          <w:szCs w:val="56"/>
        </w:rPr>
      </w:pPr>
    </w:p>
    <w:p w14:paraId="2AABC45D">
      <w:pPr>
        <w:pStyle w:val="14"/>
        <w:jc w:val="center"/>
        <w:rPr>
          <w:sz w:val="56"/>
          <w:szCs w:val="56"/>
        </w:rPr>
      </w:pPr>
    </w:p>
    <w:p w14:paraId="49B27695">
      <w:pPr>
        <w:pStyle w:val="14"/>
        <w:jc w:val="center"/>
        <w:rPr>
          <w:sz w:val="32"/>
          <w:szCs w:val="32"/>
        </w:rPr>
      </w:pPr>
    </w:p>
    <w:p w14:paraId="7A920325">
      <w:pPr>
        <w:pStyle w:val="14"/>
        <w:jc w:val="center"/>
        <w:rPr>
          <w:sz w:val="32"/>
          <w:szCs w:val="32"/>
        </w:rPr>
      </w:pPr>
    </w:p>
    <w:p w14:paraId="5A928F45">
      <w:pPr>
        <w:pStyle w:val="14"/>
        <w:jc w:val="center"/>
        <w:rPr>
          <w:sz w:val="32"/>
          <w:szCs w:val="32"/>
        </w:rPr>
      </w:pPr>
    </w:p>
    <w:p w14:paraId="7E350469">
      <w:pPr>
        <w:pStyle w:val="14"/>
        <w:jc w:val="center"/>
        <w:rPr>
          <w:sz w:val="32"/>
          <w:szCs w:val="32"/>
        </w:rPr>
      </w:pPr>
    </w:p>
    <w:p w14:paraId="516C9BFB">
      <w:pPr>
        <w:pStyle w:val="14"/>
        <w:jc w:val="center"/>
        <w:rPr>
          <w:sz w:val="32"/>
          <w:szCs w:val="32"/>
        </w:rPr>
      </w:pPr>
    </w:p>
    <w:p w14:paraId="636969C5">
      <w:pPr>
        <w:pStyle w:val="14"/>
        <w:spacing w:line="540" w:lineRule="exact"/>
        <w:jc w:val="center"/>
        <w:rPr>
          <w:sz w:val="56"/>
          <w:szCs w:val="56"/>
        </w:rPr>
      </w:pPr>
    </w:p>
    <w:p w14:paraId="648198AB">
      <w:pPr>
        <w:pStyle w:val="14"/>
        <w:spacing w:line="500" w:lineRule="exact"/>
        <w:jc w:val="both"/>
        <w:rPr>
          <w:b/>
          <w:sz w:val="36"/>
          <w:szCs w:val="28"/>
        </w:rPr>
      </w:pPr>
    </w:p>
    <w:p w14:paraId="70824A1B">
      <w:pPr>
        <w:pStyle w:val="14"/>
        <w:spacing w:line="500" w:lineRule="exact"/>
        <w:jc w:val="center"/>
        <w:rPr>
          <w:b/>
          <w:sz w:val="36"/>
          <w:szCs w:val="28"/>
        </w:rPr>
      </w:pPr>
      <w:r>
        <w:rPr>
          <w:rFonts w:hint="eastAsia"/>
          <w:b/>
          <w:sz w:val="36"/>
          <w:szCs w:val="28"/>
        </w:rPr>
        <w:t>目录</w:t>
      </w:r>
    </w:p>
    <w:p w14:paraId="1BA9C2DB">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道县投资贸易促进事务中心</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1BCBFA8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C90D40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1B94CDC">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2D68B1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138259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5780F7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C65FD8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5077FF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CB9E1D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7C7B19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27970E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DF85A8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99A2ABD">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79DCB1A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C3D4547">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E9E592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F9F686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2E99BF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47C185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06D5C7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0856543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7879C7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6F6DC1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683DAA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42D62C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271D17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80D9663">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C38B0E4">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8E50242">
      <w:pPr>
        <w:pStyle w:val="14"/>
        <w:spacing w:line="500" w:lineRule="exact"/>
        <w:rPr>
          <w:rFonts w:hint="eastAsia" w:ascii="黑体" w:hAnsi="黑体" w:eastAsia="黑体" w:cs="黑体"/>
          <w:b w:val="0"/>
          <w:bCs/>
          <w:sz w:val="28"/>
          <w:szCs w:val="28"/>
        </w:rPr>
      </w:pPr>
    </w:p>
    <w:p w14:paraId="7C66998C">
      <w:pPr>
        <w:jc w:val="center"/>
        <w:rPr>
          <w:sz w:val="72"/>
          <w:szCs w:val="72"/>
        </w:rPr>
      </w:pPr>
    </w:p>
    <w:p w14:paraId="1A094961">
      <w:pPr>
        <w:jc w:val="center"/>
        <w:rPr>
          <w:sz w:val="72"/>
          <w:szCs w:val="72"/>
        </w:rPr>
      </w:pPr>
    </w:p>
    <w:p w14:paraId="1FC1596A">
      <w:pPr>
        <w:jc w:val="center"/>
        <w:rPr>
          <w:sz w:val="72"/>
          <w:szCs w:val="72"/>
        </w:rPr>
      </w:pPr>
    </w:p>
    <w:p w14:paraId="3B91C56B">
      <w:pPr>
        <w:jc w:val="center"/>
        <w:rPr>
          <w:sz w:val="72"/>
          <w:szCs w:val="72"/>
        </w:rPr>
      </w:pPr>
    </w:p>
    <w:p w14:paraId="400A784E">
      <w:pPr>
        <w:rPr>
          <w:rFonts w:hint="eastAsia" w:ascii="方正小标宋_GBK" w:hAnsi="方正小标宋_GBK" w:eastAsia="方正小标宋_GBK" w:cs="方正小标宋_GBK"/>
          <w:sz w:val="72"/>
          <w:szCs w:val="72"/>
        </w:rPr>
      </w:pPr>
    </w:p>
    <w:p w14:paraId="15971416">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C926E5E">
      <w:pPr>
        <w:pStyle w:val="14"/>
        <w:jc w:val="center"/>
        <w:rPr>
          <w:rFonts w:hint="eastAsia" w:ascii="方正小标宋_GBK" w:hAnsi="方正小标宋_GBK" w:eastAsia="方正小标宋_GBK" w:cs="方正小标宋_GBK"/>
          <w:sz w:val="84"/>
          <w:szCs w:val="84"/>
        </w:rPr>
      </w:pPr>
    </w:p>
    <w:p w14:paraId="666FACB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道县投资贸易促进事务中心部门</w:t>
      </w:r>
      <w:r>
        <w:rPr>
          <w:rFonts w:hint="eastAsia" w:ascii="方正小标宋_GBK" w:hAnsi="方正小标宋_GBK" w:eastAsia="方正小标宋_GBK" w:cs="方正小标宋_GBK"/>
          <w:sz w:val="84"/>
          <w:szCs w:val="84"/>
        </w:rPr>
        <w:t>概况</w:t>
      </w:r>
    </w:p>
    <w:p w14:paraId="06EBADFC">
      <w:pPr>
        <w:jc w:val="center"/>
        <w:rPr>
          <w:rFonts w:hint="eastAsia" w:ascii="方正小标宋_GBK" w:hAnsi="方正小标宋_GBK" w:eastAsia="方正小标宋_GBK" w:cs="方正小标宋_GBK"/>
          <w:sz w:val="72"/>
          <w:szCs w:val="72"/>
        </w:rPr>
      </w:pPr>
    </w:p>
    <w:p w14:paraId="324F1549">
      <w:pPr>
        <w:jc w:val="both"/>
        <w:rPr>
          <w:sz w:val="72"/>
          <w:szCs w:val="72"/>
        </w:rPr>
      </w:pPr>
    </w:p>
    <w:p w14:paraId="76347665">
      <w:pPr>
        <w:jc w:val="center"/>
        <w:rPr>
          <w:sz w:val="72"/>
          <w:szCs w:val="72"/>
        </w:rPr>
      </w:pPr>
    </w:p>
    <w:p w14:paraId="02002130">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79E4E7E8">
      <w:pPr>
        <w:keepNext w:val="0"/>
        <w:keepLines w:val="0"/>
        <w:pageBreakBefore w:val="0"/>
        <w:numPr>
          <w:ilvl w:val="0"/>
          <w:numId w:val="0"/>
        </w:numPr>
        <w:kinsoku/>
        <w:overflowPunct/>
        <w:topLinePunct w:val="0"/>
        <w:autoSpaceDE/>
        <w:autoSpaceDN/>
        <w:bidi w:val="0"/>
        <w:spacing w:line="520" w:lineRule="exact"/>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（一）、组织开展承接产业转移专题招商等相关投资促进活动。</w:t>
      </w:r>
    </w:p>
    <w:p w14:paraId="5974FC88">
      <w:pPr>
        <w:keepNext w:val="0"/>
        <w:keepLines w:val="0"/>
        <w:pageBreakBefore w:val="0"/>
        <w:numPr>
          <w:ilvl w:val="0"/>
          <w:numId w:val="0"/>
        </w:numPr>
        <w:kinsoku/>
        <w:overflowPunct/>
        <w:topLinePunct w:val="0"/>
        <w:autoSpaceDE/>
        <w:autoSpaceDN/>
        <w:bidi w:val="0"/>
        <w:spacing w:line="520" w:lineRule="exact"/>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（二）、负责重要经贸活动的会务组织工作。</w:t>
      </w:r>
    </w:p>
    <w:p w14:paraId="350013E0">
      <w:pPr>
        <w:keepNext w:val="0"/>
        <w:keepLines w:val="0"/>
        <w:pageBreakBefore w:val="0"/>
        <w:numPr>
          <w:ilvl w:val="0"/>
          <w:numId w:val="0"/>
        </w:numPr>
        <w:kinsoku/>
        <w:overflowPunct/>
        <w:topLinePunct w:val="0"/>
        <w:autoSpaceDE/>
        <w:autoSpaceDN/>
        <w:bidi w:val="0"/>
        <w:spacing w:line="520" w:lineRule="exact"/>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（三）、承办以县委、县政府、县商务局名义主办（联合主办）的县内大型招商活动，负责组织和参与县级、市级、省级、国家级招商活动。</w:t>
      </w:r>
    </w:p>
    <w:p w14:paraId="571B0940">
      <w:pPr>
        <w:keepNext w:val="0"/>
        <w:keepLines w:val="0"/>
        <w:pageBreakBefore w:val="0"/>
        <w:numPr>
          <w:ilvl w:val="0"/>
          <w:numId w:val="0"/>
        </w:numPr>
        <w:kinsoku/>
        <w:overflowPunct/>
        <w:topLinePunct w:val="0"/>
        <w:autoSpaceDE/>
        <w:autoSpaceDN/>
        <w:bidi w:val="0"/>
        <w:spacing w:line="520" w:lineRule="exact"/>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（四）、负责外来投资者的接待、洽谈、考察组织工作。</w:t>
      </w:r>
    </w:p>
    <w:p w14:paraId="4785C836">
      <w:pPr>
        <w:keepNext w:val="0"/>
        <w:keepLines w:val="0"/>
        <w:pageBreakBefore w:val="0"/>
        <w:numPr>
          <w:ilvl w:val="0"/>
          <w:numId w:val="0"/>
        </w:numPr>
        <w:kinsoku/>
        <w:overflowPunct/>
        <w:topLinePunct w:val="0"/>
        <w:autoSpaceDE/>
        <w:autoSpaceDN/>
        <w:bidi w:val="0"/>
        <w:spacing w:line="520" w:lineRule="exact"/>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（五）、负责调度考核全县外资签约项目履约工作。</w:t>
      </w:r>
    </w:p>
    <w:p w14:paraId="21AFD52A">
      <w:pPr>
        <w:keepNext w:val="0"/>
        <w:keepLines w:val="0"/>
        <w:pageBreakBefore w:val="0"/>
        <w:numPr>
          <w:ilvl w:val="0"/>
          <w:numId w:val="0"/>
        </w:numPr>
        <w:kinsoku/>
        <w:overflowPunct/>
        <w:topLinePunct w:val="0"/>
        <w:autoSpaceDE/>
        <w:autoSpaceDN/>
        <w:bidi w:val="0"/>
        <w:spacing w:line="520" w:lineRule="exact"/>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（六）、会同有关部门做好对外招商项目的前期准备工作。</w:t>
      </w:r>
    </w:p>
    <w:p w14:paraId="0E9FB9A8">
      <w:pPr>
        <w:widowControl/>
        <w:spacing w:line="600" w:lineRule="exact"/>
        <w:rPr>
          <w:rFonts w:hint="eastAsia" w:ascii="仿宋_GB2312" w:hAnsi="宋体" w:cs="宋体"/>
          <w:kern w:val="0"/>
          <w:sz w:val="30"/>
          <w:szCs w:val="30"/>
          <w:lang w:val="en-US" w:eastAsia="zh-CN"/>
        </w:rPr>
      </w:pPr>
      <w:r>
        <w:rPr>
          <w:rFonts w:hint="eastAsia" w:ascii="方正仿宋_GB2312" w:hAnsi="方正仿宋_GB2312" w:eastAsia="方正仿宋_GB2312" w:cs="方正仿宋_GB2312"/>
          <w:kern w:val="0"/>
          <w:sz w:val="32"/>
          <w:szCs w:val="32"/>
          <w:lang w:val="en-US" w:eastAsia="zh-CN"/>
        </w:rPr>
        <w:t>（七）、承办县委、县政府、县商务局交办的其他事项。</w:t>
      </w:r>
    </w:p>
    <w:p w14:paraId="3C7F346B">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E0658E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rPr>
        <w:t>（一）内设机构设置。</w:t>
      </w:r>
      <w:r>
        <w:rPr>
          <w:rFonts w:hint="eastAsia" w:ascii="方正仿宋_GB2312" w:hAnsi="方正仿宋_GB2312" w:eastAsia="方正仿宋_GB2312" w:cs="方正仿宋_GB2312"/>
          <w:sz w:val="32"/>
          <w:szCs w:val="32"/>
          <w:lang w:val="en-US" w:eastAsia="zh-CN"/>
        </w:rPr>
        <w:t xml:space="preserve"> 我单位全额拨款事业编制18名，其中：主任1名（副科级），副主任2名，股室主任3名。现有人数14人。</w:t>
      </w:r>
    </w:p>
    <w:p w14:paraId="448A0081">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方正仿宋_GB2312" w:hAnsi="方正仿宋_GB2312" w:eastAsia="方正仿宋_GB2312" w:cs="方正仿宋_GB2312"/>
          <w:bCs/>
          <w:kern w:val="0"/>
          <w:sz w:val="32"/>
          <w:szCs w:val="32"/>
        </w:rPr>
        <w:t>（二）决算单位构成。</w:t>
      </w:r>
      <w:r>
        <w:rPr>
          <w:rFonts w:hint="eastAsia" w:ascii="方正仿宋_GB2312" w:hAnsi="方正仿宋_GB2312" w:eastAsia="方正仿宋_GB2312" w:cs="方正仿宋_GB2312"/>
          <w:bCs/>
          <w:kern w:val="0"/>
          <w:sz w:val="32"/>
          <w:szCs w:val="32"/>
          <w:lang w:eastAsia="zh-CN"/>
        </w:rPr>
        <w:t>道县投资促进事务中心</w:t>
      </w:r>
      <w:r>
        <w:rPr>
          <w:rFonts w:hint="eastAsia" w:ascii="方正仿宋_GB2312" w:hAnsi="方正仿宋_GB2312" w:eastAsia="方正仿宋_GB2312" w:cs="方正仿宋_GB2312"/>
          <w:bCs/>
          <w:kern w:val="0"/>
          <w:sz w:val="32"/>
          <w:szCs w:val="32"/>
        </w:rPr>
        <w:t>202</w:t>
      </w:r>
      <w:r>
        <w:rPr>
          <w:rFonts w:hint="eastAsia" w:ascii="方正仿宋_GB2312" w:hAnsi="方正仿宋_GB2312" w:eastAsia="方正仿宋_GB2312" w:cs="方正仿宋_GB2312"/>
          <w:bCs/>
          <w:kern w:val="0"/>
          <w:sz w:val="32"/>
          <w:szCs w:val="32"/>
          <w:lang w:val="en-US" w:eastAsia="zh-CN"/>
        </w:rPr>
        <w:t>3</w:t>
      </w:r>
      <w:r>
        <w:rPr>
          <w:rFonts w:hint="eastAsia" w:ascii="方正仿宋_GB2312" w:hAnsi="方正仿宋_GB2312" w:eastAsia="方正仿宋_GB2312" w:cs="方正仿宋_GB2312"/>
          <w:bCs/>
          <w:kern w:val="0"/>
          <w:sz w:val="32"/>
          <w:szCs w:val="32"/>
        </w:rPr>
        <w:t>年部门决算汇总公开单位构成包括：</w:t>
      </w:r>
      <w:r>
        <w:rPr>
          <w:rFonts w:hint="eastAsia" w:ascii="方正仿宋_GB2312" w:hAnsi="方正仿宋_GB2312" w:eastAsia="方正仿宋_GB2312" w:cs="方正仿宋_GB2312"/>
          <w:bCs/>
          <w:kern w:val="0"/>
          <w:sz w:val="32"/>
          <w:szCs w:val="32"/>
          <w:lang w:eastAsia="zh-CN"/>
        </w:rPr>
        <w:t>道县投资促进事务中心。</w:t>
      </w:r>
    </w:p>
    <w:p w14:paraId="1085BBB8">
      <w:pPr>
        <w:jc w:val="center"/>
        <w:rPr>
          <w:rFonts w:ascii="黑体" w:hAnsi="黑体" w:eastAsia="黑体"/>
          <w:sz w:val="28"/>
          <w:szCs w:val="28"/>
        </w:rPr>
      </w:pPr>
    </w:p>
    <w:p w14:paraId="4EF6E84C">
      <w:pPr>
        <w:jc w:val="center"/>
        <w:rPr>
          <w:rFonts w:ascii="黑体" w:hAnsi="黑体" w:eastAsia="黑体"/>
          <w:sz w:val="28"/>
          <w:szCs w:val="28"/>
        </w:rPr>
      </w:pPr>
    </w:p>
    <w:p w14:paraId="25F2759B">
      <w:pPr>
        <w:jc w:val="center"/>
        <w:rPr>
          <w:rFonts w:ascii="黑体" w:hAnsi="黑体" w:eastAsia="黑体"/>
          <w:sz w:val="28"/>
          <w:szCs w:val="28"/>
        </w:rPr>
      </w:pPr>
    </w:p>
    <w:p w14:paraId="19628A3F">
      <w:pPr>
        <w:jc w:val="center"/>
        <w:rPr>
          <w:rFonts w:ascii="黑体" w:hAnsi="黑体" w:eastAsia="黑体"/>
          <w:sz w:val="28"/>
          <w:szCs w:val="28"/>
        </w:rPr>
      </w:pPr>
    </w:p>
    <w:p w14:paraId="0A481B3C">
      <w:pPr>
        <w:jc w:val="center"/>
        <w:rPr>
          <w:rFonts w:ascii="黑体" w:hAnsi="黑体" w:eastAsia="黑体"/>
          <w:sz w:val="28"/>
          <w:szCs w:val="28"/>
        </w:rPr>
      </w:pPr>
    </w:p>
    <w:p w14:paraId="48D2F448">
      <w:pPr>
        <w:jc w:val="center"/>
        <w:rPr>
          <w:rFonts w:ascii="黑体" w:hAnsi="黑体" w:eastAsia="黑体"/>
          <w:sz w:val="28"/>
          <w:szCs w:val="28"/>
        </w:rPr>
      </w:pPr>
    </w:p>
    <w:p w14:paraId="00748F3C">
      <w:pPr>
        <w:jc w:val="center"/>
        <w:rPr>
          <w:rFonts w:ascii="黑体" w:hAnsi="黑体" w:eastAsia="黑体"/>
          <w:sz w:val="28"/>
          <w:szCs w:val="28"/>
        </w:rPr>
      </w:pPr>
    </w:p>
    <w:p w14:paraId="6D40C41A">
      <w:pPr>
        <w:jc w:val="center"/>
        <w:rPr>
          <w:rFonts w:ascii="黑体" w:hAnsi="黑体" w:eastAsia="黑体"/>
          <w:sz w:val="28"/>
          <w:szCs w:val="28"/>
        </w:rPr>
      </w:pPr>
    </w:p>
    <w:p w14:paraId="30E00562">
      <w:pPr>
        <w:jc w:val="center"/>
        <w:rPr>
          <w:rFonts w:ascii="黑体" w:hAnsi="黑体" w:eastAsia="黑体"/>
          <w:sz w:val="28"/>
          <w:szCs w:val="28"/>
        </w:rPr>
      </w:pPr>
    </w:p>
    <w:p w14:paraId="4854C7CD">
      <w:pPr>
        <w:jc w:val="center"/>
        <w:rPr>
          <w:rFonts w:ascii="黑体" w:hAnsi="黑体" w:eastAsia="黑体"/>
          <w:sz w:val="28"/>
          <w:szCs w:val="28"/>
        </w:rPr>
      </w:pPr>
    </w:p>
    <w:p w14:paraId="1960ADF4">
      <w:pPr>
        <w:jc w:val="center"/>
        <w:rPr>
          <w:rFonts w:ascii="黑体" w:hAnsi="黑体" w:eastAsia="黑体"/>
          <w:sz w:val="28"/>
          <w:szCs w:val="28"/>
        </w:rPr>
      </w:pPr>
    </w:p>
    <w:p w14:paraId="0076A93E">
      <w:pPr>
        <w:jc w:val="center"/>
        <w:rPr>
          <w:rFonts w:ascii="黑体" w:hAnsi="黑体" w:eastAsia="黑体"/>
          <w:sz w:val="28"/>
          <w:szCs w:val="28"/>
        </w:rPr>
      </w:pPr>
    </w:p>
    <w:p w14:paraId="16AC463F">
      <w:pPr>
        <w:jc w:val="center"/>
        <w:rPr>
          <w:sz w:val="72"/>
          <w:szCs w:val="72"/>
        </w:rPr>
      </w:pPr>
    </w:p>
    <w:p w14:paraId="57CF0F8C">
      <w:pPr>
        <w:jc w:val="center"/>
        <w:rPr>
          <w:sz w:val="72"/>
          <w:szCs w:val="72"/>
        </w:rPr>
      </w:pPr>
    </w:p>
    <w:p w14:paraId="79A608B6">
      <w:pPr>
        <w:jc w:val="center"/>
        <w:rPr>
          <w:sz w:val="72"/>
          <w:szCs w:val="72"/>
        </w:rPr>
      </w:pPr>
    </w:p>
    <w:p w14:paraId="52D9F359">
      <w:pPr>
        <w:jc w:val="center"/>
        <w:rPr>
          <w:sz w:val="72"/>
          <w:szCs w:val="72"/>
        </w:rPr>
      </w:pPr>
    </w:p>
    <w:p w14:paraId="6F40DE69">
      <w:pPr>
        <w:pStyle w:val="14"/>
        <w:jc w:val="center"/>
        <w:rPr>
          <w:rFonts w:hint="eastAsia" w:ascii="方正小标宋_GBK" w:hAnsi="方正小标宋_GBK" w:eastAsia="方正小标宋_GBK" w:cs="方正小标宋_GBK"/>
          <w:sz w:val="84"/>
          <w:szCs w:val="84"/>
        </w:rPr>
      </w:pPr>
    </w:p>
    <w:p w14:paraId="40C579E6">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4C399D7">
      <w:pPr>
        <w:pStyle w:val="14"/>
        <w:jc w:val="center"/>
        <w:rPr>
          <w:rFonts w:hint="eastAsia" w:ascii="方正小标宋_GBK" w:hAnsi="方正小标宋_GBK" w:eastAsia="方正小标宋_GBK" w:cs="方正小标宋_GBK"/>
          <w:sz w:val="84"/>
          <w:szCs w:val="84"/>
        </w:rPr>
      </w:pPr>
    </w:p>
    <w:p w14:paraId="0BB2669E">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B1E2453">
      <w:pPr>
        <w:jc w:val="center"/>
        <w:rPr>
          <w:sz w:val="72"/>
          <w:szCs w:val="72"/>
        </w:rPr>
      </w:pPr>
    </w:p>
    <w:p w14:paraId="227678B7">
      <w:pPr>
        <w:jc w:val="center"/>
        <w:rPr>
          <w:sz w:val="72"/>
          <w:szCs w:val="72"/>
        </w:rPr>
      </w:pPr>
    </w:p>
    <w:p w14:paraId="445D46D4">
      <w:pPr>
        <w:jc w:val="center"/>
        <w:rPr>
          <w:sz w:val="72"/>
          <w:szCs w:val="72"/>
        </w:rPr>
      </w:pPr>
    </w:p>
    <w:p w14:paraId="5DDAD0A7">
      <w:pPr>
        <w:jc w:val="center"/>
        <w:rPr>
          <w:sz w:val="72"/>
          <w:szCs w:val="72"/>
        </w:rPr>
      </w:pPr>
    </w:p>
    <w:p w14:paraId="762957F2">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55"/>
        <w:gridCol w:w="878"/>
        <w:gridCol w:w="1783"/>
        <w:gridCol w:w="1670"/>
        <w:gridCol w:w="1670"/>
        <w:gridCol w:w="1670"/>
        <w:gridCol w:w="1670"/>
        <w:gridCol w:w="1670"/>
        <w:gridCol w:w="1670"/>
        <w:gridCol w:w="2692"/>
      </w:tblGrid>
      <w:tr w14:paraId="293376BF">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14:paraId="37D08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2C7DD30F">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625EF219">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1C3EB838">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0F92F297">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51DDBD2E">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63F0EAAD">
                  <w:pPr>
                    <w:jc w:val="right"/>
                    <w:rPr>
                      <w:rFonts w:hint="eastAsia" w:ascii="黑体" w:hAnsi="宋体" w:eastAsia="黑体" w:cs="黑体"/>
                      <w:i w:val="0"/>
                      <w:color w:val="000000"/>
                      <w:sz w:val="24"/>
                      <w:szCs w:val="24"/>
                      <w:u w:val="none"/>
                    </w:rPr>
                  </w:pPr>
                </w:p>
              </w:tc>
            </w:tr>
            <w:tr w14:paraId="1EABD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21845C7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2B3BB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5DD7E1F1">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14:paraId="0BA261E0">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15A1398D">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5B5BC500">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7357604F">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1AECE3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49585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0E1EE1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03" w:type="dxa"/>
                  <w:tcBorders>
                    <w:top w:val="nil"/>
                    <w:left w:val="nil"/>
                    <w:bottom w:val="nil"/>
                    <w:right w:val="nil"/>
                  </w:tcBorders>
                  <w:shd w:val="clear" w:color="auto" w:fill="FFFFFF"/>
                  <w:noWrap/>
                  <w:vAlign w:val="center"/>
                </w:tcPr>
                <w:p w14:paraId="328F2085">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7AA18702">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0EF6933D">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34747F52">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099B79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4DA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36A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75F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5AFC5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389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1E7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EFE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CB2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2DB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DAB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3FDE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D05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8A5A0">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04C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7E3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116FF">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099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0413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2A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DCD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989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155.55</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3FE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A34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1B2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141.73</w:t>
                  </w:r>
                </w:p>
              </w:tc>
            </w:tr>
            <w:tr w14:paraId="67B93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467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891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2EE3">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48D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D25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E606">
                  <w:pPr>
                    <w:jc w:val="right"/>
                    <w:rPr>
                      <w:rFonts w:hint="eastAsia" w:ascii="宋体" w:hAnsi="宋体" w:eastAsia="宋体" w:cs="宋体"/>
                      <w:i w:val="0"/>
                      <w:color w:val="000000"/>
                      <w:sz w:val="22"/>
                      <w:szCs w:val="22"/>
                      <w:u w:val="none"/>
                    </w:rPr>
                  </w:pPr>
                </w:p>
              </w:tc>
            </w:tr>
            <w:tr w14:paraId="1C97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C5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562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E50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E47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838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7C1E">
                  <w:pPr>
                    <w:jc w:val="right"/>
                    <w:rPr>
                      <w:rFonts w:hint="eastAsia" w:ascii="宋体" w:hAnsi="宋体" w:eastAsia="宋体" w:cs="宋体"/>
                      <w:i w:val="0"/>
                      <w:color w:val="000000"/>
                      <w:sz w:val="22"/>
                      <w:szCs w:val="22"/>
                      <w:u w:val="none"/>
                    </w:rPr>
                  </w:pPr>
                </w:p>
              </w:tc>
            </w:tr>
            <w:tr w14:paraId="3D66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820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C55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0146">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205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3D8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01FA">
                  <w:pPr>
                    <w:jc w:val="right"/>
                    <w:rPr>
                      <w:rFonts w:hint="eastAsia" w:ascii="宋体" w:hAnsi="宋体" w:eastAsia="宋体" w:cs="宋体"/>
                      <w:i w:val="0"/>
                      <w:color w:val="000000"/>
                      <w:sz w:val="22"/>
                      <w:szCs w:val="22"/>
                      <w:u w:val="none"/>
                    </w:rPr>
                  </w:pPr>
                </w:p>
              </w:tc>
            </w:tr>
            <w:tr w14:paraId="160A5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C69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AA4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BA9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17C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AE2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A065">
                  <w:pPr>
                    <w:jc w:val="right"/>
                    <w:rPr>
                      <w:rFonts w:hint="eastAsia" w:ascii="宋体" w:hAnsi="宋体" w:eastAsia="宋体" w:cs="宋体"/>
                      <w:i w:val="0"/>
                      <w:color w:val="000000"/>
                      <w:sz w:val="22"/>
                      <w:szCs w:val="22"/>
                      <w:u w:val="none"/>
                    </w:rPr>
                  </w:pPr>
                </w:p>
              </w:tc>
            </w:tr>
            <w:tr w14:paraId="7E626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95E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556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10AF">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782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15F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9B2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0.92</w:t>
                  </w:r>
                </w:p>
              </w:tc>
            </w:tr>
            <w:tr w14:paraId="6DF8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48F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A81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8653">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01A6">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七、社会保障和就业支出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794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D4F6">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11.69</w:t>
                  </w:r>
                </w:p>
              </w:tc>
            </w:tr>
            <w:tr w14:paraId="076BB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531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15B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A915">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75E7">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八、卫生健康支出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B7B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BB0B">
                  <w:pPr>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w:t>
                  </w:r>
                </w:p>
              </w:tc>
            </w:tr>
            <w:tr w14:paraId="3FCC6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6EBE">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455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8DD2">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903A">
                  <w:pPr>
                    <w:jc w:val="right"/>
                    <w:rPr>
                      <w:rFonts w:hint="eastAsia" w:ascii="宋体" w:hAnsi="宋体" w:eastAsia="宋体" w:cs="宋体"/>
                      <w:i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E29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8D13">
                  <w:pPr>
                    <w:rPr>
                      <w:rFonts w:hint="eastAsia" w:ascii="宋体" w:hAnsi="宋体" w:eastAsia="宋体" w:cs="宋体"/>
                      <w:b/>
                      <w:i w:val="0"/>
                      <w:color w:val="000000"/>
                      <w:sz w:val="22"/>
                      <w:szCs w:val="22"/>
                      <w:u w:val="none"/>
                    </w:rPr>
                  </w:pPr>
                </w:p>
              </w:tc>
            </w:tr>
            <w:tr w14:paraId="4A116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54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73A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AD4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155.55</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57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07A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2CC3">
                  <w:pPr>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155.55</w:t>
                  </w:r>
                </w:p>
              </w:tc>
            </w:tr>
            <w:tr w14:paraId="5C69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4C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634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18C4">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46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166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32C5">
                  <w:pPr>
                    <w:rPr>
                      <w:rFonts w:hint="eastAsia" w:ascii="宋体" w:hAnsi="宋体" w:eastAsia="宋体" w:cs="宋体"/>
                      <w:i w:val="0"/>
                      <w:color w:val="000000"/>
                      <w:sz w:val="22"/>
                      <w:szCs w:val="22"/>
                      <w:u w:val="none"/>
                    </w:rPr>
                  </w:pPr>
                </w:p>
              </w:tc>
            </w:tr>
            <w:tr w14:paraId="51A00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F5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884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502C">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66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14A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476F">
                  <w:pPr>
                    <w:rPr>
                      <w:rFonts w:hint="eastAsia" w:ascii="宋体" w:hAnsi="宋体" w:eastAsia="宋体" w:cs="宋体"/>
                      <w:i w:val="0"/>
                      <w:color w:val="000000"/>
                      <w:sz w:val="22"/>
                      <w:szCs w:val="22"/>
                      <w:u w:val="none"/>
                    </w:rPr>
                  </w:pPr>
                </w:p>
              </w:tc>
            </w:tr>
            <w:tr w14:paraId="766BB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890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AA1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8AB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155.55</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7AA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139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A668">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155.55</w:t>
                  </w:r>
                </w:p>
              </w:tc>
            </w:tr>
            <w:tr w14:paraId="68914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684CDCA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5F453D6C">
                  <w:pPr>
                    <w:pStyle w:val="7"/>
                    <w:rPr>
                      <w:rFonts w:hint="eastAsia"/>
                      <w:lang w:val="en-US" w:eastAsia="zh-CN"/>
                    </w:rPr>
                  </w:pPr>
                </w:p>
                <w:p w14:paraId="7188F73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601DEC21">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7A810071">
        <w:tblPrEx>
          <w:tblCellMar>
            <w:top w:w="0" w:type="dxa"/>
            <w:left w:w="0" w:type="dxa"/>
            <w:bottom w:w="0" w:type="dxa"/>
            <w:right w:w="0" w:type="dxa"/>
          </w:tblCellMar>
        </w:tblPrEx>
        <w:trPr>
          <w:trHeight w:val="285" w:hRule="atLeast"/>
        </w:trPr>
        <w:tc>
          <w:tcPr>
            <w:tcW w:w="55" w:type="dxa"/>
            <w:tcBorders>
              <w:top w:val="nil"/>
              <w:left w:val="nil"/>
              <w:bottom w:val="nil"/>
              <w:right w:val="nil"/>
            </w:tcBorders>
            <w:shd w:val="clear" w:color="000000" w:fill="FFFFFF"/>
            <w:noWrap/>
            <w:tcMar>
              <w:top w:w="15" w:type="dxa"/>
              <w:left w:w="15" w:type="dxa"/>
              <w:bottom w:w="0" w:type="dxa"/>
              <w:right w:w="15" w:type="dxa"/>
            </w:tcMar>
            <w:vAlign w:val="center"/>
          </w:tcPr>
          <w:p w14:paraId="0DD8A102">
            <w:pPr>
              <w:jc w:val="right"/>
              <w:rPr>
                <w:rFonts w:ascii="宋体" w:hAnsi="宋体" w:eastAsia="宋体" w:cs="宋体"/>
                <w:sz w:val="24"/>
                <w:szCs w:val="24"/>
              </w:rPr>
            </w:pPr>
            <w:r>
              <w:rPr>
                <w:rFonts w:hint="eastAsia"/>
              </w:rPr>
              <w:t>　</w:t>
            </w:r>
          </w:p>
        </w:tc>
        <w:tc>
          <w:tcPr>
            <w:tcW w:w="878" w:type="dxa"/>
            <w:tcBorders>
              <w:top w:val="nil"/>
              <w:left w:val="nil"/>
              <w:bottom w:val="nil"/>
              <w:right w:val="nil"/>
            </w:tcBorders>
            <w:shd w:val="clear" w:color="000000" w:fill="FFFFFF"/>
            <w:noWrap/>
            <w:tcMar>
              <w:top w:w="15" w:type="dxa"/>
              <w:left w:w="15" w:type="dxa"/>
              <w:bottom w:w="0" w:type="dxa"/>
              <w:right w:w="15" w:type="dxa"/>
            </w:tcMar>
            <w:vAlign w:val="center"/>
          </w:tcPr>
          <w:p w14:paraId="4598C34A">
            <w:pPr>
              <w:jc w:val="right"/>
              <w:rPr>
                <w:rFonts w:ascii="宋体" w:hAnsi="宋体" w:eastAsia="宋体" w:cs="宋体"/>
                <w:sz w:val="24"/>
                <w:szCs w:val="24"/>
              </w:rPr>
            </w:pPr>
            <w:r>
              <w:rPr>
                <w:rFonts w:hint="eastAsia"/>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0AB66992">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4EC3BA9F">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319E5E12">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6F997F94">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042BB328">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5CAE49F6">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70BBA259">
            <w:pPr>
              <w:jc w:val="right"/>
              <w:rPr>
                <w:rFonts w:ascii="宋体" w:hAnsi="宋体" w:eastAsia="宋体" w:cs="宋体"/>
                <w:sz w:val="24"/>
                <w:szCs w:val="24"/>
              </w:rPr>
            </w:pPr>
            <w:r>
              <w:rPr>
                <w:rFonts w:hint="eastAsia"/>
              </w:rPr>
              <w:t>　</w:t>
            </w:r>
          </w:p>
        </w:tc>
        <w:tc>
          <w:tcPr>
            <w:tcW w:w="2692" w:type="dxa"/>
            <w:tcBorders>
              <w:top w:val="nil"/>
              <w:left w:val="nil"/>
              <w:bottom w:val="nil"/>
              <w:right w:val="nil"/>
            </w:tcBorders>
            <w:shd w:val="clear" w:color="000000" w:fill="FFFFFF"/>
            <w:noWrap/>
            <w:tcMar>
              <w:top w:w="15" w:type="dxa"/>
              <w:left w:w="15" w:type="dxa"/>
              <w:bottom w:w="0" w:type="dxa"/>
              <w:right w:w="15" w:type="dxa"/>
            </w:tcMar>
            <w:vAlign w:val="center"/>
          </w:tcPr>
          <w:p w14:paraId="54DAF43D">
            <w:pPr>
              <w:jc w:val="right"/>
              <w:rPr>
                <w:rFonts w:ascii="宋体" w:hAnsi="宋体" w:eastAsia="宋体" w:cs="宋体"/>
                <w:color w:val="000000"/>
                <w:sz w:val="20"/>
                <w:szCs w:val="20"/>
              </w:rPr>
            </w:pPr>
            <w:r>
              <w:rPr>
                <w:rFonts w:hint="eastAsia"/>
                <w:color w:val="000000"/>
                <w:sz w:val="20"/>
                <w:szCs w:val="20"/>
              </w:rPr>
              <w:t>公开02表</w:t>
            </w:r>
          </w:p>
        </w:tc>
      </w:tr>
      <w:tr w14:paraId="0B8B1505">
        <w:tblPrEx>
          <w:tblCellMar>
            <w:top w:w="0" w:type="dxa"/>
            <w:left w:w="0" w:type="dxa"/>
            <w:bottom w:w="0" w:type="dxa"/>
            <w:right w:w="0" w:type="dxa"/>
          </w:tblCellMar>
        </w:tblPrEx>
        <w:trPr>
          <w:trHeight w:val="285" w:hRule="atLeast"/>
        </w:trPr>
        <w:tc>
          <w:tcPr>
            <w:tcW w:w="933"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E7D2DE6">
            <w:pPr>
              <w:rPr>
                <w:rFonts w:ascii="宋体" w:hAnsi="宋体" w:eastAsia="宋体" w:cs="宋体"/>
                <w:color w:val="000000"/>
                <w:sz w:val="20"/>
                <w:szCs w:val="20"/>
              </w:rPr>
            </w:pPr>
            <w:r>
              <w:rPr>
                <w:rFonts w:hint="eastAsia"/>
                <w:color w:val="000000"/>
                <w:sz w:val="20"/>
                <w:szCs w:val="20"/>
              </w:rPr>
              <w:t>部门：</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13331B36">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5E3676CE">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11E2064C">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62D6CECA">
            <w:pPr>
              <w:jc w:val="center"/>
              <w:rPr>
                <w:rFonts w:ascii="宋体" w:hAnsi="宋体" w:eastAsia="宋体" w:cs="宋体"/>
                <w:color w:val="000000"/>
                <w:sz w:val="20"/>
                <w:szCs w:val="20"/>
              </w:rPr>
            </w:pPr>
            <w:r>
              <w:rPr>
                <w:rFonts w:hint="eastAsia"/>
                <w:color w:val="000000"/>
                <w:sz w:val="20"/>
                <w:szCs w:val="20"/>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0EF75EF0">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76547A28">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28138665">
            <w:pPr>
              <w:jc w:val="right"/>
              <w:rPr>
                <w:rFonts w:ascii="宋体" w:hAnsi="宋体" w:eastAsia="宋体" w:cs="宋体"/>
                <w:sz w:val="24"/>
                <w:szCs w:val="24"/>
              </w:rPr>
            </w:pPr>
            <w:r>
              <w:rPr>
                <w:rFonts w:hint="eastAsia"/>
              </w:rPr>
              <w:t>　</w:t>
            </w:r>
          </w:p>
        </w:tc>
        <w:tc>
          <w:tcPr>
            <w:tcW w:w="2692" w:type="dxa"/>
            <w:tcBorders>
              <w:top w:val="nil"/>
              <w:left w:val="nil"/>
              <w:bottom w:val="nil"/>
              <w:right w:val="nil"/>
            </w:tcBorders>
            <w:shd w:val="clear" w:color="000000" w:fill="FFFFFF"/>
            <w:noWrap/>
            <w:tcMar>
              <w:top w:w="15" w:type="dxa"/>
              <w:left w:w="15" w:type="dxa"/>
              <w:bottom w:w="0" w:type="dxa"/>
              <w:right w:w="15" w:type="dxa"/>
            </w:tcMar>
            <w:vAlign w:val="center"/>
          </w:tcPr>
          <w:p w14:paraId="4ED12828">
            <w:pPr>
              <w:jc w:val="right"/>
              <w:rPr>
                <w:rFonts w:ascii="宋体" w:hAnsi="宋体" w:eastAsia="宋体" w:cs="宋体"/>
                <w:color w:val="000000"/>
                <w:sz w:val="20"/>
                <w:szCs w:val="20"/>
              </w:rPr>
            </w:pPr>
            <w:r>
              <w:rPr>
                <w:rFonts w:hint="eastAsia"/>
                <w:color w:val="000000"/>
                <w:sz w:val="20"/>
                <w:szCs w:val="20"/>
              </w:rPr>
              <w:t>单位：万元</w:t>
            </w:r>
          </w:p>
        </w:tc>
      </w:tr>
      <w:tr w14:paraId="6698BEDD">
        <w:tblPrEx>
          <w:tblCellMar>
            <w:top w:w="0" w:type="dxa"/>
            <w:left w:w="0" w:type="dxa"/>
            <w:bottom w:w="0" w:type="dxa"/>
            <w:right w:w="0" w:type="dxa"/>
          </w:tblCellMar>
        </w:tblPrEx>
        <w:trPr>
          <w:trHeight w:val="450" w:hRule="atLeast"/>
        </w:trPr>
        <w:tc>
          <w:tcPr>
            <w:tcW w:w="271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75A4FCB">
            <w:pPr>
              <w:jc w:val="center"/>
              <w:rPr>
                <w:rFonts w:ascii="宋体" w:hAnsi="宋体" w:eastAsia="宋体" w:cs="宋体"/>
                <w:sz w:val="24"/>
                <w:szCs w:val="24"/>
              </w:rPr>
            </w:pPr>
            <w:r>
              <w:rPr>
                <w:rFonts w:hint="eastAsia"/>
              </w:rPr>
              <w:t>项    目</w:t>
            </w:r>
          </w:p>
        </w:tc>
        <w:tc>
          <w:tcPr>
            <w:tcW w:w="16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3A4E66">
            <w:pPr>
              <w:jc w:val="center"/>
              <w:rPr>
                <w:rFonts w:ascii="宋体" w:hAnsi="宋体" w:eastAsia="宋体" w:cs="宋体"/>
                <w:sz w:val="24"/>
                <w:szCs w:val="24"/>
              </w:rPr>
            </w:pPr>
            <w:r>
              <w:rPr>
                <w:rFonts w:hint="eastAsia"/>
              </w:rPr>
              <w:t>本年收入合计</w:t>
            </w:r>
          </w:p>
        </w:tc>
        <w:tc>
          <w:tcPr>
            <w:tcW w:w="16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34EC068">
            <w:pPr>
              <w:jc w:val="center"/>
              <w:rPr>
                <w:rFonts w:ascii="宋体" w:hAnsi="宋体" w:eastAsia="宋体" w:cs="宋体"/>
                <w:sz w:val="24"/>
                <w:szCs w:val="24"/>
              </w:rPr>
            </w:pPr>
            <w:r>
              <w:rPr>
                <w:rFonts w:hint="eastAsia"/>
              </w:rPr>
              <w:t>财政拨款收入</w:t>
            </w:r>
          </w:p>
        </w:tc>
        <w:tc>
          <w:tcPr>
            <w:tcW w:w="16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F52DFA">
            <w:pPr>
              <w:jc w:val="center"/>
              <w:rPr>
                <w:rFonts w:ascii="宋体" w:hAnsi="宋体" w:eastAsia="宋体" w:cs="宋体"/>
                <w:sz w:val="24"/>
                <w:szCs w:val="24"/>
              </w:rPr>
            </w:pPr>
            <w:r>
              <w:rPr>
                <w:rFonts w:hint="eastAsia"/>
              </w:rPr>
              <w:t>上级补助收入</w:t>
            </w:r>
          </w:p>
        </w:tc>
        <w:tc>
          <w:tcPr>
            <w:tcW w:w="16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02699D">
            <w:pPr>
              <w:jc w:val="center"/>
              <w:rPr>
                <w:rFonts w:ascii="宋体" w:hAnsi="宋体" w:eastAsia="宋体" w:cs="宋体"/>
                <w:sz w:val="24"/>
                <w:szCs w:val="24"/>
              </w:rPr>
            </w:pPr>
            <w:r>
              <w:rPr>
                <w:rFonts w:hint="eastAsia"/>
              </w:rPr>
              <w:t>事业收入</w:t>
            </w:r>
          </w:p>
        </w:tc>
        <w:tc>
          <w:tcPr>
            <w:tcW w:w="16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3A53B0">
            <w:pPr>
              <w:jc w:val="center"/>
              <w:rPr>
                <w:rFonts w:ascii="宋体" w:hAnsi="宋体" w:eastAsia="宋体" w:cs="宋体"/>
                <w:sz w:val="24"/>
                <w:szCs w:val="24"/>
              </w:rPr>
            </w:pPr>
            <w:r>
              <w:rPr>
                <w:rFonts w:hint="eastAsia"/>
              </w:rPr>
              <w:t>经营收入</w:t>
            </w:r>
          </w:p>
        </w:tc>
        <w:tc>
          <w:tcPr>
            <w:tcW w:w="16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E435C13">
            <w:pPr>
              <w:jc w:val="center"/>
              <w:rPr>
                <w:rFonts w:ascii="宋体" w:hAnsi="宋体" w:eastAsia="宋体" w:cs="宋体"/>
                <w:sz w:val="24"/>
                <w:szCs w:val="24"/>
              </w:rPr>
            </w:pPr>
            <w:r>
              <w:rPr>
                <w:rFonts w:hint="eastAsia"/>
              </w:rPr>
              <w:t>附属单位上缴收入</w:t>
            </w:r>
          </w:p>
        </w:tc>
        <w:tc>
          <w:tcPr>
            <w:tcW w:w="269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29A3F7">
            <w:pPr>
              <w:jc w:val="center"/>
              <w:rPr>
                <w:rFonts w:ascii="宋体" w:hAnsi="宋体" w:eastAsia="宋体" w:cs="宋体"/>
                <w:sz w:val="24"/>
                <w:szCs w:val="24"/>
              </w:rPr>
            </w:pPr>
            <w:r>
              <w:rPr>
                <w:rFonts w:hint="eastAsia"/>
              </w:rPr>
              <w:t>其他收入</w:t>
            </w:r>
          </w:p>
        </w:tc>
      </w:tr>
      <w:tr w14:paraId="0774A337">
        <w:tblPrEx>
          <w:tblCellMar>
            <w:top w:w="0" w:type="dxa"/>
            <w:left w:w="0" w:type="dxa"/>
            <w:bottom w:w="0" w:type="dxa"/>
            <w:right w:w="0" w:type="dxa"/>
          </w:tblCellMar>
        </w:tblPrEx>
        <w:trPr>
          <w:trHeight w:val="450" w:hRule="atLeast"/>
        </w:trPr>
        <w:tc>
          <w:tcPr>
            <w:tcW w:w="93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2E2962B">
            <w:pPr>
              <w:jc w:val="center"/>
              <w:rPr>
                <w:rFonts w:ascii="宋体" w:hAnsi="宋体" w:eastAsia="宋体" w:cs="宋体"/>
                <w:sz w:val="24"/>
                <w:szCs w:val="24"/>
              </w:rPr>
            </w:pPr>
            <w:r>
              <w:rPr>
                <w:rFonts w:hint="eastAsia"/>
              </w:rPr>
              <w:t>功能分类科目编码</w:t>
            </w:r>
          </w:p>
        </w:tc>
        <w:tc>
          <w:tcPr>
            <w:tcW w:w="178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927108E">
            <w:pPr>
              <w:jc w:val="center"/>
              <w:rPr>
                <w:rFonts w:ascii="宋体" w:hAnsi="宋体" w:eastAsia="宋体" w:cs="宋体"/>
                <w:sz w:val="24"/>
                <w:szCs w:val="24"/>
              </w:rPr>
            </w:pPr>
            <w:r>
              <w:rPr>
                <w:rFonts w:hint="eastAsia"/>
              </w:rPr>
              <w:t>科目名称</w:t>
            </w: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5D36FC4F">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74A77A69">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7E1AE5E2">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7C7F3BF2">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59730C58">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0D8AD5D1">
            <w:pPr>
              <w:rPr>
                <w:rFonts w:ascii="宋体" w:hAnsi="宋体" w:eastAsia="宋体" w:cs="宋体"/>
                <w:sz w:val="24"/>
                <w:szCs w:val="24"/>
              </w:rPr>
            </w:pP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314AD73A">
            <w:pPr>
              <w:rPr>
                <w:rFonts w:ascii="宋体" w:hAnsi="宋体" w:eastAsia="宋体" w:cs="宋体"/>
                <w:sz w:val="24"/>
                <w:szCs w:val="24"/>
              </w:rPr>
            </w:pPr>
          </w:p>
        </w:tc>
      </w:tr>
      <w:tr w14:paraId="3963FCB5">
        <w:tblPrEx>
          <w:tblCellMar>
            <w:top w:w="0" w:type="dxa"/>
            <w:left w:w="0" w:type="dxa"/>
            <w:bottom w:w="0" w:type="dxa"/>
            <w:right w:w="0" w:type="dxa"/>
          </w:tblCellMar>
        </w:tblPrEx>
        <w:trPr>
          <w:trHeight w:val="450" w:hRule="atLeast"/>
        </w:trPr>
        <w:tc>
          <w:tcPr>
            <w:tcW w:w="933" w:type="dxa"/>
            <w:gridSpan w:val="2"/>
            <w:vMerge w:val="continue"/>
            <w:tcBorders>
              <w:top w:val="single" w:color="auto" w:sz="4" w:space="0"/>
              <w:left w:val="single" w:color="auto" w:sz="4" w:space="0"/>
              <w:bottom w:val="single" w:color="auto" w:sz="4" w:space="0"/>
              <w:right w:val="single" w:color="auto" w:sz="4" w:space="0"/>
            </w:tcBorders>
            <w:vAlign w:val="center"/>
          </w:tcPr>
          <w:p w14:paraId="23224437">
            <w:pPr>
              <w:rPr>
                <w:rFonts w:ascii="宋体" w:hAnsi="宋体" w:eastAsia="宋体" w:cs="宋体"/>
                <w:sz w:val="24"/>
                <w:szCs w:val="24"/>
              </w:rPr>
            </w:pPr>
          </w:p>
        </w:tc>
        <w:tc>
          <w:tcPr>
            <w:tcW w:w="1783" w:type="dxa"/>
            <w:vMerge w:val="continue"/>
            <w:tcBorders>
              <w:top w:val="nil"/>
              <w:left w:val="single" w:color="auto" w:sz="4" w:space="0"/>
              <w:bottom w:val="single" w:color="auto" w:sz="4" w:space="0"/>
              <w:right w:val="single" w:color="auto" w:sz="4" w:space="0"/>
            </w:tcBorders>
            <w:vAlign w:val="center"/>
          </w:tcPr>
          <w:p w14:paraId="24C02831">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776F8C29">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3C4EAF76">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0DF059F4">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3B7BC91A">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225BAF9E">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72B8EDCC">
            <w:pPr>
              <w:rPr>
                <w:rFonts w:ascii="宋体" w:hAnsi="宋体" w:eastAsia="宋体" w:cs="宋体"/>
                <w:sz w:val="24"/>
                <w:szCs w:val="24"/>
              </w:rPr>
            </w:pP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46432AED">
            <w:pPr>
              <w:rPr>
                <w:rFonts w:ascii="宋体" w:hAnsi="宋体" w:eastAsia="宋体" w:cs="宋体"/>
                <w:sz w:val="24"/>
                <w:szCs w:val="24"/>
              </w:rPr>
            </w:pPr>
          </w:p>
        </w:tc>
      </w:tr>
      <w:tr w14:paraId="7188D207">
        <w:tblPrEx>
          <w:tblCellMar>
            <w:top w:w="0" w:type="dxa"/>
            <w:left w:w="0" w:type="dxa"/>
            <w:bottom w:w="0" w:type="dxa"/>
            <w:right w:w="0" w:type="dxa"/>
          </w:tblCellMar>
        </w:tblPrEx>
        <w:trPr>
          <w:trHeight w:val="450" w:hRule="atLeast"/>
        </w:trPr>
        <w:tc>
          <w:tcPr>
            <w:tcW w:w="271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A2230E">
            <w:pPr>
              <w:jc w:val="center"/>
              <w:rPr>
                <w:rFonts w:ascii="宋体" w:hAnsi="宋体" w:eastAsia="宋体" w:cs="宋体"/>
                <w:sz w:val="24"/>
                <w:szCs w:val="24"/>
              </w:rPr>
            </w:pPr>
            <w:r>
              <w:rPr>
                <w:rFonts w:hint="eastAsia"/>
              </w:rPr>
              <w:t>栏次</w:t>
            </w:r>
          </w:p>
        </w:tc>
        <w:tc>
          <w:tcPr>
            <w:tcW w:w="1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0F3C03">
            <w:pPr>
              <w:jc w:val="center"/>
              <w:rPr>
                <w:rFonts w:ascii="宋体" w:hAnsi="宋体" w:eastAsia="宋体" w:cs="宋体"/>
                <w:sz w:val="24"/>
                <w:szCs w:val="24"/>
              </w:rPr>
            </w:pPr>
            <w:r>
              <w:rPr>
                <w:rFonts w:hint="eastAsia"/>
              </w:rPr>
              <w:t>1</w:t>
            </w:r>
          </w:p>
        </w:tc>
        <w:tc>
          <w:tcPr>
            <w:tcW w:w="1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D2D92A">
            <w:pPr>
              <w:jc w:val="center"/>
              <w:rPr>
                <w:rFonts w:ascii="宋体" w:hAnsi="宋体" w:eastAsia="宋体" w:cs="宋体"/>
                <w:sz w:val="24"/>
                <w:szCs w:val="24"/>
              </w:rPr>
            </w:pPr>
            <w:r>
              <w:rPr>
                <w:rFonts w:hint="eastAsia"/>
              </w:rPr>
              <w:t>2</w:t>
            </w:r>
          </w:p>
        </w:tc>
        <w:tc>
          <w:tcPr>
            <w:tcW w:w="1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668515">
            <w:pPr>
              <w:jc w:val="center"/>
              <w:rPr>
                <w:rFonts w:ascii="宋体" w:hAnsi="宋体" w:eastAsia="宋体" w:cs="宋体"/>
                <w:sz w:val="24"/>
                <w:szCs w:val="24"/>
              </w:rPr>
            </w:pPr>
            <w:r>
              <w:rPr>
                <w:rFonts w:hint="eastAsia"/>
              </w:rPr>
              <w:t>3</w:t>
            </w:r>
          </w:p>
        </w:tc>
        <w:tc>
          <w:tcPr>
            <w:tcW w:w="1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14CAC4">
            <w:pPr>
              <w:jc w:val="center"/>
              <w:rPr>
                <w:rFonts w:ascii="宋体" w:hAnsi="宋体" w:eastAsia="宋体" w:cs="宋体"/>
                <w:sz w:val="24"/>
                <w:szCs w:val="24"/>
              </w:rPr>
            </w:pPr>
            <w:r>
              <w:rPr>
                <w:rFonts w:hint="eastAsia"/>
              </w:rPr>
              <w:t>4</w:t>
            </w:r>
          </w:p>
        </w:tc>
        <w:tc>
          <w:tcPr>
            <w:tcW w:w="1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B93385">
            <w:pPr>
              <w:jc w:val="center"/>
              <w:rPr>
                <w:rFonts w:ascii="宋体" w:hAnsi="宋体" w:eastAsia="宋体" w:cs="宋体"/>
                <w:sz w:val="24"/>
                <w:szCs w:val="24"/>
              </w:rPr>
            </w:pPr>
            <w:r>
              <w:rPr>
                <w:rFonts w:hint="eastAsia"/>
              </w:rPr>
              <w:t>5</w:t>
            </w:r>
          </w:p>
        </w:tc>
        <w:tc>
          <w:tcPr>
            <w:tcW w:w="1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ADD487">
            <w:pPr>
              <w:jc w:val="center"/>
              <w:rPr>
                <w:rFonts w:ascii="宋体" w:hAnsi="宋体" w:eastAsia="宋体" w:cs="宋体"/>
                <w:sz w:val="24"/>
                <w:szCs w:val="24"/>
              </w:rPr>
            </w:pPr>
            <w:r>
              <w:rPr>
                <w:rFonts w:hint="eastAsia"/>
              </w:rPr>
              <w:t>6</w:t>
            </w:r>
          </w:p>
        </w:tc>
        <w:tc>
          <w:tcPr>
            <w:tcW w:w="26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F68237">
            <w:pPr>
              <w:jc w:val="center"/>
              <w:rPr>
                <w:rFonts w:ascii="宋体" w:hAnsi="宋体" w:eastAsia="宋体" w:cs="宋体"/>
                <w:sz w:val="24"/>
                <w:szCs w:val="24"/>
              </w:rPr>
            </w:pPr>
            <w:r>
              <w:rPr>
                <w:rFonts w:hint="eastAsia"/>
              </w:rPr>
              <w:t>7</w:t>
            </w:r>
          </w:p>
        </w:tc>
      </w:tr>
      <w:tr w14:paraId="66D6EB84">
        <w:tblPrEx>
          <w:tblCellMar>
            <w:top w:w="0" w:type="dxa"/>
            <w:left w:w="0" w:type="dxa"/>
            <w:bottom w:w="0" w:type="dxa"/>
            <w:right w:w="0" w:type="dxa"/>
          </w:tblCellMar>
        </w:tblPrEx>
        <w:trPr>
          <w:trHeight w:val="450" w:hRule="atLeast"/>
        </w:trPr>
        <w:tc>
          <w:tcPr>
            <w:tcW w:w="271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79F989">
            <w:pPr>
              <w:jc w:val="center"/>
              <w:rPr>
                <w:rFonts w:ascii="宋体" w:hAnsi="宋体" w:eastAsia="宋体" w:cs="宋体"/>
                <w:sz w:val="24"/>
                <w:szCs w:val="24"/>
              </w:rPr>
            </w:pPr>
            <w:r>
              <w:rPr>
                <w:rFonts w:hint="eastAsia"/>
              </w:rPr>
              <w:t>合计</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D74245">
            <w:pPr>
              <w:jc w:val="center"/>
              <w:rPr>
                <w:rFonts w:hint="default"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155.55</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C9F971">
            <w:pPr>
              <w:jc w:val="center"/>
              <w:rPr>
                <w:rFonts w:hint="default"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155.55</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9047D2">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233441">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13DB99">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ED90DB">
            <w:pPr>
              <w:jc w:val="right"/>
              <w:rPr>
                <w:rFonts w:ascii="宋体" w:hAnsi="宋体" w:eastAsia="宋体" w:cs="宋体"/>
                <w:sz w:val="24"/>
                <w:szCs w:val="24"/>
              </w:rPr>
            </w:pPr>
            <w:r>
              <w:rPr>
                <w:rFonts w:hint="eastAsia"/>
              </w:rPr>
              <w:t>　</w:t>
            </w:r>
          </w:p>
        </w:tc>
        <w:tc>
          <w:tcPr>
            <w:tcW w:w="2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019C5C">
            <w:pPr>
              <w:jc w:val="right"/>
              <w:rPr>
                <w:rFonts w:ascii="宋体" w:hAnsi="宋体" w:eastAsia="宋体" w:cs="宋体"/>
                <w:sz w:val="24"/>
                <w:szCs w:val="24"/>
              </w:rPr>
            </w:pPr>
            <w:r>
              <w:rPr>
                <w:rFonts w:hint="eastAsia"/>
              </w:rPr>
              <w:t>　</w:t>
            </w:r>
          </w:p>
        </w:tc>
      </w:tr>
      <w:tr w14:paraId="32CF97C8">
        <w:tblPrEx>
          <w:tblCellMar>
            <w:top w:w="0" w:type="dxa"/>
            <w:left w:w="0" w:type="dxa"/>
            <w:bottom w:w="0" w:type="dxa"/>
            <w:right w:w="0" w:type="dxa"/>
          </w:tblCellMar>
        </w:tblPrEx>
        <w:trPr>
          <w:trHeight w:val="435" w:hRule="atLeast"/>
        </w:trPr>
        <w:tc>
          <w:tcPr>
            <w:tcW w:w="9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0B8102">
            <w:pPr>
              <w:jc w:val="center"/>
              <w:rPr>
                <w:rFonts w:hint="default" w:asciiTheme="minorEastAsia" w:hAnsiTheme="minorEastAsia" w:eastAsiaTheme="minorEastAsia" w:cstheme="minorEastAsia"/>
                <w:sz w:val="24"/>
                <w:szCs w:val="28"/>
                <w:lang w:val="en-US" w:eastAsia="zh-CN"/>
              </w:rPr>
            </w:pPr>
            <w:r>
              <w:rPr>
                <w:rFonts w:hint="eastAsia" w:asciiTheme="minorEastAsia" w:hAnsiTheme="minorEastAsia" w:cstheme="minorEastAsia"/>
                <w:sz w:val="24"/>
                <w:szCs w:val="28"/>
                <w:lang w:val="en-US" w:eastAsia="zh-CN"/>
              </w:rPr>
              <w:t>2011301</w:t>
            </w:r>
          </w:p>
        </w:tc>
        <w:tc>
          <w:tcPr>
            <w:tcW w:w="17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D434E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行政运行</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39823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97.13</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42979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97.13</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741526">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65E1DF">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843141">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754D10">
            <w:pPr>
              <w:jc w:val="center"/>
              <w:rPr>
                <w:rFonts w:ascii="宋体" w:hAnsi="宋体" w:eastAsia="宋体" w:cs="宋体"/>
                <w:sz w:val="24"/>
                <w:szCs w:val="24"/>
              </w:rPr>
            </w:pPr>
          </w:p>
        </w:tc>
        <w:tc>
          <w:tcPr>
            <w:tcW w:w="2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DD1D5C">
            <w:pPr>
              <w:jc w:val="center"/>
              <w:rPr>
                <w:rFonts w:ascii="宋体" w:hAnsi="宋体" w:eastAsia="宋体" w:cs="宋体"/>
                <w:sz w:val="24"/>
                <w:szCs w:val="24"/>
              </w:rPr>
            </w:pPr>
          </w:p>
        </w:tc>
      </w:tr>
      <w:tr w14:paraId="770B3BD0">
        <w:tblPrEx>
          <w:tblCellMar>
            <w:top w:w="0" w:type="dxa"/>
            <w:left w:w="0" w:type="dxa"/>
            <w:bottom w:w="0" w:type="dxa"/>
            <w:right w:w="0" w:type="dxa"/>
          </w:tblCellMar>
        </w:tblPrEx>
        <w:trPr>
          <w:trHeight w:val="435" w:hRule="atLeast"/>
        </w:trPr>
        <w:tc>
          <w:tcPr>
            <w:tcW w:w="9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DC0F7B">
            <w:pPr>
              <w:jc w:val="center"/>
              <w:rPr>
                <w:rFonts w:hint="default" w:ascii="宋体" w:hAnsi="宋体" w:cs="宋体" w:eastAsiaTheme="minorEastAsia"/>
                <w:sz w:val="24"/>
                <w:szCs w:val="24"/>
                <w:lang w:val="en-US" w:eastAsia="zh-CN"/>
              </w:rPr>
            </w:pPr>
            <w:r>
              <w:rPr>
                <w:rFonts w:hint="eastAsia" w:asciiTheme="minorEastAsia" w:hAnsiTheme="minorEastAsia" w:eastAsiaTheme="minorEastAsia" w:cstheme="minorEastAsia"/>
                <w:sz w:val="24"/>
                <w:szCs w:val="28"/>
                <w:lang w:val="en-US" w:eastAsia="zh-CN"/>
              </w:rPr>
              <w:t>2011308</w:t>
            </w:r>
          </w:p>
        </w:tc>
        <w:tc>
          <w:tcPr>
            <w:tcW w:w="17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7FE0B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招商引资</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CB3B7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6F05E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7F86B4">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E2B021">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F61C14">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EA5D80">
            <w:pPr>
              <w:jc w:val="center"/>
              <w:rPr>
                <w:rFonts w:ascii="宋体" w:hAnsi="宋体" w:eastAsia="宋体" w:cs="宋体"/>
                <w:sz w:val="24"/>
                <w:szCs w:val="24"/>
              </w:rPr>
            </w:pPr>
          </w:p>
        </w:tc>
        <w:tc>
          <w:tcPr>
            <w:tcW w:w="2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3CF7AE">
            <w:pPr>
              <w:jc w:val="center"/>
              <w:rPr>
                <w:rFonts w:ascii="宋体" w:hAnsi="宋体" w:eastAsia="宋体" w:cs="宋体"/>
                <w:sz w:val="24"/>
                <w:szCs w:val="24"/>
              </w:rPr>
            </w:pPr>
          </w:p>
        </w:tc>
      </w:tr>
      <w:tr w14:paraId="44636928">
        <w:tblPrEx>
          <w:tblCellMar>
            <w:top w:w="0" w:type="dxa"/>
            <w:left w:w="0" w:type="dxa"/>
            <w:bottom w:w="0" w:type="dxa"/>
            <w:right w:w="0" w:type="dxa"/>
          </w:tblCellMar>
        </w:tblPrEx>
        <w:trPr>
          <w:trHeight w:val="489" w:hRule="atLeast"/>
        </w:trPr>
        <w:tc>
          <w:tcPr>
            <w:tcW w:w="9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B3393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2010350</w:t>
            </w:r>
          </w:p>
        </w:tc>
        <w:tc>
          <w:tcPr>
            <w:tcW w:w="17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F306A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事业运行</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C75FE0">
            <w:pPr>
              <w:jc w:val="center"/>
              <w:rPr>
                <w:rFonts w:hint="default" w:ascii="华文中宋" w:hAnsi="华文中宋" w:eastAsia="华文中宋" w:cs="宋体"/>
                <w:sz w:val="24"/>
                <w:szCs w:val="24"/>
                <w:lang w:val="en-US" w:eastAsia="zh-CN"/>
              </w:rPr>
            </w:pPr>
            <w:r>
              <w:rPr>
                <w:rFonts w:hint="eastAsia" w:ascii="华文中宋" w:hAnsi="华文中宋" w:eastAsia="华文中宋" w:cs="宋体"/>
                <w:sz w:val="24"/>
                <w:szCs w:val="24"/>
                <w:lang w:val="en-US" w:eastAsia="zh-CN"/>
              </w:rPr>
              <w:t>15.6</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22197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15.62</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9E47C9">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B2936F">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47B4E4">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EFD3B2">
            <w:pPr>
              <w:jc w:val="center"/>
              <w:rPr>
                <w:rFonts w:ascii="宋体" w:hAnsi="宋体" w:eastAsia="宋体" w:cs="宋体"/>
                <w:sz w:val="24"/>
                <w:szCs w:val="24"/>
              </w:rPr>
            </w:pPr>
          </w:p>
        </w:tc>
        <w:tc>
          <w:tcPr>
            <w:tcW w:w="2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65563">
            <w:pPr>
              <w:jc w:val="center"/>
              <w:rPr>
                <w:rFonts w:ascii="宋体" w:hAnsi="宋体" w:eastAsia="宋体" w:cs="宋体"/>
                <w:sz w:val="24"/>
                <w:szCs w:val="24"/>
              </w:rPr>
            </w:pPr>
          </w:p>
        </w:tc>
      </w:tr>
      <w:tr w14:paraId="5BDA6868">
        <w:tblPrEx>
          <w:tblCellMar>
            <w:top w:w="0" w:type="dxa"/>
            <w:left w:w="0" w:type="dxa"/>
            <w:bottom w:w="0" w:type="dxa"/>
            <w:right w:w="0" w:type="dxa"/>
          </w:tblCellMar>
        </w:tblPrEx>
        <w:trPr>
          <w:trHeight w:val="450" w:hRule="atLeast"/>
        </w:trPr>
        <w:tc>
          <w:tcPr>
            <w:tcW w:w="9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3ADF0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2060101</w:t>
            </w:r>
          </w:p>
        </w:tc>
        <w:tc>
          <w:tcPr>
            <w:tcW w:w="17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F0EED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行政运行</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346AE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0.92</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31F29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0.92</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0404A5">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F7D4F7">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0AD426">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790205">
            <w:pPr>
              <w:jc w:val="center"/>
              <w:rPr>
                <w:rFonts w:ascii="宋体" w:hAnsi="宋体" w:eastAsia="宋体" w:cs="宋体"/>
                <w:sz w:val="24"/>
                <w:szCs w:val="24"/>
              </w:rPr>
            </w:pPr>
          </w:p>
        </w:tc>
        <w:tc>
          <w:tcPr>
            <w:tcW w:w="2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0CEB10">
            <w:pPr>
              <w:jc w:val="center"/>
              <w:rPr>
                <w:rFonts w:ascii="宋体" w:hAnsi="宋体" w:eastAsia="宋体" w:cs="宋体"/>
                <w:sz w:val="24"/>
                <w:szCs w:val="24"/>
              </w:rPr>
            </w:pPr>
          </w:p>
        </w:tc>
      </w:tr>
      <w:tr w14:paraId="304F1DB1">
        <w:tblPrEx>
          <w:tblCellMar>
            <w:top w:w="0" w:type="dxa"/>
            <w:left w:w="0" w:type="dxa"/>
            <w:bottom w:w="0" w:type="dxa"/>
            <w:right w:w="0" w:type="dxa"/>
          </w:tblCellMar>
        </w:tblPrEx>
        <w:trPr>
          <w:trHeight w:val="450" w:hRule="atLeast"/>
        </w:trPr>
        <w:tc>
          <w:tcPr>
            <w:tcW w:w="9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C322D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2080505</w:t>
            </w:r>
          </w:p>
        </w:tc>
        <w:tc>
          <w:tcPr>
            <w:tcW w:w="17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18618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机关事业单位基本养老保险缴费支出</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04847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10.56</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6FB68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10.56</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9269FC">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DE0E64">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302BA7">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EF2C9E">
            <w:pPr>
              <w:jc w:val="center"/>
              <w:rPr>
                <w:rFonts w:ascii="宋体" w:hAnsi="宋体" w:eastAsia="宋体" w:cs="宋体"/>
                <w:sz w:val="24"/>
                <w:szCs w:val="24"/>
              </w:rPr>
            </w:pPr>
          </w:p>
        </w:tc>
        <w:tc>
          <w:tcPr>
            <w:tcW w:w="2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A2A4E3">
            <w:pPr>
              <w:jc w:val="center"/>
              <w:rPr>
                <w:rFonts w:ascii="宋体" w:hAnsi="宋体" w:eastAsia="宋体" w:cs="宋体"/>
                <w:sz w:val="24"/>
                <w:szCs w:val="24"/>
              </w:rPr>
            </w:pPr>
          </w:p>
        </w:tc>
      </w:tr>
      <w:tr w14:paraId="167BA726">
        <w:tblPrEx>
          <w:tblCellMar>
            <w:top w:w="0" w:type="dxa"/>
            <w:left w:w="0" w:type="dxa"/>
            <w:bottom w:w="0" w:type="dxa"/>
            <w:right w:w="0" w:type="dxa"/>
          </w:tblCellMar>
        </w:tblPrEx>
        <w:trPr>
          <w:trHeight w:val="450" w:hRule="atLeast"/>
        </w:trPr>
        <w:tc>
          <w:tcPr>
            <w:tcW w:w="9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3C4A5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2080801</w:t>
            </w:r>
          </w:p>
        </w:tc>
        <w:tc>
          <w:tcPr>
            <w:tcW w:w="17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5A8B2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死亡抚恤</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2DD03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1.13</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2976D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1.13</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2B34BD">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10DE0D">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5390D9">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548DBD">
            <w:pPr>
              <w:jc w:val="center"/>
              <w:rPr>
                <w:rFonts w:ascii="宋体" w:hAnsi="宋体" w:eastAsia="宋体" w:cs="宋体"/>
                <w:sz w:val="24"/>
                <w:szCs w:val="24"/>
              </w:rPr>
            </w:pPr>
          </w:p>
        </w:tc>
        <w:tc>
          <w:tcPr>
            <w:tcW w:w="2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675FCA">
            <w:pPr>
              <w:jc w:val="center"/>
              <w:rPr>
                <w:rFonts w:ascii="宋体" w:hAnsi="宋体" w:eastAsia="宋体" w:cs="宋体"/>
                <w:sz w:val="24"/>
                <w:szCs w:val="24"/>
              </w:rPr>
            </w:pPr>
          </w:p>
        </w:tc>
      </w:tr>
      <w:tr w14:paraId="0FF22A7F">
        <w:tblPrEx>
          <w:tblCellMar>
            <w:top w:w="0" w:type="dxa"/>
            <w:left w:w="0" w:type="dxa"/>
            <w:bottom w:w="0" w:type="dxa"/>
            <w:right w:w="0" w:type="dxa"/>
          </w:tblCellMar>
        </w:tblPrEx>
        <w:trPr>
          <w:trHeight w:val="450" w:hRule="atLeast"/>
        </w:trPr>
        <w:tc>
          <w:tcPr>
            <w:tcW w:w="9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45081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2101102</w:t>
            </w:r>
          </w:p>
        </w:tc>
        <w:tc>
          <w:tcPr>
            <w:tcW w:w="17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B33EF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事业单位医疗</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B2115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1.21</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BF467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1.21</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7ABBFB">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A07021">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863968">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119109">
            <w:pPr>
              <w:jc w:val="center"/>
              <w:rPr>
                <w:rFonts w:ascii="宋体" w:hAnsi="宋体" w:eastAsia="宋体" w:cs="宋体"/>
                <w:sz w:val="24"/>
                <w:szCs w:val="24"/>
              </w:rPr>
            </w:pPr>
          </w:p>
        </w:tc>
        <w:tc>
          <w:tcPr>
            <w:tcW w:w="2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3A9FFC">
            <w:pPr>
              <w:jc w:val="center"/>
              <w:rPr>
                <w:rFonts w:ascii="宋体" w:hAnsi="宋体" w:eastAsia="宋体" w:cs="宋体"/>
                <w:sz w:val="24"/>
                <w:szCs w:val="24"/>
              </w:rPr>
            </w:pPr>
          </w:p>
        </w:tc>
      </w:tr>
      <w:tr w14:paraId="507BDACF">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18A70E27">
            <w:pPr>
              <w:rPr>
                <w:rFonts w:ascii="宋体" w:hAnsi="宋体" w:eastAsia="宋体" w:cs="宋体"/>
                <w:sz w:val="24"/>
                <w:szCs w:val="24"/>
              </w:rPr>
            </w:pPr>
            <w:r>
              <w:rPr>
                <w:rFonts w:hint="eastAsia"/>
              </w:rPr>
              <w:t>注：本表反映部门本年度取得的各项收入情况。</w:t>
            </w:r>
          </w:p>
        </w:tc>
      </w:tr>
    </w:tbl>
    <w:p w14:paraId="0685B85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9"/>
        <w:tblpPr w:leftFromText="180" w:rightFromText="180" w:vertAnchor="text" w:horzAnchor="page" w:tblpX="919" w:tblpY="377"/>
        <w:tblOverlap w:val="never"/>
        <w:tblW w:w="15640" w:type="dxa"/>
        <w:tblInd w:w="0"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623F5B85">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46CC2467">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541C5895">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88771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1B194FF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49BBCC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7FB4321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F2CCE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900AF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2399E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4DCCF1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3A205D8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3DD4E5CB">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0AF6D4E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288F2E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3374D4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6ED9092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A6454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5C548E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0A1769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83BF7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D36A0A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E5CB79E">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4C5890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DCBD61E">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563536A">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474E74D">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D70B0E5">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C55C8BF">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B96173">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59263DDF">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430E431">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0423A012">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4EF5D2B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6806A3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E406CC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C8401C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DF2A434">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691AE7D2">
            <w:pPr>
              <w:widowControl/>
              <w:jc w:val="left"/>
              <w:rPr>
                <w:rFonts w:ascii="宋体" w:hAnsi="宋体" w:eastAsia="宋体" w:cs="宋体"/>
                <w:kern w:val="0"/>
                <w:sz w:val="24"/>
                <w:szCs w:val="24"/>
              </w:rPr>
            </w:pPr>
          </w:p>
        </w:tc>
      </w:tr>
      <w:tr w14:paraId="1624117E">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75EC692D">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416AC314">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697B8FA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B7FFB7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D39BF8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B77215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C9976C7">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61CC1A45">
            <w:pPr>
              <w:widowControl/>
              <w:jc w:val="left"/>
              <w:rPr>
                <w:rFonts w:ascii="宋体" w:hAnsi="宋体" w:eastAsia="宋体" w:cs="宋体"/>
                <w:kern w:val="0"/>
                <w:sz w:val="24"/>
                <w:szCs w:val="24"/>
              </w:rPr>
            </w:pPr>
          </w:p>
        </w:tc>
      </w:tr>
      <w:tr w14:paraId="7CB89776">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CB1FFEB">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288EB3B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0C29750D">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5FEC809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1A7E6A3F">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1768752C">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6D7EC058">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2CDA20C2">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17A3868">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05323502">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155.55</w:t>
            </w:r>
          </w:p>
        </w:tc>
        <w:tc>
          <w:tcPr>
            <w:tcW w:w="1991" w:type="dxa"/>
            <w:tcBorders>
              <w:top w:val="nil"/>
              <w:left w:val="nil"/>
              <w:bottom w:val="single" w:color="auto" w:sz="4" w:space="0"/>
              <w:right w:val="single" w:color="auto" w:sz="4" w:space="0"/>
            </w:tcBorders>
            <w:shd w:val="clear" w:color="auto" w:fill="auto"/>
            <w:noWrap/>
            <w:vAlign w:val="center"/>
          </w:tcPr>
          <w:p w14:paraId="1E966419">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155.55</w:t>
            </w:r>
          </w:p>
        </w:tc>
        <w:tc>
          <w:tcPr>
            <w:tcW w:w="1991" w:type="dxa"/>
            <w:tcBorders>
              <w:top w:val="nil"/>
              <w:left w:val="nil"/>
              <w:bottom w:val="single" w:color="auto" w:sz="4" w:space="0"/>
              <w:right w:val="single" w:color="auto" w:sz="4" w:space="0"/>
            </w:tcBorders>
            <w:shd w:val="clear" w:color="auto" w:fill="auto"/>
            <w:noWrap/>
            <w:vAlign w:val="center"/>
          </w:tcPr>
          <w:p w14:paraId="187B1F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87818F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C4242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05BF1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801723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22FEA5">
            <w:pPr>
              <w:jc w:val="center"/>
              <w:rPr>
                <w:rFonts w:hint="default" w:ascii="宋体" w:hAnsi="宋体" w:eastAsia="宋体" w:cs="宋体"/>
                <w:kern w:val="0"/>
                <w:sz w:val="24"/>
                <w:szCs w:val="24"/>
                <w:lang w:val="en-US" w:eastAsia="zh-CN"/>
              </w:rPr>
            </w:pPr>
            <w:r>
              <w:rPr>
                <w:rFonts w:hint="eastAsia" w:asciiTheme="minorEastAsia" w:hAnsiTheme="minorEastAsia" w:cstheme="minorEastAsia"/>
                <w:sz w:val="24"/>
                <w:szCs w:val="28"/>
                <w:lang w:val="en-US" w:eastAsia="zh-CN"/>
              </w:rPr>
              <w:t>2011301</w:t>
            </w:r>
          </w:p>
        </w:tc>
        <w:tc>
          <w:tcPr>
            <w:tcW w:w="1481" w:type="dxa"/>
            <w:tcBorders>
              <w:top w:val="nil"/>
              <w:left w:val="nil"/>
              <w:bottom w:val="single" w:color="auto" w:sz="4" w:space="0"/>
              <w:right w:val="single" w:color="auto" w:sz="4" w:space="0"/>
            </w:tcBorders>
            <w:shd w:val="clear" w:color="000000" w:fill="FFFFFF"/>
            <w:noWrap/>
            <w:vAlign w:val="center"/>
          </w:tcPr>
          <w:p w14:paraId="25A6BA5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行政运行</w:t>
            </w:r>
          </w:p>
        </w:tc>
        <w:tc>
          <w:tcPr>
            <w:tcW w:w="1952" w:type="dxa"/>
            <w:tcBorders>
              <w:top w:val="nil"/>
              <w:left w:val="nil"/>
              <w:bottom w:val="single" w:color="auto" w:sz="4" w:space="0"/>
              <w:right w:val="single" w:color="auto" w:sz="4" w:space="0"/>
            </w:tcBorders>
            <w:shd w:val="clear" w:color="auto" w:fill="auto"/>
            <w:noWrap/>
            <w:vAlign w:val="center"/>
          </w:tcPr>
          <w:p w14:paraId="63DDE84D">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97.13</w:t>
            </w:r>
          </w:p>
        </w:tc>
        <w:tc>
          <w:tcPr>
            <w:tcW w:w="1991" w:type="dxa"/>
            <w:tcBorders>
              <w:top w:val="nil"/>
              <w:left w:val="nil"/>
              <w:bottom w:val="single" w:color="auto" w:sz="4" w:space="0"/>
              <w:right w:val="single" w:color="auto" w:sz="4" w:space="0"/>
            </w:tcBorders>
            <w:shd w:val="clear" w:color="auto" w:fill="auto"/>
            <w:noWrap/>
            <w:vAlign w:val="center"/>
          </w:tcPr>
          <w:p w14:paraId="2B8AF67A">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97.13</w:t>
            </w:r>
          </w:p>
        </w:tc>
        <w:tc>
          <w:tcPr>
            <w:tcW w:w="1991" w:type="dxa"/>
            <w:tcBorders>
              <w:top w:val="nil"/>
              <w:left w:val="nil"/>
              <w:bottom w:val="single" w:color="auto" w:sz="4" w:space="0"/>
              <w:right w:val="single" w:color="auto" w:sz="4" w:space="0"/>
            </w:tcBorders>
            <w:shd w:val="clear" w:color="auto" w:fill="auto"/>
            <w:noWrap/>
            <w:vAlign w:val="center"/>
          </w:tcPr>
          <w:p w14:paraId="19FD0B3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5FDDB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FCBA2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C0F5B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00B854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660504">
            <w:pPr>
              <w:jc w:val="center"/>
              <w:rPr>
                <w:rFonts w:hint="default" w:ascii="宋体" w:hAnsi="宋体" w:eastAsia="宋体" w:cs="宋体"/>
                <w:kern w:val="0"/>
                <w:sz w:val="24"/>
                <w:szCs w:val="24"/>
                <w:lang w:val="en-US" w:eastAsia="zh-CN"/>
              </w:rPr>
            </w:pPr>
            <w:r>
              <w:rPr>
                <w:rFonts w:hint="eastAsia" w:asciiTheme="minorEastAsia" w:hAnsiTheme="minorEastAsia" w:eastAsiaTheme="minorEastAsia" w:cstheme="minorEastAsia"/>
                <w:sz w:val="24"/>
                <w:szCs w:val="28"/>
                <w:lang w:val="en-US" w:eastAsia="zh-CN"/>
              </w:rPr>
              <w:t>2011308</w:t>
            </w:r>
          </w:p>
        </w:tc>
        <w:tc>
          <w:tcPr>
            <w:tcW w:w="1481" w:type="dxa"/>
            <w:tcBorders>
              <w:top w:val="nil"/>
              <w:left w:val="nil"/>
              <w:bottom w:val="single" w:color="auto" w:sz="4" w:space="0"/>
              <w:right w:val="single" w:color="auto" w:sz="4" w:space="0"/>
            </w:tcBorders>
            <w:shd w:val="clear" w:color="000000" w:fill="FFFFFF"/>
            <w:noWrap/>
            <w:vAlign w:val="center"/>
          </w:tcPr>
          <w:p w14:paraId="1DDD58E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招商引资</w:t>
            </w:r>
          </w:p>
        </w:tc>
        <w:tc>
          <w:tcPr>
            <w:tcW w:w="1952" w:type="dxa"/>
            <w:tcBorders>
              <w:top w:val="nil"/>
              <w:left w:val="nil"/>
              <w:bottom w:val="single" w:color="auto" w:sz="4" w:space="0"/>
              <w:right w:val="single" w:color="auto" w:sz="4" w:space="0"/>
            </w:tcBorders>
            <w:shd w:val="clear" w:color="auto" w:fill="auto"/>
            <w:noWrap/>
            <w:vAlign w:val="center"/>
          </w:tcPr>
          <w:p w14:paraId="73A7C473">
            <w:pPr>
              <w:jc w:val="center"/>
              <w:rPr>
                <w:rFonts w:hint="default" w:ascii="华文中宋" w:hAnsi="华文中宋" w:eastAsia="华文中宋" w:cs="宋体"/>
                <w:kern w:val="2"/>
                <w:sz w:val="24"/>
                <w:szCs w:val="24"/>
                <w:lang w:val="en-US" w:eastAsia="zh-CN" w:bidi="ar-SA"/>
              </w:rPr>
            </w:pPr>
            <w:r>
              <w:rPr>
                <w:rFonts w:hint="eastAsia" w:ascii="宋体" w:hAnsi="宋体" w:eastAsia="宋体" w:cs="宋体"/>
                <w:sz w:val="24"/>
                <w:szCs w:val="24"/>
                <w:lang w:val="en-US" w:eastAsia="zh-CN"/>
              </w:rPr>
              <w:t>29</w:t>
            </w:r>
          </w:p>
        </w:tc>
        <w:tc>
          <w:tcPr>
            <w:tcW w:w="1991" w:type="dxa"/>
            <w:tcBorders>
              <w:top w:val="nil"/>
              <w:left w:val="nil"/>
              <w:bottom w:val="single" w:color="auto" w:sz="4" w:space="0"/>
              <w:right w:val="single" w:color="auto" w:sz="4" w:space="0"/>
            </w:tcBorders>
            <w:shd w:val="clear" w:color="auto" w:fill="auto"/>
            <w:noWrap/>
            <w:vAlign w:val="center"/>
          </w:tcPr>
          <w:p w14:paraId="04528EFD">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29</w:t>
            </w:r>
          </w:p>
        </w:tc>
        <w:tc>
          <w:tcPr>
            <w:tcW w:w="1991" w:type="dxa"/>
            <w:tcBorders>
              <w:top w:val="nil"/>
              <w:left w:val="nil"/>
              <w:bottom w:val="single" w:color="auto" w:sz="4" w:space="0"/>
              <w:right w:val="single" w:color="auto" w:sz="4" w:space="0"/>
            </w:tcBorders>
            <w:shd w:val="clear" w:color="auto" w:fill="auto"/>
            <w:noWrap/>
            <w:vAlign w:val="center"/>
          </w:tcPr>
          <w:p w14:paraId="3EDF6EF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5A286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0067A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CC05D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DC66A0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CB35C38">
            <w:pPr>
              <w:jc w:val="center"/>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2010350</w:t>
            </w:r>
          </w:p>
        </w:tc>
        <w:tc>
          <w:tcPr>
            <w:tcW w:w="1481" w:type="dxa"/>
            <w:tcBorders>
              <w:top w:val="nil"/>
              <w:left w:val="nil"/>
              <w:bottom w:val="single" w:color="auto" w:sz="4" w:space="0"/>
              <w:right w:val="single" w:color="auto" w:sz="4" w:space="0"/>
            </w:tcBorders>
            <w:shd w:val="clear" w:color="000000" w:fill="FFFFFF"/>
            <w:noWrap/>
            <w:vAlign w:val="center"/>
          </w:tcPr>
          <w:p w14:paraId="5A359A9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事业运行</w:t>
            </w:r>
          </w:p>
        </w:tc>
        <w:tc>
          <w:tcPr>
            <w:tcW w:w="1952" w:type="dxa"/>
            <w:tcBorders>
              <w:top w:val="nil"/>
              <w:left w:val="nil"/>
              <w:bottom w:val="single" w:color="auto" w:sz="4" w:space="0"/>
              <w:right w:val="single" w:color="auto" w:sz="4" w:space="0"/>
            </w:tcBorders>
            <w:shd w:val="clear" w:color="auto" w:fill="auto"/>
            <w:noWrap/>
            <w:vAlign w:val="center"/>
          </w:tcPr>
          <w:p w14:paraId="51DE77B1">
            <w:pPr>
              <w:jc w:val="center"/>
              <w:rPr>
                <w:rFonts w:hint="default" w:ascii="宋体" w:hAnsi="宋体" w:eastAsia="宋体" w:cs="宋体"/>
                <w:kern w:val="2"/>
                <w:sz w:val="24"/>
                <w:szCs w:val="24"/>
                <w:lang w:val="en-US" w:eastAsia="zh-CN" w:bidi="ar-SA"/>
              </w:rPr>
            </w:pPr>
            <w:r>
              <w:rPr>
                <w:rFonts w:hint="eastAsia" w:ascii="华文中宋" w:hAnsi="华文中宋" w:eastAsia="华文中宋" w:cs="宋体"/>
                <w:sz w:val="24"/>
                <w:szCs w:val="24"/>
                <w:lang w:val="en-US" w:eastAsia="zh-CN"/>
              </w:rPr>
              <w:t>15.6</w:t>
            </w:r>
          </w:p>
        </w:tc>
        <w:tc>
          <w:tcPr>
            <w:tcW w:w="1991" w:type="dxa"/>
            <w:tcBorders>
              <w:top w:val="nil"/>
              <w:left w:val="nil"/>
              <w:bottom w:val="single" w:color="auto" w:sz="4" w:space="0"/>
              <w:right w:val="single" w:color="auto" w:sz="4" w:space="0"/>
            </w:tcBorders>
            <w:shd w:val="clear" w:color="auto" w:fill="auto"/>
            <w:noWrap/>
            <w:vAlign w:val="center"/>
          </w:tcPr>
          <w:p w14:paraId="49BF52ED">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15.62</w:t>
            </w:r>
          </w:p>
        </w:tc>
        <w:tc>
          <w:tcPr>
            <w:tcW w:w="1991" w:type="dxa"/>
            <w:tcBorders>
              <w:top w:val="nil"/>
              <w:left w:val="nil"/>
              <w:bottom w:val="single" w:color="auto" w:sz="4" w:space="0"/>
              <w:right w:val="single" w:color="auto" w:sz="4" w:space="0"/>
            </w:tcBorders>
            <w:shd w:val="clear" w:color="auto" w:fill="auto"/>
            <w:noWrap/>
            <w:vAlign w:val="center"/>
          </w:tcPr>
          <w:p w14:paraId="567077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5F486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F4EDC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37238F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4F9097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B9BF11">
            <w:pPr>
              <w:jc w:val="center"/>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2060101</w:t>
            </w:r>
          </w:p>
        </w:tc>
        <w:tc>
          <w:tcPr>
            <w:tcW w:w="1481" w:type="dxa"/>
            <w:tcBorders>
              <w:top w:val="nil"/>
              <w:left w:val="nil"/>
              <w:bottom w:val="single" w:color="auto" w:sz="4" w:space="0"/>
              <w:right w:val="single" w:color="auto" w:sz="4" w:space="0"/>
            </w:tcBorders>
            <w:shd w:val="clear" w:color="000000" w:fill="FFFFFF"/>
            <w:noWrap/>
            <w:vAlign w:val="center"/>
          </w:tcPr>
          <w:p w14:paraId="13BD124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行政运行</w:t>
            </w:r>
          </w:p>
        </w:tc>
        <w:tc>
          <w:tcPr>
            <w:tcW w:w="1952" w:type="dxa"/>
            <w:tcBorders>
              <w:top w:val="nil"/>
              <w:left w:val="nil"/>
              <w:bottom w:val="single" w:color="auto" w:sz="4" w:space="0"/>
              <w:right w:val="single" w:color="auto" w:sz="4" w:space="0"/>
            </w:tcBorders>
            <w:shd w:val="clear" w:color="auto" w:fill="auto"/>
            <w:noWrap/>
            <w:vAlign w:val="center"/>
          </w:tcPr>
          <w:p w14:paraId="1FBA43D4">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0.92</w:t>
            </w:r>
          </w:p>
        </w:tc>
        <w:tc>
          <w:tcPr>
            <w:tcW w:w="1991" w:type="dxa"/>
            <w:tcBorders>
              <w:top w:val="nil"/>
              <w:left w:val="nil"/>
              <w:bottom w:val="single" w:color="auto" w:sz="4" w:space="0"/>
              <w:right w:val="single" w:color="auto" w:sz="4" w:space="0"/>
            </w:tcBorders>
            <w:shd w:val="clear" w:color="auto" w:fill="auto"/>
            <w:noWrap/>
            <w:vAlign w:val="center"/>
          </w:tcPr>
          <w:p w14:paraId="268504FD">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0.92</w:t>
            </w:r>
          </w:p>
        </w:tc>
        <w:tc>
          <w:tcPr>
            <w:tcW w:w="1991" w:type="dxa"/>
            <w:tcBorders>
              <w:top w:val="nil"/>
              <w:left w:val="nil"/>
              <w:bottom w:val="single" w:color="auto" w:sz="4" w:space="0"/>
              <w:right w:val="single" w:color="auto" w:sz="4" w:space="0"/>
            </w:tcBorders>
            <w:shd w:val="clear" w:color="auto" w:fill="auto"/>
            <w:noWrap/>
            <w:vAlign w:val="center"/>
          </w:tcPr>
          <w:p w14:paraId="655FB1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F833E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3D5DB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DABC7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1AD43E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AFD94A">
            <w:pPr>
              <w:jc w:val="center"/>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2080505</w:t>
            </w:r>
          </w:p>
        </w:tc>
        <w:tc>
          <w:tcPr>
            <w:tcW w:w="1481" w:type="dxa"/>
            <w:tcBorders>
              <w:top w:val="nil"/>
              <w:left w:val="nil"/>
              <w:bottom w:val="single" w:color="auto" w:sz="4" w:space="0"/>
              <w:right w:val="single" w:color="auto" w:sz="4" w:space="0"/>
            </w:tcBorders>
            <w:shd w:val="clear" w:color="000000" w:fill="FFFFFF"/>
            <w:noWrap/>
            <w:vAlign w:val="center"/>
          </w:tcPr>
          <w:p w14:paraId="52E3BFE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1603E2E7">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10.56</w:t>
            </w:r>
          </w:p>
        </w:tc>
        <w:tc>
          <w:tcPr>
            <w:tcW w:w="1991" w:type="dxa"/>
            <w:tcBorders>
              <w:top w:val="nil"/>
              <w:left w:val="nil"/>
              <w:bottom w:val="single" w:color="auto" w:sz="4" w:space="0"/>
              <w:right w:val="single" w:color="auto" w:sz="4" w:space="0"/>
            </w:tcBorders>
            <w:shd w:val="clear" w:color="auto" w:fill="auto"/>
            <w:noWrap/>
            <w:vAlign w:val="center"/>
          </w:tcPr>
          <w:p w14:paraId="0C84B454">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10.56</w:t>
            </w:r>
          </w:p>
        </w:tc>
        <w:tc>
          <w:tcPr>
            <w:tcW w:w="1991" w:type="dxa"/>
            <w:tcBorders>
              <w:top w:val="nil"/>
              <w:left w:val="nil"/>
              <w:bottom w:val="single" w:color="auto" w:sz="4" w:space="0"/>
              <w:right w:val="single" w:color="auto" w:sz="4" w:space="0"/>
            </w:tcBorders>
            <w:shd w:val="clear" w:color="auto" w:fill="auto"/>
            <w:noWrap/>
            <w:vAlign w:val="center"/>
          </w:tcPr>
          <w:p w14:paraId="67C3E1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CB67D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88222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18F2B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04B918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D769C76">
            <w:pPr>
              <w:jc w:val="center"/>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2080801</w:t>
            </w:r>
          </w:p>
        </w:tc>
        <w:tc>
          <w:tcPr>
            <w:tcW w:w="1481" w:type="dxa"/>
            <w:tcBorders>
              <w:top w:val="nil"/>
              <w:left w:val="nil"/>
              <w:bottom w:val="single" w:color="auto" w:sz="4" w:space="0"/>
              <w:right w:val="single" w:color="auto" w:sz="4" w:space="0"/>
            </w:tcBorders>
            <w:shd w:val="clear" w:color="000000" w:fill="FFFFFF"/>
            <w:noWrap/>
            <w:vAlign w:val="center"/>
          </w:tcPr>
          <w:p w14:paraId="007786E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死亡抚恤</w:t>
            </w:r>
          </w:p>
        </w:tc>
        <w:tc>
          <w:tcPr>
            <w:tcW w:w="1952" w:type="dxa"/>
            <w:tcBorders>
              <w:top w:val="nil"/>
              <w:left w:val="nil"/>
              <w:bottom w:val="single" w:color="auto" w:sz="4" w:space="0"/>
              <w:right w:val="single" w:color="auto" w:sz="4" w:space="0"/>
            </w:tcBorders>
            <w:shd w:val="clear" w:color="auto" w:fill="auto"/>
            <w:noWrap/>
            <w:vAlign w:val="center"/>
          </w:tcPr>
          <w:p w14:paraId="153CFCEC">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1.13</w:t>
            </w:r>
          </w:p>
        </w:tc>
        <w:tc>
          <w:tcPr>
            <w:tcW w:w="1991" w:type="dxa"/>
            <w:tcBorders>
              <w:top w:val="nil"/>
              <w:left w:val="nil"/>
              <w:bottom w:val="single" w:color="auto" w:sz="4" w:space="0"/>
              <w:right w:val="single" w:color="auto" w:sz="4" w:space="0"/>
            </w:tcBorders>
            <w:shd w:val="clear" w:color="auto" w:fill="auto"/>
            <w:noWrap/>
            <w:vAlign w:val="center"/>
          </w:tcPr>
          <w:p w14:paraId="1338166D">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1.13</w:t>
            </w:r>
          </w:p>
        </w:tc>
        <w:tc>
          <w:tcPr>
            <w:tcW w:w="1991" w:type="dxa"/>
            <w:tcBorders>
              <w:top w:val="nil"/>
              <w:left w:val="nil"/>
              <w:bottom w:val="single" w:color="auto" w:sz="4" w:space="0"/>
              <w:right w:val="single" w:color="auto" w:sz="4" w:space="0"/>
            </w:tcBorders>
            <w:shd w:val="clear" w:color="auto" w:fill="auto"/>
            <w:noWrap/>
            <w:vAlign w:val="center"/>
          </w:tcPr>
          <w:p w14:paraId="31C9385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BEC19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CD28B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5A590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124724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8B021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2101102</w:t>
            </w:r>
          </w:p>
        </w:tc>
        <w:tc>
          <w:tcPr>
            <w:tcW w:w="1481" w:type="dxa"/>
            <w:tcBorders>
              <w:top w:val="nil"/>
              <w:left w:val="nil"/>
              <w:bottom w:val="single" w:color="auto" w:sz="4" w:space="0"/>
              <w:right w:val="single" w:color="auto" w:sz="4" w:space="0"/>
            </w:tcBorders>
            <w:shd w:val="clear" w:color="000000" w:fill="FFFFFF"/>
            <w:noWrap/>
            <w:vAlign w:val="center"/>
          </w:tcPr>
          <w:p w14:paraId="1348BF1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事业单位医疗</w:t>
            </w:r>
          </w:p>
        </w:tc>
        <w:tc>
          <w:tcPr>
            <w:tcW w:w="1952" w:type="dxa"/>
            <w:tcBorders>
              <w:top w:val="nil"/>
              <w:left w:val="nil"/>
              <w:bottom w:val="single" w:color="auto" w:sz="4" w:space="0"/>
              <w:right w:val="single" w:color="auto" w:sz="4" w:space="0"/>
            </w:tcBorders>
            <w:shd w:val="clear" w:color="auto" w:fill="auto"/>
            <w:noWrap/>
            <w:vAlign w:val="center"/>
          </w:tcPr>
          <w:p w14:paraId="7A2305A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w:t>
            </w:r>
          </w:p>
        </w:tc>
        <w:tc>
          <w:tcPr>
            <w:tcW w:w="1991" w:type="dxa"/>
            <w:tcBorders>
              <w:top w:val="nil"/>
              <w:left w:val="nil"/>
              <w:bottom w:val="single" w:color="auto" w:sz="4" w:space="0"/>
              <w:right w:val="single" w:color="auto" w:sz="4" w:space="0"/>
            </w:tcBorders>
            <w:shd w:val="clear" w:color="auto" w:fill="auto"/>
            <w:noWrap/>
            <w:vAlign w:val="center"/>
          </w:tcPr>
          <w:p w14:paraId="0A9BFA0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w:t>
            </w:r>
          </w:p>
        </w:tc>
        <w:tc>
          <w:tcPr>
            <w:tcW w:w="1991" w:type="dxa"/>
            <w:tcBorders>
              <w:top w:val="nil"/>
              <w:left w:val="nil"/>
              <w:bottom w:val="single" w:color="auto" w:sz="4" w:space="0"/>
              <w:right w:val="single" w:color="auto" w:sz="4" w:space="0"/>
            </w:tcBorders>
            <w:shd w:val="clear" w:color="auto" w:fill="auto"/>
            <w:noWrap/>
            <w:vAlign w:val="center"/>
          </w:tcPr>
          <w:p w14:paraId="0F02168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2D66AA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536040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C28DE49">
            <w:pPr>
              <w:widowControl/>
              <w:jc w:val="right"/>
              <w:rPr>
                <w:rFonts w:hint="eastAsia" w:ascii="宋体" w:hAnsi="宋体" w:eastAsia="宋体" w:cs="宋体"/>
                <w:kern w:val="0"/>
                <w:sz w:val="24"/>
                <w:szCs w:val="24"/>
              </w:rPr>
            </w:pPr>
          </w:p>
        </w:tc>
      </w:tr>
      <w:tr w14:paraId="1C4A05D2">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5BBE3C64">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19006788">
      <w:pPr>
        <w:widowControl/>
        <w:rPr>
          <w:rFonts w:ascii="Times New Roman" w:hAnsi="Times New Roman" w:eastAsia="方正小标宋_GBK" w:cs="Times New Roman"/>
          <w:color w:val="000000"/>
          <w:kern w:val="0"/>
          <w:sz w:val="36"/>
          <w:szCs w:val="36"/>
        </w:rPr>
      </w:pPr>
    </w:p>
    <w:p w14:paraId="6007C107">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5D3E388E">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3E620580">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462E07CB">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2661D492">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2C9E66DC">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6F6C4856">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AD952ED">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61FC04C">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AB68718">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229D006">
            <w:pPr>
              <w:widowControl/>
              <w:jc w:val="right"/>
              <w:rPr>
                <w:rFonts w:ascii="宋体" w:hAnsi="宋体" w:eastAsia="宋体" w:cs="宋体"/>
                <w:kern w:val="0"/>
                <w:sz w:val="24"/>
                <w:szCs w:val="24"/>
              </w:rPr>
            </w:pPr>
          </w:p>
        </w:tc>
      </w:tr>
      <w:tr w14:paraId="3846BD64">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09C307DA">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3AD7E300">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210E89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12186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074A0A2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6208EB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1CF9B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7AE1A2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2C0B1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653336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69C644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5F903D3B">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57FB63B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14:paraId="33083E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21B33C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DA77D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38B9C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69C6F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5668D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E305AA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5297D7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AA0644F">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38923E0">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16B273DE">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75426473">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B9BED7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6606ED96">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4C335FE2">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304DF6C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5C5737BF">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3DCD3889">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641E6248">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7663BDDB">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565E73D5">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2454B10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AC465E1">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10D9DF3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3ACD08C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20CBB118">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373261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3DF0535D">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493F4B1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325844C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20FAAD35">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2233EB5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230E846">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5AC4E719">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4A218ECE">
            <w:pPr>
              <w:widowControl/>
              <w:jc w:val="right"/>
              <w:rPr>
                <w:rFonts w:ascii="宋体" w:hAnsi="宋体" w:eastAsia="宋体" w:cs="宋体"/>
                <w:kern w:val="0"/>
                <w:sz w:val="22"/>
              </w:rPr>
            </w:pPr>
            <w:r>
              <w:rPr>
                <w:rFonts w:hint="eastAsia" w:ascii="宋体" w:hAnsi="宋体" w:eastAsia="宋体" w:cs="宋体"/>
                <w:kern w:val="0"/>
                <w:sz w:val="22"/>
                <w:lang w:val="en-US" w:eastAsia="zh-CN"/>
              </w:rPr>
              <w:t>155.55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866BB7B">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791FC60">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4A349E7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141.73</w:t>
            </w:r>
          </w:p>
        </w:tc>
        <w:tc>
          <w:tcPr>
            <w:tcW w:w="1394" w:type="dxa"/>
            <w:tcBorders>
              <w:top w:val="nil"/>
              <w:left w:val="nil"/>
              <w:bottom w:val="single" w:color="auto" w:sz="4" w:space="0"/>
              <w:right w:val="single" w:color="auto" w:sz="4" w:space="0"/>
            </w:tcBorders>
            <w:shd w:val="clear" w:color="auto" w:fill="auto"/>
            <w:noWrap/>
            <w:vAlign w:val="center"/>
          </w:tcPr>
          <w:p w14:paraId="7961FCB6">
            <w:pPr>
              <w:widowControl/>
              <w:jc w:val="center"/>
              <w:rPr>
                <w:rFonts w:ascii="宋体" w:hAnsi="宋体" w:eastAsia="宋体" w:cs="宋体"/>
                <w:kern w:val="0"/>
                <w:sz w:val="22"/>
              </w:rPr>
            </w:pPr>
            <w:r>
              <w:rPr>
                <w:rFonts w:hint="eastAsia" w:ascii="宋体" w:hAnsi="宋体" w:eastAsia="宋体" w:cs="宋体"/>
                <w:kern w:val="0"/>
                <w:sz w:val="22"/>
                <w:lang w:val="en-US" w:eastAsia="zh-CN"/>
              </w:rPr>
              <w:t>141.73</w:t>
            </w:r>
          </w:p>
        </w:tc>
        <w:tc>
          <w:tcPr>
            <w:tcW w:w="1394" w:type="dxa"/>
            <w:tcBorders>
              <w:top w:val="nil"/>
              <w:left w:val="nil"/>
              <w:bottom w:val="single" w:color="auto" w:sz="4" w:space="0"/>
              <w:right w:val="single" w:color="auto" w:sz="4" w:space="0"/>
            </w:tcBorders>
            <w:shd w:val="clear" w:color="auto" w:fill="auto"/>
            <w:noWrap/>
            <w:vAlign w:val="center"/>
          </w:tcPr>
          <w:p w14:paraId="2A68791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F137ED2">
            <w:pPr>
              <w:widowControl/>
              <w:jc w:val="right"/>
              <w:rPr>
                <w:rFonts w:ascii="宋体" w:hAnsi="宋体" w:eastAsia="宋体" w:cs="宋体"/>
                <w:kern w:val="0"/>
                <w:sz w:val="22"/>
              </w:rPr>
            </w:pPr>
            <w:r>
              <w:rPr>
                <w:rFonts w:hint="eastAsia" w:ascii="宋体" w:hAnsi="宋体" w:eastAsia="宋体" w:cs="宋体"/>
                <w:kern w:val="0"/>
                <w:sz w:val="22"/>
              </w:rPr>
              <w:t>　</w:t>
            </w:r>
          </w:p>
        </w:tc>
      </w:tr>
      <w:tr w14:paraId="6CA6668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50C6A99">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67E9BA45">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4F9CFC9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D6C8720">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F834536">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28D5AABA">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6B18B9A">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5B845D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48EA5B9">
            <w:pPr>
              <w:widowControl/>
              <w:jc w:val="right"/>
              <w:rPr>
                <w:rFonts w:ascii="宋体" w:hAnsi="宋体" w:eastAsia="宋体" w:cs="宋体"/>
                <w:kern w:val="0"/>
                <w:sz w:val="22"/>
              </w:rPr>
            </w:pPr>
            <w:r>
              <w:rPr>
                <w:rFonts w:hint="eastAsia" w:ascii="宋体" w:hAnsi="宋体" w:eastAsia="宋体" w:cs="宋体"/>
                <w:kern w:val="0"/>
                <w:sz w:val="22"/>
              </w:rPr>
              <w:t>　</w:t>
            </w:r>
          </w:p>
        </w:tc>
      </w:tr>
      <w:tr w14:paraId="043A40C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48E40AA">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52F9DFD9">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04AB2F6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2682473">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6DB88F5">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4245A74D">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F8A1E7D">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E46330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9162AD6">
            <w:pPr>
              <w:widowControl/>
              <w:jc w:val="right"/>
              <w:rPr>
                <w:rFonts w:ascii="宋体" w:hAnsi="宋体" w:eastAsia="宋体" w:cs="宋体"/>
                <w:kern w:val="0"/>
                <w:sz w:val="22"/>
              </w:rPr>
            </w:pPr>
            <w:r>
              <w:rPr>
                <w:rFonts w:hint="eastAsia" w:ascii="宋体" w:hAnsi="宋体" w:eastAsia="宋体" w:cs="宋体"/>
                <w:kern w:val="0"/>
                <w:sz w:val="22"/>
              </w:rPr>
              <w:t>　</w:t>
            </w:r>
          </w:p>
        </w:tc>
      </w:tr>
      <w:tr w14:paraId="5641A86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7703CCE">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535680C6">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3AF5440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FA292B3">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40198EA">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3AFEE737">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A62055F">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D5BDB2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2540CB3">
            <w:pPr>
              <w:widowControl/>
              <w:jc w:val="right"/>
              <w:rPr>
                <w:rFonts w:ascii="宋体" w:hAnsi="宋体" w:eastAsia="宋体" w:cs="宋体"/>
                <w:kern w:val="0"/>
                <w:sz w:val="22"/>
              </w:rPr>
            </w:pPr>
            <w:r>
              <w:rPr>
                <w:rFonts w:hint="eastAsia" w:ascii="宋体" w:hAnsi="宋体" w:eastAsia="宋体" w:cs="宋体"/>
                <w:kern w:val="0"/>
                <w:sz w:val="22"/>
              </w:rPr>
              <w:t>　</w:t>
            </w:r>
          </w:p>
        </w:tc>
      </w:tr>
      <w:tr w14:paraId="64F529C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57D757D">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89F7424">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434A205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306AC5F">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79DD6A2">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4520132D">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3881227">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48D3CE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603149E">
            <w:pPr>
              <w:widowControl/>
              <w:jc w:val="right"/>
              <w:rPr>
                <w:rFonts w:ascii="宋体" w:hAnsi="宋体" w:eastAsia="宋体" w:cs="宋体"/>
                <w:kern w:val="0"/>
                <w:sz w:val="22"/>
              </w:rPr>
            </w:pPr>
            <w:r>
              <w:rPr>
                <w:rFonts w:hint="eastAsia" w:ascii="宋体" w:hAnsi="宋体" w:eastAsia="宋体" w:cs="宋体"/>
                <w:kern w:val="0"/>
                <w:sz w:val="22"/>
              </w:rPr>
              <w:t>　</w:t>
            </w:r>
          </w:p>
        </w:tc>
      </w:tr>
      <w:tr w14:paraId="1BAE5A4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767D638">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19C15258">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3D8E62C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4D5636F">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8DFF79F">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252ABAE3">
            <w:pPr>
              <w:widowControl/>
              <w:jc w:val="center"/>
              <w:rPr>
                <w:rFonts w:ascii="宋体" w:hAnsi="宋体" w:eastAsia="宋体" w:cs="宋体"/>
                <w:kern w:val="0"/>
                <w:sz w:val="22"/>
              </w:rPr>
            </w:pPr>
            <w:r>
              <w:rPr>
                <w:rFonts w:hint="eastAsia" w:ascii="宋体" w:hAnsi="宋体" w:eastAsia="宋体" w:cs="宋体"/>
                <w:kern w:val="0"/>
                <w:sz w:val="22"/>
                <w:lang w:val="en-US" w:eastAsia="zh-CN"/>
              </w:rPr>
              <w:t>0.92</w:t>
            </w:r>
          </w:p>
        </w:tc>
        <w:tc>
          <w:tcPr>
            <w:tcW w:w="1394" w:type="dxa"/>
            <w:tcBorders>
              <w:top w:val="nil"/>
              <w:left w:val="nil"/>
              <w:bottom w:val="single" w:color="auto" w:sz="4" w:space="0"/>
              <w:right w:val="single" w:color="auto" w:sz="4" w:space="0"/>
            </w:tcBorders>
            <w:shd w:val="clear" w:color="auto" w:fill="auto"/>
            <w:noWrap/>
            <w:vAlign w:val="center"/>
          </w:tcPr>
          <w:p w14:paraId="5C9BC9D1">
            <w:pPr>
              <w:widowControl/>
              <w:jc w:val="center"/>
              <w:rPr>
                <w:rFonts w:ascii="宋体" w:hAnsi="宋体" w:eastAsia="宋体" w:cs="宋体"/>
                <w:kern w:val="0"/>
                <w:sz w:val="22"/>
              </w:rPr>
            </w:pPr>
            <w:r>
              <w:rPr>
                <w:rFonts w:hint="eastAsia" w:ascii="宋体" w:hAnsi="宋体" w:eastAsia="宋体" w:cs="宋体"/>
                <w:kern w:val="0"/>
                <w:sz w:val="22"/>
                <w:lang w:val="en-US" w:eastAsia="zh-CN"/>
              </w:rPr>
              <w:t>0.92</w:t>
            </w:r>
          </w:p>
        </w:tc>
        <w:tc>
          <w:tcPr>
            <w:tcW w:w="1394" w:type="dxa"/>
            <w:tcBorders>
              <w:top w:val="nil"/>
              <w:left w:val="nil"/>
              <w:bottom w:val="single" w:color="auto" w:sz="4" w:space="0"/>
              <w:right w:val="single" w:color="auto" w:sz="4" w:space="0"/>
            </w:tcBorders>
            <w:shd w:val="clear" w:color="auto" w:fill="auto"/>
            <w:noWrap/>
            <w:vAlign w:val="center"/>
          </w:tcPr>
          <w:p w14:paraId="2DF4B18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F73B0D0">
            <w:pPr>
              <w:widowControl/>
              <w:jc w:val="right"/>
              <w:rPr>
                <w:rFonts w:ascii="宋体" w:hAnsi="宋体" w:eastAsia="宋体" w:cs="宋体"/>
                <w:kern w:val="0"/>
                <w:sz w:val="22"/>
              </w:rPr>
            </w:pPr>
            <w:r>
              <w:rPr>
                <w:rFonts w:hint="eastAsia" w:ascii="宋体" w:hAnsi="宋体" w:eastAsia="宋体" w:cs="宋体"/>
                <w:kern w:val="0"/>
                <w:sz w:val="22"/>
              </w:rPr>
              <w:t>　</w:t>
            </w:r>
          </w:p>
        </w:tc>
      </w:tr>
      <w:tr w14:paraId="55972BC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B808526">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1FAA976E">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715A059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40095F1">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38FB89B">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0FC9466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11.69</w:t>
            </w:r>
          </w:p>
        </w:tc>
        <w:tc>
          <w:tcPr>
            <w:tcW w:w="1394" w:type="dxa"/>
            <w:tcBorders>
              <w:top w:val="nil"/>
              <w:left w:val="nil"/>
              <w:bottom w:val="single" w:color="auto" w:sz="4" w:space="0"/>
              <w:right w:val="single" w:color="auto" w:sz="4" w:space="0"/>
            </w:tcBorders>
            <w:shd w:val="clear" w:color="auto" w:fill="auto"/>
            <w:noWrap/>
            <w:vAlign w:val="center"/>
          </w:tcPr>
          <w:p w14:paraId="0ADD743B">
            <w:pPr>
              <w:widowControl/>
              <w:jc w:val="center"/>
              <w:rPr>
                <w:rFonts w:ascii="宋体" w:hAnsi="宋体" w:eastAsia="宋体" w:cs="宋体"/>
                <w:kern w:val="0"/>
                <w:sz w:val="22"/>
              </w:rPr>
            </w:pPr>
            <w:r>
              <w:rPr>
                <w:rFonts w:hint="eastAsia" w:ascii="宋体" w:hAnsi="宋体" w:eastAsia="宋体" w:cs="宋体"/>
                <w:kern w:val="0"/>
                <w:sz w:val="22"/>
                <w:lang w:val="en-US" w:eastAsia="zh-CN"/>
              </w:rPr>
              <w:t>11.69</w:t>
            </w:r>
          </w:p>
        </w:tc>
        <w:tc>
          <w:tcPr>
            <w:tcW w:w="1394" w:type="dxa"/>
            <w:tcBorders>
              <w:top w:val="nil"/>
              <w:left w:val="nil"/>
              <w:bottom w:val="single" w:color="auto" w:sz="4" w:space="0"/>
              <w:right w:val="single" w:color="auto" w:sz="4" w:space="0"/>
            </w:tcBorders>
            <w:shd w:val="clear" w:color="auto" w:fill="auto"/>
            <w:noWrap/>
            <w:vAlign w:val="center"/>
          </w:tcPr>
          <w:p w14:paraId="3753FC1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DE3AA0A">
            <w:pPr>
              <w:widowControl/>
              <w:jc w:val="right"/>
              <w:rPr>
                <w:rFonts w:ascii="宋体" w:hAnsi="宋体" w:eastAsia="宋体" w:cs="宋体"/>
                <w:kern w:val="0"/>
                <w:sz w:val="22"/>
              </w:rPr>
            </w:pPr>
            <w:r>
              <w:rPr>
                <w:rFonts w:hint="eastAsia" w:ascii="宋体" w:hAnsi="宋体" w:eastAsia="宋体" w:cs="宋体"/>
                <w:kern w:val="0"/>
                <w:sz w:val="22"/>
              </w:rPr>
              <w:t>　</w:t>
            </w:r>
          </w:p>
        </w:tc>
      </w:tr>
      <w:tr w14:paraId="4292EF4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55C3B89">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75251563">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0CE50196">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00C3C41">
            <w:pPr>
              <w:widowControl/>
              <w:jc w:val="left"/>
              <w:rPr>
                <w:rFonts w:hint="eastAsia" w:ascii="宋体" w:hAnsi="宋体" w:eastAsia="宋体" w:cs="宋体"/>
                <w:kern w:val="0"/>
                <w:sz w:val="22"/>
                <w:lang w:eastAsia="zh-CN"/>
              </w:rPr>
            </w:pPr>
            <w:r>
              <w:rPr>
                <w:rFonts w:hint="eastAsia" w:ascii="宋体" w:hAnsi="宋体" w:eastAsia="宋体" w:cs="宋体"/>
                <w:kern w:val="0"/>
                <w:sz w:val="24"/>
                <w:szCs w:val="24"/>
                <w:lang w:eastAsia="zh-CN"/>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E0DB387">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11167B0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1.21</w:t>
            </w:r>
          </w:p>
        </w:tc>
        <w:tc>
          <w:tcPr>
            <w:tcW w:w="1394" w:type="dxa"/>
            <w:tcBorders>
              <w:top w:val="nil"/>
              <w:left w:val="nil"/>
              <w:bottom w:val="single" w:color="auto" w:sz="4" w:space="0"/>
              <w:right w:val="single" w:color="auto" w:sz="4" w:space="0"/>
            </w:tcBorders>
            <w:shd w:val="clear" w:color="auto" w:fill="auto"/>
            <w:noWrap/>
            <w:vAlign w:val="center"/>
          </w:tcPr>
          <w:p w14:paraId="4F0A7F3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1.21</w:t>
            </w:r>
          </w:p>
        </w:tc>
        <w:tc>
          <w:tcPr>
            <w:tcW w:w="1394" w:type="dxa"/>
            <w:tcBorders>
              <w:top w:val="nil"/>
              <w:left w:val="nil"/>
              <w:bottom w:val="single" w:color="auto" w:sz="4" w:space="0"/>
              <w:right w:val="single" w:color="auto" w:sz="4" w:space="0"/>
            </w:tcBorders>
            <w:shd w:val="clear" w:color="auto" w:fill="auto"/>
            <w:noWrap/>
            <w:vAlign w:val="center"/>
          </w:tcPr>
          <w:p w14:paraId="318322D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72D7A57">
            <w:pPr>
              <w:widowControl/>
              <w:jc w:val="center"/>
              <w:rPr>
                <w:rFonts w:ascii="宋体" w:hAnsi="宋体" w:eastAsia="宋体" w:cs="宋体"/>
                <w:kern w:val="0"/>
                <w:sz w:val="22"/>
              </w:rPr>
            </w:pPr>
            <w:r>
              <w:rPr>
                <w:rFonts w:hint="eastAsia" w:ascii="宋体" w:hAnsi="宋体" w:eastAsia="宋体" w:cs="宋体"/>
                <w:kern w:val="0"/>
                <w:sz w:val="22"/>
              </w:rPr>
              <w:t>　</w:t>
            </w:r>
          </w:p>
        </w:tc>
      </w:tr>
      <w:tr w14:paraId="2792622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40A9393">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3E106706">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1D925F3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B380376">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4D077640">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5E1C5D96">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1AB7D5A">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7B38A5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8F4DF11">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8CAD32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06752CC">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7453EB9F">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1F1CEC3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B1243DC">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18E6872B">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3D1214AA">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2933A3C">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FA075B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A16FB72">
            <w:pPr>
              <w:widowControl/>
              <w:jc w:val="left"/>
              <w:rPr>
                <w:rFonts w:ascii="宋体" w:hAnsi="宋体" w:eastAsia="宋体" w:cs="宋体"/>
                <w:kern w:val="0"/>
                <w:sz w:val="22"/>
              </w:rPr>
            </w:pPr>
            <w:r>
              <w:rPr>
                <w:rFonts w:hint="eastAsia" w:ascii="宋体" w:hAnsi="宋体" w:eastAsia="宋体" w:cs="宋体"/>
                <w:kern w:val="0"/>
                <w:sz w:val="22"/>
              </w:rPr>
              <w:t>　</w:t>
            </w:r>
          </w:p>
        </w:tc>
      </w:tr>
      <w:tr w14:paraId="61C15AF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D670457">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110FFB38">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3CDF0C4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579821F">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BEF5D9D">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2A95DAE4">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CEFA958">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C75631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9E712A3">
            <w:pPr>
              <w:widowControl/>
              <w:jc w:val="left"/>
              <w:rPr>
                <w:rFonts w:ascii="宋体" w:hAnsi="宋体" w:eastAsia="宋体" w:cs="宋体"/>
                <w:kern w:val="0"/>
                <w:sz w:val="22"/>
              </w:rPr>
            </w:pPr>
            <w:r>
              <w:rPr>
                <w:rFonts w:hint="eastAsia" w:ascii="宋体" w:hAnsi="宋体" w:eastAsia="宋体" w:cs="宋体"/>
                <w:kern w:val="0"/>
                <w:sz w:val="22"/>
              </w:rPr>
              <w:t>　</w:t>
            </w:r>
          </w:p>
        </w:tc>
      </w:tr>
      <w:tr w14:paraId="2D4B2FC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84C55E4">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7F521612">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19CB631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D12025E">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AD4DD26">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481B032E">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21DC836">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7D144D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F154265">
            <w:pPr>
              <w:widowControl/>
              <w:jc w:val="left"/>
              <w:rPr>
                <w:rFonts w:ascii="宋体" w:hAnsi="宋体" w:eastAsia="宋体" w:cs="宋体"/>
                <w:kern w:val="0"/>
                <w:sz w:val="22"/>
              </w:rPr>
            </w:pPr>
            <w:r>
              <w:rPr>
                <w:rFonts w:hint="eastAsia" w:ascii="宋体" w:hAnsi="宋体" w:eastAsia="宋体" w:cs="宋体"/>
                <w:kern w:val="0"/>
                <w:sz w:val="22"/>
              </w:rPr>
              <w:t>　</w:t>
            </w:r>
          </w:p>
        </w:tc>
      </w:tr>
      <w:tr w14:paraId="1642066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1A4ABEE">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6F9D75F9">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5CD533E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81AD0B3">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0CF4D72">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45739BF9">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27CC7A4">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CFB314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1D96F49">
            <w:pPr>
              <w:widowControl/>
              <w:jc w:val="left"/>
              <w:rPr>
                <w:rFonts w:ascii="宋体" w:hAnsi="宋体" w:eastAsia="宋体" w:cs="宋体"/>
                <w:kern w:val="0"/>
                <w:sz w:val="22"/>
              </w:rPr>
            </w:pPr>
            <w:r>
              <w:rPr>
                <w:rFonts w:hint="eastAsia" w:ascii="宋体" w:hAnsi="宋体" w:eastAsia="宋体" w:cs="宋体"/>
                <w:kern w:val="0"/>
                <w:sz w:val="22"/>
              </w:rPr>
              <w:t>　</w:t>
            </w:r>
          </w:p>
        </w:tc>
      </w:tr>
      <w:tr w14:paraId="4D77192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487C4BAC">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17FADD1C">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6E687077">
            <w:pPr>
              <w:widowControl/>
              <w:jc w:val="right"/>
              <w:rPr>
                <w:rFonts w:ascii="宋体" w:hAnsi="宋体" w:eastAsia="宋体" w:cs="宋体"/>
                <w:kern w:val="0"/>
                <w:sz w:val="22"/>
              </w:rPr>
            </w:pPr>
            <w:r>
              <w:rPr>
                <w:rFonts w:hint="eastAsia" w:ascii="宋体" w:hAnsi="宋体" w:eastAsia="宋体" w:cs="宋体"/>
                <w:kern w:val="0"/>
                <w:sz w:val="22"/>
                <w:lang w:val="en-US" w:eastAsia="zh-CN"/>
              </w:rPr>
              <w:t>155.55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54B3E7B4">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59E1933C">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319A767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155.55</w:t>
            </w:r>
          </w:p>
        </w:tc>
        <w:tc>
          <w:tcPr>
            <w:tcW w:w="1394" w:type="dxa"/>
            <w:tcBorders>
              <w:top w:val="nil"/>
              <w:left w:val="nil"/>
              <w:bottom w:val="single" w:color="auto" w:sz="4" w:space="0"/>
              <w:right w:val="single" w:color="auto" w:sz="4" w:space="0"/>
            </w:tcBorders>
            <w:shd w:val="clear" w:color="000000" w:fill="FFFFFF"/>
            <w:noWrap/>
            <w:vAlign w:val="center"/>
          </w:tcPr>
          <w:p w14:paraId="617B218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155.55</w:t>
            </w:r>
          </w:p>
        </w:tc>
        <w:tc>
          <w:tcPr>
            <w:tcW w:w="1394" w:type="dxa"/>
            <w:tcBorders>
              <w:top w:val="nil"/>
              <w:left w:val="nil"/>
              <w:bottom w:val="single" w:color="auto" w:sz="4" w:space="0"/>
              <w:right w:val="single" w:color="auto" w:sz="4" w:space="0"/>
            </w:tcBorders>
            <w:shd w:val="clear" w:color="auto" w:fill="auto"/>
            <w:noWrap/>
            <w:vAlign w:val="center"/>
          </w:tcPr>
          <w:p w14:paraId="7257B549">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D327114">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5B79EA9">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42CCC771">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2F2AB43">
      <w:pPr>
        <w:widowControl/>
        <w:jc w:val="center"/>
        <w:rPr>
          <w:rFonts w:ascii="Times New Roman" w:hAnsi="Times New Roman" w:eastAsia="方正小标宋_GBK" w:cs="Times New Roman"/>
          <w:kern w:val="0"/>
          <w:sz w:val="36"/>
          <w:szCs w:val="36"/>
        </w:rPr>
      </w:pPr>
    </w:p>
    <w:p w14:paraId="463923D2">
      <w:pPr>
        <w:widowControl/>
        <w:jc w:val="center"/>
        <w:rPr>
          <w:rFonts w:ascii="Times New Roman" w:hAnsi="Times New Roman" w:eastAsia="方正小标宋_GBK" w:cs="Times New Roman"/>
          <w:kern w:val="0"/>
          <w:sz w:val="36"/>
          <w:szCs w:val="36"/>
        </w:rPr>
      </w:pPr>
    </w:p>
    <w:p w14:paraId="4E3D6B83">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319F800F">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71C38A19">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1A9F889D">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5C9E43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14C8575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8E8150F">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A65E0B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4CE0370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B988ED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B0A23F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A75E39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46E44A27">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9629D3F">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A89895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0E3EF0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AD4A2D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E1CAB71">
            <w:pPr>
              <w:widowControl/>
              <w:jc w:val="left"/>
              <w:rPr>
                <w:rFonts w:ascii="Times New Roman" w:hAnsi="Times New Roman" w:eastAsia="仿宋_GB2312" w:cs="Times New Roman"/>
                <w:kern w:val="0"/>
                <w:szCs w:val="21"/>
              </w:rPr>
            </w:pPr>
          </w:p>
        </w:tc>
      </w:tr>
      <w:tr w14:paraId="4A09386A">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E4E5D5F">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910523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DA9DD10">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C56476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A4F6D0B">
            <w:pPr>
              <w:widowControl/>
              <w:jc w:val="left"/>
              <w:rPr>
                <w:rFonts w:ascii="Times New Roman" w:hAnsi="Times New Roman" w:eastAsia="仿宋_GB2312" w:cs="Times New Roman"/>
                <w:kern w:val="0"/>
                <w:szCs w:val="21"/>
              </w:rPr>
            </w:pPr>
          </w:p>
        </w:tc>
      </w:tr>
      <w:tr w14:paraId="542FA6A4">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9865CC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A6BE6D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FCD444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216E10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58A4946">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274190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61AA8EA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155.55</w:t>
            </w:r>
          </w:p>
        </w:tc>
        <w:tc>
          <w:tcPr>
            <w:tcW w:w="3492" w:type="dxa"/>
            <w:tcBorders>
              <w:top w:val="nil"/>
              <w:left w:val="nil"/>
              <w:bottom w:val="single" w:color="auto" w:sz="4" w:space="0"/>
              <w:right w:val="single" w:color="auto" w:sz="4" w:space="0"/>
            </w:tcBorders>
            <w:shd w:val="clear" w:color="auto" w:fill="auto"/>
            <w:vAlign w:val="center"/>
          </w:tcPr>
          <w:p w14:paraId="5F20C442">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125.43</w:t>
            </w:r>
          </w:p>
        </w:tc>
        <w:tc>
          <w:tcPr>
            <w:tcW w:w="3000" w:type="dxa"/>
            <w:tcBorders>
              <w:top w:val="nil"/>
              <w:left w:val="nil"/>
              <w:bottom w:val="single" w:color="auto" w:sz="4" w:space="0"/>
              <w:right w:val="single" w:color="auto" w:sz="8" w:space="0"/>
            </w:tcBorders>
            <w:shd w:val="clear" w:color="auto" w:fill="auto"/>
            <w:vAlign w:val="center"/>
          </w:tcPr>
          <w:p w14:paraId="3CE7BDC1">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30.12</w:t>
            </w:r>
          </w:p>
        </w:tc>
      </w:tr>
      <w:tr w14:paraId="2AA22B03">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8496BB7">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4" w:space="0"/>
            </w:tcBorders>
            <w:shd w:val="clear" w:color="auto" w:fill="auto"/>
            <w:vAlign w:val="center"/>
          </w:tcPr>
          <w:p w14:paraId="5FC064AB">
            <w:pPr>
              <w:widowControl/>
              <w:jc w:val="center"/>
              <w:rPr>
                <w:rFonts w:hint="eastAsia" w:ascii="Times New Roman" w:hAnsi="Times New Roman" w:eastAsia="仿宋_GB2312" w:cs="Times New Roman"/>
                <w:kern w:val="0"/>
                <w:szCs w:val="21"/>
                <w:lang w:val="en-US" w:eastAsia="zh-CN"/>
              </w:rPr>
            </w:pPr>
          </w:p>
        </w:tc>
        <w:tc>
          <w:tcPr>
            <w:tcW w:w="3492" w:type="dxa"/>
            <w:tcBorders>
              <w:top w:val="nil"/>
              <w:left w:val="nil"/>
              <w:bottom w:val="single" w:color="auto" w:sz="4" w:space="0"/>
              <w:right w:val="single" w:color="auto" w:sz="4" w:space="0"/>
            </w:tcBorders>
            <w:shd w:val="clear" w:color="auto" w:fill="auto"/>
            <w:vAlign w:val="center"/>
          </w:tcPr>
          <w:p w14:paraId="5E7160BB">
            <w:pPr>
              <w:widowControl/>
              <w:jc w:val="center"/>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4" w:space="0"/>
              <w:right w:val="single" w:color="auto" w:sz="8" w:space="0"/>
            </w:tcBorders>
            <w:shd w:val="clear" w:color="auto" w:fill="auto"/>
            <w:vAlign w:val="center"/>
          </w:tcPr>
          <w:p w14:paraId="4049E41A">
            <w:pPr>
              <w:widowControl/>
              <w:jc w:val="center"/>
              <w:rPr>
                <w:rFonts w:hint="eastAsia" w:ascii="Times New Roman" w:hAnsi="Times New Roman" w:eastAsia="仿宋_GB2312" w:cs="Times New Roman"/>
                <w:kern w:val="0"/>
                <w:szCs w:val="21"/>
                <w:lang w:val="en-US" w:eastAsia="zh-CN"/>
              </w:rPr>
            </w:pPr>
          </w:p>
        </w:tc>
      </w:tr>
      <w:tr w14:paraId="7EFC52A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865224">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2011301</w:t>
            </w:r>
          </w:p>
        </w:tc>
        <w:tc>
          <w:tcPr>
            <w:tcW w:w="3527" w:type="dxa"/>
            <w:tcBorders>
              <w:top w:val="nil"/>
              <w:left w:val="nil"/>
              <w:bottom w:val="single" w:color="auto" w:sz="4" w:space="0"/>
              <w:right w:val="single" w:color="auto" w:sz="4" w:space="0"/>
            </w:tcBorders>
            <w:shd w:val="clear" w:color="auto" w:fill="auto"/>
            <w:vAlign w:val="center"/>
          </w:tcPr>
          <w:p w14:paraId="5D592B6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14:paraId="38D1E1E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97.13</w:t>
            </w:r>
          </w:p>
        </w:tc>
        <w:tc>
          <w:tcPr>
            <w:tcW w:w="3492" w:type="dxa"/>
            <w:tcBorders>
              <w:top w:val="nil"/>
              <w:left w:val="nil"/>
              <w:bottom w:val="single" w:color="auto" w:sz="4" w:space="0"/>
              <w:right w:val="single" w:color="auto" w:sz="4" w:space="0"/>
            </w:tcBorders>
            <w:shd w:val="clear" w:color="auto" w:fill="auto"/>
            <w:vAlign w:val="center"/>
          </w:tcPr>
          <w:p w14:paraId="645E4CB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97.13</w:t>
            </w:r>
          </w:p>
        </w:tc>
        <w:tc>
          <w:tcPr>
            <w:tcW w:w="3000" w:type="dxa"/>
            <w:tcBorders>
              <w:top w:val="nil"/>
              <w:left w:val="nil"/>
              <w:bottom w:val="single" w:color="auto" w:sz="4" w:space="0"/>
              <w:right w:val="single" w:color="auto" w:sz="8" w:space="0"/>
            </w:tcBorders>
            <w:shd w:val="clear" w:color="auto" w:fill="auto"/>
            <w:vAlign w:val="center"/>
          </w:tcPr>
          <w:p w14:paraId="6ABE5B8D">
            <w:pPr>
              <w:widowControl/>
              <w:jc w:val="center"/>
              <w:rPr>
                <w:rFonts w:hint="eastAsia" w:ascii="Times New Roman" w:hAnsi="Times New Roman" w:eastAsia="仿宋_GB2312" w:cs="Times New Roman"/>
                <w:kern w:val="0"/>
                <w:szCs w:val="21"/>
                <w:lang w:val="en-US" w:eastAsia="zh-CN"/>
              </w:rPr>
            </w:pPr>
          </w:p>
        </w:tc>
      </w:tr>
      <w:tr w14:paraId="6A5ABE9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B8B237A">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2011308</w:t>
            </w:r>
          </w:p>
        </w:tc>
        <w:tc>
          <w:tcPr>
            <w:tcW w:w="3527" w:type="dxa"/>
            <w:tcBorders>
              <w:top w:val="nil"/>
              <w:left w:val="nil"/>
              <w:bottom w:val="single" w:color="auto" w:sz="4" w:space="0"/>
              <w:right w:val="single" w:color="auto" w:sz="4" w:space="0"/>
            </w:tcBorders>
            <w:shd w:val="clear" w:color="auto" w:fill="auto"/>
            <w:vAlign w:val="center"/>
          </w:tcPr>
          <w:p w14:paraId="68DD533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招商引资</w:t>
            </w:r>
          </w:p>
        </w:tc>
        <w:tc>
          <w:tcPr>
            <w:tcW w:w="3000" w:type="dxa"/>
            <w:tcBorders>
              <w:top w:val="nil"/>
              <w:left w:val="nil"/>
              <w:bottom w:val="single" w:color="auto" w:sz="4" w:space="0"/>
              <w:right w:val="single" w:color="auto" w:sz="4" w:space="0"/>
            </w:tcBorders>
            <w:shd w:val="clear" w:color="auto" w:fill="auto"/>
            <w:vAlign w:val="center"/>
          </w:tcPr>
          <w:p w14:paraId="16E3E46F">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28.99</w:t>
            </w:r>
          </w:p>
        </w:tc>
        <w:tc>
          <w:tcPr>
            <w:tcW w:w="3492" w:type="dxa"/>
            <w:tcBorders>
              <w:top w:val="nil"/>
              <w:left w:val="nil"/>
              <w:bottom w:val="single" w:color="auto" w:sz="4" w:space="0"/>
              <w:right w:val="single" w:color="auto" w:sz="4" w:space="0"/>
            </w:tcBorders>
            <w:shd w:val="clear" w:color="auto" w:fill="auto"/>
            <w:vAlign w:val="center"/>
          </w:tcPr>
          <w:p w14:paraId="5448B23D">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4" w:space="0"/>
              <w:right w:val="single" w:color="auto" w:sz="8" w:space="0"/>
            </w:tcBorders>
            <w:shd w:val="clear" w:color="auto" w:fill="auto"/>
            <w:vAlign w:val="center"/>
          </w:tcPr>
          <w:p w14:paraId="744ED7D0">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28.99</w:t>
            </w:r>
          </w:p>
        </w:tc>
      </w:tr>
      <w:tr w14:paraId="4D46D2E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4E63A07">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2010305</w:t>
            </w:r>
          </w:p>
        </w:tc>
        <w:tc>
          <w:tcPr>
            <w:tcW w:w="3527" w:type="dxa"/>
            <w:tcBorders>
              <w:top w:val="nil"/>
              <w:left w:val="nil"/>
              <w:bottom w:val="single" w:color="auto" w:sz="4" w:space="0"/>
              <w:right w:val="single" w:color="auto" w:sz="4" w:space="0"/>
            </w:tcBorders>
            <w:shd w:val="clear" w:color="auto" w:fill="auto"/>
            <w:vAlign w:val="center"/>
          </w:tcPr>
          <w:p w14:paraId="1B23B78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事业运行</w:t>
            </w:r>
          </w:p>
        </w:tc>
        <w:tc>
          <w:tcPr>
            <w:tcW w:w="3000" w:type="dxa"/>
            <w:tcBorders>
              <w:top w:val="nil"/>
              <w:left w:val="nil"/>
              <w:bottom w:val="single" w:color="auto" w:sz="4" w:space="0"/>
              <w:right w:val="single" w:color="auto" w:sz="4" w:space="0"/>
            </w:tcBorders>
            <w:shd w:val="clear" w:color="auto" w:fill="auto"/>
            <w:vAlign w:val="center"/>
          </w:tcPr>
          <w:p w14:paraId="2BF9F579">
            <w:pPr>
              <w:jc w:val="center"/>
              <w:rPr>
                <w:rFonts w:hint="default" w:ascii="华文中宋" w:hAnsi="华文中宋" w:eastAsia="华文中宋" w:cs="宋体"/>
                <w:kern w:val="2"/>
                <w:sz w:val="24"/>
                <w:szCs w:val="24"/>
                <w:lang w:val="en-US" w:eastAsia="zh-CN" w:bidi="ar-SA"/>
              </w:rPr>
            </w:pPr>
            <w:r>
              <w:rPr>
                <w:rFonts w:hint="eastAsia" w:ascii="华文中宋" w:hAnsi="华文中宋" w:eastAsia="华文中宋" w:cs="宋体"/>
                <w:kern w:val="2"/>
                <w:sz w:val="24"/>
                <w:szCs w:val="24"/>
                <w:lang w:val="en-US" w:eastAsia="zh-CN" w:bidi="ar-SA"/>
              </w:rPr>
              <w:t>15.62</w:t>
            </w:r>
          </w:p>
        </w:tc>
        <w:tc>
          <w:tcPr>
            <w:tcW w:w="3492" w:type="dxa"/>
            <w:tcBorders>
              <w:top w:val="nil"/>
              <w:left w:val="nil"/>
              <w:bottom w:val="single" w:color="auto" w:sz="4" w:space="0"/>
              <w:right w:val="single" w:color="auto" w:sz="4" w:space="0"/>
            </w:tcBorders>
            <w:shd w:val="clear" w:color="auto" w:fill="auto"/>
            <w:vAlign w:val="center"/>
          </w:tcPr>
          <w:p w14:paraId="753A83D3">
            <w:pPr>
              <w:jc w:val="center"/>
              <w:rPr>
                <w:rFonts w:hint="default" w:ascii="华文中宋" w:hAnsi="华文中宋" w:eastAsia="华文中宋" w:cs="宋体"/>
                <w:kern w:val="2"/>
                <w:sz w:val="24"/>
                <w:szCs w:val="24"/>
                <w:lang w:val="en-US" w:eastAsia="zh-CN" w:bidi="ar-SA"/>
              </w:rPr>
            </w:pPr>
            <w:r>
              <w:rPr>
                <w:rFonts w:hint="eastAsia" w:ascii="华文中宋" w:hAnsi="华文中宋" w:eastAsia="华文中宋" w:cs="宋体"/>
                <w:kern w:val="2"/>
                <w:sz w:val="24"/>
                <w:szCs w:val="24"/>
                <w:lang w:val="en-US" w:eastAsia="zh-CN" w:bidi="ar-SA"/>
              </w:rPr>
              <w:t>15.62</w:t>
            </w:r>
          </w:p>
        </w:tc>
        <w:tc>
          <w:tcPr>
            <w:tcW w:w="3000" w:type="dxa"/>
            <w:tcBorders>
              <w:top w:val="nil"/>
              <w:left w:val="nil"/>
              <w:bottom w:val="single" w:color="auto" w:sz="4" w:space="0"/>
              <w:right w:val="single" w:color="auto" w:sz="8" w:space="0"/>
            </w:tcBorders>
            <w:shd w:val="clear" w:color="auto" w:fill="auto"/>
            <w:vAlign w:val="center"/>
          </w:tcPr>
          <w:p w14:paraId="211DAEF3">
            <w:pPr>
              <w:widowControl/>
              <w:jc w:val="center"/>
              <w:rPr>
                <w:rFonts w:ascii="Times New Roman" w:hAnsi="Times New Roman" w:eastAsia="仿宋_GB2312" w:cs="Times New Roman"/>
                <w:kern w:val="0"/>
                <w:szCs w:val="21"/>
              </w:rPr>
            </w:pPr>
          </w:p>
        </w:tc>
      </w:tr>
      <w:tr w14:paraId="10AD46CE">
        <w:tblPrEx>
          <w:tblCellMar>
            <w:top w:w="0" w:type="dxa"/>
            <w:left w:w="108" w:type="dxa"/>
            <w:bottom w:w="0" w:type="dxa"/>
            <w:right w:w="108" w:type="dxa"/>
          </w:tblCellMar>
        </w:tblPrEx>
        <w:trPr>
          <w:trHeight w:val="558"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7A2549B">
            <w:pPr>
              <w:jc w:val="center"/>
              <w:rPr>
                <w:rFonts w:hint="eastAsia" w:ascii="宋体" w:hAnsi="宋体" w:eastAsia="宋体" w:cs="宋体"/>
                <w:kern w:val="0"/>
                <w:sz w:val="24"/>
                <w:szCs w:val="24"/>
              </w:rPr>
            </w:pPr>
            <w:r>
              <w:rPr>
                <w:rFonts w:hint="eastAsia" w:ascii="宋体" w:hAnsi="宋体" w:eastAsia="宋体" w:cs="宋体"/>
                <w:sz w:val="24"/>
                <w:szCs w:val="24"/>
                <w:lang w:val="en-US" w:eastAsia="zh-CN"/>
              </w:rPr>
              <w:t>2060101</w:t>
            </w:r>
          </w:p>
        </w:tc>
        <w:tc>
          <w:tcPr>
            <w:tcW w:w="3527" w:type="dxa"/>
            <w:tcBorders>
              <w:top w:val="nil"/>
              <w:left w:val="nil"/>
              <w:bottom w:val="single" w:color="auto" w:sz="4" w:space="0"/>
              <w:right w:val="single" w:color="auto" w:sz="4" w:space="0"/>
            </w:tcBorders>
            <w:shd w:val="clear" w:color="auto" w:fill="auto"/>
            <w:vAlign w:val="center"/>
          </w:tcPr>
          <w:p w14:paraId="019E9E5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14:paraId="3F801CA6">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0.92</w:t>
            </w:r>
          </w:p>
        </w:tc>
        <w:tc>
          <w:tcPr>
            <w:tcW w:w="3492" w:type="dxa"/>
            <w:tcBorders>
              <w:top w:val="nil"/>
              <w:left w:val="nil"/>
              <w:bottom w:val="single" w:color="auto" w:sz="4" w:space="0"/>
              <w:right w:val="single" w:color="auto" w:sz="4" w:space="0"/>
            </w:tcBorders>
            <w:shd w:val="clear" w:color="auto" w:fill="auto"/>
            <w:vAlign w:val="center"/>
          </w:tcPr>
          <w:p w14:paraId="476B018F">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0.92</w:t>
            </w:r>
          </w:p>
        </w:tc>
        <w:tc>
          <w:tcPr>
            <w:tcW w:w="3000" w:type="dxa"/>
            <w:tcBorders>
              <w:top w:val="nil"/>
              <w:left w:val="nil"/>
              <w:bottom w:val="single" w:color="auto" w:sz="4" w:space="0"/>
              <w:right w:val="single" w:color="auto" w:sz="8" w:space="0"/>
            </w:tcBorders>
            <w:shd w:val="clear" w:color="auto" w:fill="auto"/>
            <w:vAlign w:val="center"/>
          </w:tcPr>
          <w:p w14:paraId="47DF3E64">
            <w:pPr>
              <w:widowControl/>
              <w:jc w:val="center"/>
              <w:rPr>
                <w:rFonts w:ascii="Times New Roman" w:hAnsi="Times New Roman" w:eastAsia="仿宋_GB2312" w:cs="Times New Roman"/>
                <w:kern w:val="0"/>
                <w:szCs w:val="21"/>
              </w:rPr>
            </w:pPr>
          </w:p>
        </w:tc>
      </w:tr>
      <w:tr w14:paraId="0F48CCD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5AF7A4E">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14:paraId="4B186C0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5022BE65">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10.56</w:t>
            </w:r>
          </w:p>
        </w:tc>
        <w:tc>
          <w:tcPr>
            <w:tcW w:w="3492" w:type="dxa"/>
            <w:tcBorders>
              <w:top w:val="nil"/>
              <w:left w:val="nil"/>
              <w:bottom w:val="single" w:color="auto" w:sz="4" w:space="0"/>
              <w:right w:val="single" w:color="auto" w:sz="4" w:space="0"/>
            </w:tcBorders>
            <w:shd w:val="clear" w:color="auto" w:fill="auto"/>
            <w:vAlign w:val="center"/>
          </w:tcPr>
          <w:p w14:paraId="6F5CBC21">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10.56</w:t>
            </w:r>
          </w:p>
        </w:tc>
        <w:tc>
          <w:tcPr>
            <w:tcW w:w="3000" w:type="dxa"/>
            <w:tcBorders>
              <w:top w:val="nil"/>
              <w:left w:val="nil"/>
              <w:bottom w:val="single" w:color="auto" w:sz="4" w:space="0"/>
              <w:right w:val="single" w:color="auto" w:sz="8" w:space="0"/>
            </w:tcBorders>
            <w:shd w:val="clear" w:color="auto" w:fill="auto"/>
            <w:vAlign w:val="center"/>
          </w:tcPr>
          <w:p w14:paraId="0AAAB821">
            <w:pPr>
              <w:widowControl/>
              <w:jc w:val="center"/>
              <w:rPr>
                <w:rFonts w:ascii="Times New Roman" w:hAnsi="Times New Roman" w:eastAsia="仿宋_GB2312" w:cs="Times New Roman"/>
                <w:kern w:val="0"/>
                <w:szCs w:val="21"/>
              </w:rPr>
            </w:pPr>
          </w:p>
        </w:tc>
      </w:tr>
      <w:tr w14:paraId="3C0D475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646705E">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2080801</w:t>
            </w:r>
          </w:p>
        </w:tc>
        <w:tc>
          <w:tcPr>
            <w:tcW w:w="3527" w:type="dxa"/>
            <w:tcBorders>
              <w:top w:val="nil"/>
              <w:left w:val="nil"/>
              <w:bottom w:val="single" w:color="auto" w:sz="8" w:space="0"/>
              <w:right w:val="single" w:color="auto" w:sz="4" w:space="0"/>
            </w:tcBorders>
            <w:shd w:val="clear" w:color="auto" w:fill="auto"/>
            <w:vAlign w:val="center"/>
          </w:tcPr>
          <w:p w14:paraId="584D4CE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死亡抚恤</w:t>
            </w:r>
          </w:p>
        </w:tc>
        <w:tc>
          <w:tcPr>
            <w:tcW w:w="3000" w:type="dxa"/>
            <w:tcBorders>
              <w:top w:val="nil"/>
              <w:left w:val="nil"/>
              <w:bottom w:val="single" w:color="auto" w:sz="8" w:space="0"/>
              <w:right w:val="single" w:color="auto" w:sz="4" w:space="0"/>
            </w:tcBorders>
            <w:shd w:val="clear" w:color="auto" w:fill="auto"/>
            <w:vAlign w:val="center"/>
          </w:tcPr>
          <w:p w14:paraId="666A150F">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1.13</w:t>
            </w:r>
          </w:p>
        </w:tc>
        <w:tc>
          <w:tcPr>
            <w:tcW w:w="3492" w:type="dxa"/>
            <w:tcBorders>
              <w:top w:val="nil"/>
              <w:left w:val="nil"/>
              <w:bottom w:val="single" w:color="auto" w:sz="8" w:space="0"/>
              <w:right w:val="single" w:color="auto" w:sz="4" w:space="0"/>
            </w:tcBorders>
            <w:shd w:val="clear" w:color="auto" w:fill="auto"/>
            <w:vAlign w:val="center"/>
          </w:tcPr>
          <w:p w14:paraId="5F086E4E">
            <w:pPr>
              <w:jc w:val="center"/>
              <w:rPr>
                <w:rFonts w:hint="default" w:ascii="宋体" w:hAnsi="宋体" w:eastAsia="宋体" w:cs="宋体"/>
                <w:kern w:val="2"/>
                <w:sz w:val="24"/>
                <w:szCs w:val="24"/>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659B42D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1.13</w:t>
            </w:r>
          </w:p>
        </w:tc>
      </w:tr>
      <w:tr w14:paraId="03E04C7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2A2A1B7">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2101102</w:t>
            </w:r>
          </w:p>
        </w:tc>
        <w:tc>
          <w:tcPr>
            <w:tcW w:w="3527" w:type="dxa"/>
            <w:tcBorders>
              <w:top w:val="nil"/>
              <w:left w:val="nil"/>
              <w:bottom w:val="single" w:color="auto" w:sz="8" w:space="0"/>
              <w:right w:val="single" w:color="auto" w:sz="4" w:space="0"/>
            </w:tcBorders>
            <w:shd w:val="clear" w:color="auto" w:fill="auto"/>
            <w:vAlign w:val="center"/>
          </w:tcPr>
          <w:p w14:paraId="1E792CC9">
            <w:pPr>
              <w:jc w:val="center"/>
              <w:rPr>
                <w:rFonts w:hint="eastAsia" w:ascii="宋体" w:hAnsi="宋体" w:eastAsia="宋体" w:cs="宋体"/>
                <w:sz w:val="24"/>
                <w:szCs w:val="24"/>
                <w:lang w:eastAsia="zh-CN"/>
              </w:rPr>
            </w:pPr>
            <w:r>
              <w:rPr>
                <w:rFonts w:hint="eastAsia" w:ascii="宋体" w:hAnsi="宋体" w:eastAsia="宋体" w:cs="宋体"/>
                <w:kern w:val="0"/>
                <w:sz w:val="24"/>
                <w:szCs w:val="24"/>
                <w:lang w:eastAsia="zh-CN"/>
              </w:rPr>
              <w:t>事业单位医疗</w:t>
            </w:r>
          </w:p>
        </w:tc>
        <w:tc>
          <w:tcPr>
            <w:tcW w:w="3000" w:type="dxa"/>
            <w:tcBorders>
              <w:top w:val="nil"/>
              <w:left w:val="nil"/>
              <w:bottom w:val="single" w:color="auto" w:sz="8" w:space="0"/>
              <w:right w:val="single" w:color="auto" w:sz="4" w:space="0"/>
            </w:tcBorders>
            <w:shd w:val="clear" w:color="auto" w:fill="auto"/>
            <w:vAlign w:val="center"/>
          </w:tcPr>
          <w:p w14:paraId="374CA03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3492" w:type="dxa"/>
            <w:tcBorders>
              <w:top w:val="nil"/>
              <w:left w:val="nil"/>
              <w:bottom w:val="single" w:color="auto" w:sz="8" w:space="0"/>
              <w:right w:val="single" w:color="auto" w:sz="4" w:space="0"/>
            </w:tcBorders>
            <w:shd w:val="clear" w:color="auto" w:fill="auto"/>
            <w:vAlign w:val="center"/>
          </w:tcPr>
          <w:p w14:paraId="423C3F3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3000" w:type="dxa"/>
            <w:tcBorders>
              <w:top w:val="nil"/>
              <w:left w:val="nil"/>
              <w:bottom w:val="single" w:color="auto" w:sz="8" w:space="0"/>
              <w:right w:val="single" w:color="auto" w:sz="8" w:space="0"/>
            </w:tcBorders>
            <w:shd w:val="clear" w:color="auto" w:fill="auto"/>
            <w:vAlign w:val="center"/>
          </w:tcPr>
          <w:p w14:paraId="0E497DA4">
            <w:pPr>
              <w:widowControl/>
              <w:jc w:val="center"/>
              <w:rPr>
                <w:rFonts w:ascii="Times New Roman" w:hAnsi="Times New Roman" w:eastAsia="仿宋_GB2312" w:cs="Times New Roman"/>
                <w:kern w:val="0"/>
                <w:szCs w:val="21"/>
              </w:rPr>
            </w:pPr>
          </w:p>
        </w:tc>
      </w:tr>
      <w:tr w14:paraId="53FAC1A2">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636FF86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219CFC44">
      <w:pPr>
        <w:widowControl/>
        <w:jc w:val="left"/>
        <w:rPr>
          <w:rFonts w:ascii="Times New Roman" w:hAnsi="Times New Roman" w:eastAsia="仿宋_GB2312" w:cs="Times New Roman"/>
          <w:bCs/>
          <w:kern w:val="0"/>
          <w:szCs w:val="21"/>
        </w:rPr>
      </w:pPr>
    </w:p>
    <w:p w14:paraId="32A8A0E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97"/>
        <w:gridCol w:w="240"/>
        <w:gridCol w:w="94"/>
        <w:gridCol w:w="1299"/>
        <w:gridCol w:w="2046"/>
        <w:gridCol w:w="69"/>
        <w:gridCol w:w="764"/>
        <w:gridCol w:w="1120"/>
        <w:gridCol w:w="308"/>
        <w:gridCol w:w="1993"/>
        <w:gridCol w:w="112"/>
        <w:gridCol w:w="640"/>
        <w:gridCol w:w="1108"/>
        <w:gridCol w:w="358"/>
        <w:gridCol w:w="2106"/>
        <w:gridCol w:w="1714"/>
        <w:gridCol w:w="392"/>
        <w:gridCol w:w="254"/>
      </w:tblGrid>
      <w:tr w14:paraId="35F07A03">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6D655759">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064202DC">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7B3ADBA4">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6EC3D4E6">
        <w:tblPrEx>
          <w:tblCellMar>
            <w:top w:w="0" w:type="dxa"/>
            <w:left w:w="108" w:type="dxa"/>
            <w:bottom w:w="0" w:type="dxa"/>
            <w:right w:w="108" w:type="dxa"/>
          </w:tblCellMar>
        </w:tblPrEx>
        <w:trPr>
          <w:trHeight w:val="113" w:hRule="atLeast"/>
        </w:trPr>
        <w:tc>
          <w:tcPr>
            <w:tcW w:w="13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7E5198">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45" w:type="dxa"/>
            <w:gridSpan w:val="2"/>
            <w:tcBorders>
              <w:top w:val="single" w:color="auto" w:sz="4" w:space="0"/>
              <w:left w:val="nil"/>
              <w:bottom w:val="single" w:color="auto" w:sz="4" w:space="0"/>
              <w:right w:val="single" w:color="auto" w:sz="4" w:space="0"/>
            </w:tcBorders>
            <w:shd w:val="clear" w:color="auto" w:fill="auto"/>
            <w:vAlign w:val="center"/>
          </w:tcPr>
          <w:p w14:paraId="53DFFDB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3" w:type="dxa"/>
            <w:gridSpan w:val="2"/>
            <w:tcBorders>
              <w:top w:val="single" w:color="auto" w:sz="4" w:space="0"/>
              <w:left w:val="nil"/>
              <w:bottom w:val="single" w:color="auto" w:sz="4" w:space="0"/>
              <w:right w:val="single" w:color="auto" w:sz="4" w:space="0"/>
            </w:tcBorders>
            <w:shd w:val="clear" w:color="auto" w:fill="auto"/>
            <w:vAlign w:val="center"/>
          </w:tcPr>
          <w:p w14:paraId="5F9CB48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20" w:type="dxa"/>
            <w:tcBorders>
              <w:top w:val="single" w:color="auto" w:sz="4" w:space="0"/>
              <w:left w:val="nil"/>
              <w:bottom w:val="single" w:color="auto" w:sz="4" w:space="0"/>
              <w:right w:val="single" w:color="auto" w:sz="4" w:space="0"/>
            </w:tcBorders>
            <w:shd w:val="clear" w:color="auto" w:fill="auto"/>
            <w:vAlign w:val="center"/>
          </w:tcPr>
          <w:p w14:paraId="4731230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01" w:type="dxa"/>
            <w:gridSpan w:val="2"/>
            <w:tcBorders>
              <w:top w:val="single" w:color="auto" w:sz="4" w:space="0"/>
              <w:left w:val="nil"/>
              <w:bottom w:val="single" w:color="auto" w:sz="4" w:space="0"/>
              <w:right w:val="single" w:color="auto" w:sz="4" w:space="0"/>
            </w:tcBorders>
            <w:shd w:val="clear" w:color="auto" w:fill="auto"/>
            <w:vAlign w:val="center"/>
          </w:tcPr>
          <w:p w14:paraId="17FDD1E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52" w:type="dxa"/>
            <w:gridSpan w:val="2"/>
            <w:tcBorders>
              <w:top w:val="single" w:color="auto" w:sz="4" w:space="0"/>
              <w:left w:val="nil"/>
              <w:bottom w:val="single" w:color="auto" w:sz="4" w:space="0"/>
              <w:right w:val="single" w:color="auto" w:sz="4" w:space="0"/>
            </w:tcBorders>
            <w:shd w:val="clear" w:color="auto" w:fill="auto"/>
            <w:vAlign w:val="center"/>
          </w:tcPr>
          <w:p w14:paraId="56BF378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01025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78" w:type="dxa"/>
            <w:gridSpan w:val="3"/>
            <w:tcBorders>
              <w:top w:val="single" w:color="auto" w:sz="4" w:space="0"/>
              <w:left w:val="nil"/>
              <w:bottom w:val="single" w:color="auto" w:sz="4" w:space="0"/>
              <w:right w:val="single" w:color="auto" w:sz="4" w:space="0"/>
            </w:tcBorders>
            <w:shd w:val="clear" w:color="auto" w:fill="auto"/>
            <w:vAlign w:val="center"/>
          </w:tcPr>
          <w:p w14:paraId="01BF6E8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6" w:type="dxa"/>
            <w:gridSpan w:val="2"/>
            <w:tcBorders>
              <w:top w:val="single" w:color="auto" w:sz="4" w:space="0"/>
              <w:left w:val="nil"/>
              <w:bottom w:val="single" w:color="auto" w:sz="4" w:space="0"/>
              <w:right w:val="single" w:color="auto" w:sz="4" w:space="0"/>
            </w:tcBorders>
            <w:shd w:val="clear" w:color="auto" w:fill="auto"/>
            <w:vAlign w:val="center"/>
          </w:tcPr>
          <w:p w14:paraId="5911311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1F25A961">
        <w:tblPrEx>
          <w:tblCellMar>
            <w:top w:w="0" w:type="dxa"/>
            <w:left w:w="108" w:type="dxa"/>
            <w:bottom w:w="0" w:type="dxa"/>
            <w:right w:w="108" w:type="dxa"/>
          </w:tblCellMar>
        </w:tblPrEx>
        <w:trPr>
          <w:trHeight w:val="328"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2B189A4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301</w:t>
            </w:r>
          </w:p>
        </w:tc>
        <w:tc>
          <w:tcPr>
            <w:tcW w:w="3345" w:type="dxa"/>
            <w:gridSpan w:val="2"/>
            <w:tcBorders>
              <w:top w:val="nil"/>
              <w:left w:val="nil"/>
              <w:bottom w:val="single" w:color="auto" w:sz="4" w:space="0"/>
              <w:right w:val="single" w:color="auto" w:sz="4" w:space="0"/>
            </w:tcBorders>
            <w:shd w:val="clear" w:color="auto" w:fill="auto"/>
            <w:noWrap/>
            <w:vAlign w:val="center"/>
          </w:tcPr>
          <w:p w14:paraId="2330657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33" w:type="dxa"/>
            <w:gridSpan w:val="2"/>
            <w:tcBorders>
              <w:top w:val="nil"/>
              <w:left w:val="nil"/>
              <w:bottom w:val="single" w:color="auto" w:sz="4" w:space="0"/>
              <w:right w:val="single" w:color="auto" w:sz="4" w:space="0"/>
            </w:tcBorders>
            <w:shd w:val="clear" w:color="auto" w:fill="auto"/>
            <w:noWrap/>
            <w:vAlign w:val="center"/>
          </w:tcPr>
          <w:p w14:paraId="745EADB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109.8</w:t>
            </w:r>
          </w:p>
        </w:tc>
        <w:tc>
          <w:tcPr>
            <w:tcW w:w="1120" w:type="dxa"/>
            <w:tcBorders>
              <w:top w:val="nil"/>
              <w:left w:val="nil"/>
              <w:bottom w:val="single" w:color="auto" w:sz="4" w:space="0"/>
              <w:right w:val="single" w:color="auto" w:sz="4" w:space="0"/>
            </w:tcBorders>
            <w:shd w:val="clear" w:color="auto" w:fill="auto"/>
            <w:noWrap/>
            <w:vAlign w:val="center"/>
          </w:tcPr>
          <w:p w14:paraId="0682A21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w:t>
            </w:r>
          </w:p>
        </w:tc>
        <w:tc>
          <w:tcPr>
            <w:tcW w:w="2301" w:type="dxa"/>
            <w:gridSpan w:val="2"/>
            <w:tcBorders>
              <w:top w:val="nil"/>
              <w:left w:val="nil"/>
              <w:bottom w:val="single" w:color="auto" w:sz="4" w:space="0"/>
              <w:right w:val="single" w:color="auto" w:sz="4" w:space="0"/>
            </w:tcBorders>
            <w:shd w:val="clear" w:color="auto" w:fill="auto"/>
            <w:noWrap/>
            <w:vAlign w:val="center"/>
          </w:tcPr>
          <w:p w14:paraId="790950D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52" w:type="dxa"/>
            <w:gridSpan w:val="2"/>
            <w:tcBorders>
              <w:top w:val="nil"/>
              <w:left w:val="nil"/>
              <w:bottom w:val="single" w:color="auto" w:sz="4" w:space="0"/>
              <w:right w:val="single" w:color="auto" w:sz="4" w:space="0"/>
            </w:tcBorders>
            <w:shd w:val="clear" w:color="auto" w:fill="auto"/>
            <w:noWrap/>
            <w:vAlign w:val="center"/>
          </w:tcPr>
          <w:p w14:paraId="37AD0BA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15.62</w:t>
            </w:r>
          </w:p>
        </w:tc>
        <w:tc>
          <w:tcPr>
            <w:tcW w:w="1108" w:type="dxa"/>
            <w:tcBorders>
              <w:top w:val="nil"/>
              <w:left w:val="nil"/>
              <w:bottom w:val="single" w:color="auto" w:sz="4" w:space="0"/>
              <w:right w:val="single" w:color="auto" w:sz="4" w:space="0"/>
            </w:tcBorders>
            <w:shd w:val="clear" w:color="auto" w:fill="auto"/>
            <w:noWrap/>
            <w:vAlign w:val="center"/>
          </w:tcPr>
          <w:p w14:paraId="404FBA8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307</w:t>
            </w:r>
          </w:p>
        </w:tc>
        <w:tc>
          <w:tcPr>
            <w:tcW w:w="4178" w:type="dxa"/>
            <w:gridSpan w:val="3"/>
            <w:tcBorders>
              <w:top w:val="nil"/>
              <w:left w:val="nil"/>
              <w:bottom w:val="single" w:color="auto" w:sz="4" w:space="0"/>
              <w:right w:val="single" w:color="auto" w:sz="4" w:space="0"/>
            </w:tcBorders>
            <w:shd w:val="clear" w:color="auto" w:fill="auto"/>
            <w:noWrap/>
            <w:vAlign w:val="center"/>
          </w:tcPr>
          <w:p w14:paraId="2F544C1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6" w:type="dxa"/>
            <w:gridSpan w:val="2"/>
            <w:tcBorders>
              <w:top w:val="nil"/>
              <w:left w:val="nil"/>
              <w:bottom w:val="single" w:color="auto" w:sz="4" w:space="0"/>
              <w:right w:val="single" w:color="auto" w:sz="4" w:space="0"/>
            </w:tcBorders>
            <w:shd w:val="clear" w:color="auto" w:fill="auto"/>
            <w:noWrap/>
            <w:vAlign w:val="center"/>
          </w:tcPr>
          <w:p w14:paraId="78F75373">
            <w:pPr>
              <w:widowControl/>
              <w:jc w:val="left"/>
              <w:rPr>
                <w:rFonts w:hint="eastAsia" w:ascii="宋体" w:hAnsi="宋体" w:eastAsia="宋体" w:cs="宋体"/>
                <w:color w:val="000000"/>
                <w:kern w:val="0"/>
                <w:szCs w:val="20"/>
              </w:rPr>
            </w:pPr>
          </w:p>
        </w:tc>
      </w:tr>
      <w:tr w14:paraId="41AD8E57">
        <w:tblPrEx>
          <w:tblCellMar>
            <w:top w:w="0" w:type="dxa"/>
            <w:left w:w="108" w:type="dxa"/>
            <w:bottom w:w="0" w:type="dxa"/>
            <w:right w:w="108" w:type="dxa"/>
          </w:tblCellMar>
        </w:tblPrEx>
        <w:trPr>
          <w:trHeight w:val="328"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2F3A26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45" w:type="dxa"/>
            <w:gridSpan w:val="2"/>
            <w:tcBorders>
              <w:top w:val="nil"/>
              <w:left w:val="nil"/>
              <w:bottom w:val="single" w:color="auto" w:sz="4" w:space="0"/>
              <w:right w:val="single" w:color="auto" w:sz="4" w:space="0"/>
            </w:tcBorders>
            <w:shd w:val="clear" w:color="auto" w:fill="auto"/>
            <w:noWrap/>
            <w:vAlign w:val="center"/>
          </w:tcPr>
          <w:p w14:paraId="0FDD83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33" w:type="dxa"/>
            <w:gridSpan w:val="2"/>
            <w:tcBorders>
              <w:top w:val="nil"/>
              <w:left w:val="nil"/>
              <w:bottom w:val="single" w:color="auto" w:sz="4" w:space="0"/>
              <w:right w:val="single" w:color="auto" w:sz="4" w:space="0"/>
            </w:tcBorders>
            <w:shd w:val="clear" w:color="auto" w:fill="auto"/>
            <w:noWrap/>
            <w:vAlign w:val="center"/>
          </w:tcPr>
          <w:p w14:paraId="1540612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38.78</w:t>
            </w:r>
          </w:p>
        </w:tc>
        <w:tc>
          <w:tcPr>
            <w:tcW w:w="1120" w:type="dxa"/>
            <w:tcBorders>
              <w:top w:val="nil"/>
              <w:left w:val="nil"/>
              <w:bottom w:val="single" w:color="auto" w:sz="4" w:space="0"/>
              <w:right w:val="single" w:color="auto" w:sz="4" w:space="0"/>
            </w:tcBorders>
            <w:shd w:val="clear" w:color="auto" w:fill="auto"/>
            <w:noWrap/>
            <w:vAlign w:val="center"/>
          </w:tcPr>
          <w:p w14:paraId="598448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01" w:type="dxa"/>
            <w:gridSpan w:val="2"/>
            <w:tcBorders>
              <w:top w:val="nil"/>
              <w:left w:val="nil"/>
              <w:bottom w:val="single" w:color="auto" w:sz="4" w:space="0"/>
              <w:right w:val="single" w:color="auto" w:sz="4" w:space="0"/>
            </w:tcBorders>
            <w:shd w:val="clear" w:color="auto" w:fill="auto"/>
            <w:noWrap/>
            <w:vAlign w:val="center"/>
          </w:tcPr>
          <w:p w14:paraId="1EE4E5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52" w:type="dxa"/>
            <w:gridSpan w:val="2"/>
            <w:tcBorders>
              <w:top w:val="nil"/>
              <w:left w:val="nil"/>
              <w:bottom w:val="single" w:color="auto" w:sz="4" w:space="0"/>
              <w:right w:val="single" w:color="auto" w:sz="4" w:space="0"/>
            </w:tcBorders>
            <w:shd w:val="clear" w:color="auto" w:fill="auto"/>
            <w:noWrap/>
            <w:vAlign w:val="center"/>
          </w:tcPr>
          <w:p w14:paraId="3B95A7C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1.02</w:t>
            </w:r>
          </w:p>
        </w:tc>
        <w:tc>
          <w:tcPr>
            <w:tcW w:w="1108" w:type="dxa"/>
            <w:tcBorders>
              <w:top w:val="nil"/>
              <w:left w:val="nil"/>
              <w:bottom w:val="single" w:color="auto" w:sz="4" w:space="0"/>
              <w:right w:val="single" w:color="auto" w:sz="4" w:space="0"/>
            </w:tcBorders>
            <w:shd w:val="clear" w:color="auto" w:fill="auto"/>
            <w:noWrap/>
            <w:vAlign w:val="center"/>
          </w:tcPr>
          <w:p w14:paraId="17D5EF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78" w:type="dxa"/>
            <w:gridSpan w:val="3"/>
            <w:tcBorders>
              <w:top w:val="nil"/>
              <w:left w:val="nil"/>
              <w:bottom w:val="single" w:color="auto" w:sz="4" w:space="0"/>
              <w:right w:val="single" w:color="auto" w:sz="4" w:space="0"/>
            </w:tcBorders>
            <w:shd w:val="clear" w:color="auto" w:fill="auto"/>
            <w:noWrap/>
            <w:vAlign w:val="center"/>
          </w:tcPr>
          <w:p w14:paraId="1564FA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6" w:type="dxa"/>
            <w:gridSpan w:val="2"/>
            <w:tcBorders>
              <w:top w:val="nil"/>
              <w:left w:val="nil"/>
              <w:bottom w:val="single" w:color="auto" w:sz="4" w:space="0"/>
              <w:right w:val="single" w:color="auto" w:sz="4" w:space="0"/>
            </w:tcBorders>
            <w:shd w:val="clear" w:color="auto" w:fill="auto"/>
            <w:noWrap/>
            <w:vAlign w:val="center"/>
          </w:tcPr>
          <w:p w14:paraId="246DB2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C2B19D7">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45BA9A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45" w:type="dxa"/>
            <w:gridSpan w:val="2"/>
            <w:tcBorders>
              <w:top w:val="nil"/>
              <w:left w:val="nil"/>
              <w:bottom w:val="single" w:color="auto" w:sz="4" w:space="0"/>
              <w:right w:val="single" w:color="auto" w:sz="4" w:space="0"/>
            </w:tcBorders>
            <w:shd w:val="clear" w:color="auto" w:fill="auto"/>
            <w:noWrap/>
            <w:vAlign w:val="center"/>
          </w:tcPr>
          <w:p w14:paraId="0A8144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33" w:type="dxa"/>
            <w:gridSpan w:val="2"/>
            <w:tcBorders>
              <w:top w:val="nil"/>
              <w:left w:val="nil"/>
              <w:bottom w:val="single" w:color="auto" w:sz="4" w:space="0"/>
              <w:right w:val="single" w:color="auto" w:sz="4" w:space="0"/>
            </w:tcBorders>
            <w:shd w:val="clear" w:color="auto" w:fill="auto"/>
            <w:noWrap/>
            <w:vAlign w:val="center"/>
          </w:tcPr>
          <w:p w14:paraId="508055F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17.8814.76</w:t>
            </w:r>
          </w:p>
        </w:tc>
        <w:tc>
          <w:tcPr>
            <w:tcW w:w="1120" w:type="dxa"/>
            <w:tcBorders>
              <w:top w:val="nil"/>
              <w:left w:val="nil"/>
              <w:bottom w:val="single" w:color="auto" w:sz="4" w:space="0"/>
              <w:right w:val="single" w:color="auto" w:sz="4" w:space="0"/>
            </w:tcBorders>
            <w:shd w:val="clear" w:color="auto" w:fill="auto"/>
            <w:noWrap/>
            <w:vAlign w:val="center"/>
          </w:tcPr>
          <w:p w14:paraId="75DC1C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01" w:type="dxa"/>
            <w:gridSpan w:val="2"/>
            <w:tcBorders>
              <w:top w:val="nil"/>
              <w:left w:val="nil"/>
              <w:bottom w:val="single" w:color="auto" w:sz="4" w:space="0"/>
              <w:right w:val="single" w:color="auto" w:sz="4" w:space="0"/>
            </w:tcBorders>
            <w:shd w:val="clear" w:color="auto" w:fill="auto"/>
            <w:noWrap/>
            <w:vAlign w:val="center"/>
          </w:tcPr>
          <w:p w14:paraId="04654B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52" w:type="dxa"/>
            <w:gridSpan w:val="2"/>
            <w:tcBorders>
              <w:top w:val="nil"/>
              <w:left w:val="nil"/>
              <w:bottom w:val="single" w:color="auto" w:sz="4" w:space="0"/>
              <w:right w:val="single" w:color="auto" w:sz="4" w:space="0"/>
            </w:tcBorders>
            <w:shd w:val="clear" w:color="auto" w:fill="auto"/>
            <w:noWrap/>
            <w:vAlign w:val="center"/>
          </w:tcPr>
          <w:p w14:paraId="1CE84D3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0.85</w:t>
            </w:r>
          </w:p>
        </w:tc>
        <w:tc>
          <w:tcPr>
            <w:tcW w:w="1108" w:type="dxa"/>
            <w:tcBorders>
              <w:top w:val="nil"/>
              <w:left w:val="nil"/>
              <w:bottom w:val="single" w:color="auto" w:sz="4" w:space="0"/>
              <w:right w:val="single" w:color="auto" w:sz="4" w:space="0"/>
            </w:tcBorders>
            <w:shd w:val="clear" w:color="auto" w:fill="auto"/>
            <w:noWrap/>
            <w:vAlign w:val="center"/>
          </w:tcPr>
          <w:p w14:paraId="5723E3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78" w:type="dxa"/>
            <w:gridSpan w:val="3"/>
            <w:tcBorders>
              <w:top w:val="nil"/>
              <w:left w:val="nil"/>
              <w:bottom w:val="single" w:color="auto" w:sz="4" w:space="0"/>
              <w:right w:val="single" w:color="auto" w:sz="4" w:space="0"/>
            </w:tcBorders>
            <w:shd w:val="clear" w:color="auto" w:fill="auto"/>
            <w:noWrap/>
            <w:vAlign w:val="center"/>
          </w:tcPr>
          <w:p w14:paraId="516C00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6" w:type="dxa"/>
            <w:gridSpan w:val="2"/>
            <w:tcBorders>
              <w:top w:val="nil"/>
              <w:left w:val="nil"/>
              <w:bottom w:val="single" w:color="auto" w:sz="4" w:space="0"/>
              <w:right w:val="single" w:color="auto" w:sz="4" w:space="0"/>
            </w:tcBorders>
            <w:shd w:val="clear" w:color="auto" w:fill="auto"/>
            <w:noWrap/>
            <w:vAlign w:val="center"/>
          </w:tcPr>
          <w:p w14:paraId="7E8427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A51F3B4">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6FE03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45" w:type="dxa"/>
            <w:gridSpan w:val="2"/>
            <w:tcBorders>
              <w:top w:val="nil"/>
              <w:left w:val="nil"/>
              <w:bottom w:val="single" w:color="auto" w:sz="4" w:space="0"/>
              <w:right w:val="single" w:color="auto" w:sz="4" w:space="0"/>
            </w:tcBorders>
            <w:shd w:val="clear" w:color="auto" w:fill="auto"/>
            <w:noWrap/>
            <w:vAlign w:val="center"/>
          </w:tcPr>
          <w:p w14:paraId="602659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33" w:type="dxa"/>
            <w:gridSpan w:val="2"/>
            <w:tcBorders>
              <w:top w:val="nil"/>
              <w:left w:val="nil"/>
              <w:bottom w:val="single" w:color="auto" w:sz="4" w:space="0"/>
              <w:right w:val="single" w:color="auto" w:sz="4" w:space="0"/>
            </w:tcBorders>
            <w:shd w:val="clear" w:color="auto" w:fill="auto"/>
            <w:noWrap/>
            <w:vAlign w:val="center"/>
          </w:tcPr>
          <w:p w14:paraId="3F02B22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8.5</w:t>
            </w:r>
          </w:p>
        </w:tc>
        <w:tc>
          <w:tcPr>
            <w:tcW w:w="1120" w:type="dxa"/>
            <w:tcBorders>
              <w:top w:val="nil"/>
              <w:left w:val="nil"/>
              <w:bottom w:val="single" w:color="auto" w:sz="4" w:space="0"/>
              <w:right w:val="single" w:color="auto" w:sz="4" w:space="0"/>
            </w:tcBorders>
            <w:shd w:val="clear" w:color="auto" w:fill="auto"/>
            <w:noWrap/>
            <w:vAlign w:val="center"/>
          </w:tcPr>
          <w:p w14:paraId="6F02D0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01" w:type="dxa"/>
            <w:gridSpan w:val="2"/>
            <w:tcBorders>
              <w:top w:val="nil"/>
              <w:left w:val="nil"/>
              <w:bottom w:val="single" w:color="auto" w:sz="4" w:space="0"/>
              <w:right w:val="single" w:color="auto" w:sz="4" w:space="0"/>
            </w:tcBorders>
            <w:shd w:val="clear" w:color="auto" w:fill="auto"/>
            <w:noWrap/>
            <w:vAlign w:val="center"/>
          </w:tcPr>
          <w:p w14:paraId="338CF3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52" w:type="dxa"/>
            <w:gridSpan w:val="2"/>
            <w:tcBorders>
              <w:top w:val="nil"/>
              <w:left w:val="nil"/>
              <w:bottom w:val="single" w:color="auto" w:sz="4" w:space="0"/>
              <w:right w:val="single" w:color="auto" w:sz="4" w:space="0"/>
            </w:tcBorders>
            <w:shd w:val="clear" w:color="auto" w:fill="auto"/>
            <w:noWrap/>
            <w:vAlign w:val="center"/>
          </w:tcPr>
          <w:p w14:paraId="785DF1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14:paraId="33B066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78" w:type="dxa"/>
            <w:gridSpan w:val="3"/>
            <w:tcBorders>
              <w:top w:val="nil"/>
              <w:left w:val="nil"/>
              <w:bottom w:val="single" w:color="auto" w:sz="4" w:space="0"/>
              <w:right w:val="single" w:color="auto" w:sz="4" w:space="0"/>
            </w:tcBorders>
            <w:shd w:val="clear" w:color="auto" w:fill="auto"/>
            <w:noWrap/>
            <w:vAlign w:val="center"/>
          </w:tcPr>
          <w:p w14:paraId="4AB84B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6" w:type="dxa"/>
            <w:gridSpan w:val="2"/>
            <w:tcBorders>
              <w:top w:val="nil"/>
              <w:left w:val="nil"/>
              <w:bottom w:val="single" w:color="auto" w:sz="4" w:space="0"/>
              <w:right w:val="single" w:color="auto" w:sz="4" w:space="0"/>
            </w:tcBorders>
            <w:shd w:val="clear" w:color="auto" w:fill="auto"/>
            <w:noWrap/>
            <w:vAlign w:val="center"/>
          </w:tcPr>
          <w:p w14:paraId="374955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0C7F3C">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7B9D5D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45" w:type="dxa"/>
            <w:gridSpan w:val="2"/>
            <w:tcBorders>
              <w:top w:val="nil"/>
              <w:left w:val="nil"/>
              <w:bottom w:val="single" w:color="auto" w:sz="4" w:space="0"/>
              <w:right w:val="single" w:color="auto" w:sz="4" w:space="0"/>
            </w:tcBorders>
            <w:shd w:val="clear" w:color="auto" w:fill="auto"/>
            <w:noWrap/>
            <w:vAlign w:val="center"/>
          </w:tcPr>
          <w:p w14:paraId="63FFE26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xml:space="preserve">  伙食补助费</w:t>
            </w:r>
          </w:p>
        </w:tc>
        <w:tc>
          <w:tcPr>
            <w:tcW w:w="833" w:type="dxa"/>
            <w:gridSpan w:val="2"/>
            <w:tcBorders>
              <w:top w:val="nil"/>
              <w:left w:val="nil"/>
              <w:bottom w:val="single" w:color="auto" w:sz="4" w:space="0"/>
              <w:right w:val="single" w:color="auto" w:sz="4" w:space="0"/>
            </w:tcBorders>
            <w:shd w:val="clear" w:color="auto" w:fill="auto"/>
            <w:noWrap/>
            <w:vAlign w:val="center"/>
          </w:tcPr>
          <w:p w14:paraId="3D623CF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1120" w:type="dxa"/>
            <w:tcBorders>
              <w:top w:val="nil"/>
              <w:left w:val="nil"/>
              <w:bottom w:val="single" w:color="auto" w:sz="4" w:space="0"/>
              <w:right w:val="single" w:color="auto" w:sz="4" w:space="0"/>
            </w:tcBorders>
            <w:shd w:val="clear" w:color="auto" w:fill="auto"/>
            <w:noWrap/>
            <w:vAlign w:val="center"/>
          </w:tcPr>
          <w:p w14:paraId="56BABE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01" w:type="dxa"/>
            <w:gridSpan w:val="2"/>
            <w:tcBorders>
              <w:top w:val="nil"/>
              <w:left w:val="nil"/>
              <w:bottom w:val="single" w:color="auto" w:sz="4" w:space="0"/>
              <w:right w:val="single" w:color="auto" w:sz="4" w:space="0"/>
            </w:tcBorders>
            <w:shd w:val="clear" w:color="auto" w:fill="auto"/>
            <w:noWrap/>
            <w:vAlign w:val="center"/>
          </w:tcPr>
          <w:p w14:paraId="6B9A93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52" w:type="dxa"/>
            <w:gridSpan w:val="2"/>
            <w:tcBorders>
              <w:top w:val="nil"/>
              <w:left w:val="nil"/>
              <w:bottom w:val="single" w:color="auto" w:sz="4" w:space="0"/>
              <w:right w:val="single" w:color="auto" w:sz="4" w:space="0"/>
            </w:tcBorders>
            <w:shd w:val="clear" w:color="auto" w:fill="auto"/>
            <w:noWrap/>
            <w:vAlign w:val="center"/>
          </w:tcPr>
          <w:p w14:paraId="131FF7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14:paraId="39D068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78" w:type="dxa"/>
            <w:gridSpan w:val="3"/>
            <w:tcBorders>
              <w:top w:val="nil"/>
              <w:left w:val="nil"/>
              <w:bottom w:val="single" w:color="auto" w:sz="4" w:space="0"/>
              <w:right w:val="single" w:color="auto" w:sz="4" w:space="0"/>
            </w:tcBorders>
            <w:shd w:val="clear" w:color="auto" w:fill="auto"/>
            <w:noWrap/>
            <w:vAlign w:val="center"/>
          </w:tcPr>
          <w:p w14:paraId="643965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6" w:type="dxa"/>
            <w:gridSpan w:val="2"/>
            <w:tcBorders>
              <w:top w:val="nil"/>
              <w:left w:val="nil"/>
              <w:bottom w:val="single" w:color="auto" w:sz="4" w:space="0"/>
              <w:right w:val="single" w:color="auto" w:sz="4" w:space="0"/>
            </w:tcBorders>
            <w:shd w:val="clear" w:color="auto" w:fill="auto"/>
            <w:noWrap/>
            <w:vAlign w:val="center"/>
          </w:tcPr>
          <w:p w14:paraId="4D399F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C06825A">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730A207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30107</w:t>
            </w:r>
          </w:p>
        </w:tc>
        <w:tc>
          <w:tcPr>
            <w:tcW w:w="3345" w:type="dxa"/>
            <w:gridSpan w:val="2"/>
            <w:tcBorders>
              <w:top w:val="nil"/>
              <w:left w:val="nil"/>
              <w:bottom w:val="single" w:color="auto" w:sz="4" w:space="0"/>
              <w:right w:val="single" w:color="auto" w:sz="4" w:space="0"/>
            </w:tcBorders>
            <w:shd w:val="clear" w:color="auto" w:fill="auto"/>
            <w:noWrap/>
            <w:vAlign w:val="center"/>
          </w:tcPr>
          <w:p w14:paraId="1A53C80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绩效工资</w:t>
            </w:r>
          </w:p>
        </w:tc>
        <w:tc>
          <w:tcPr>
            <w:tcW w:w="833" w:type="dxa"/>
            <w:gridSpan w:val="2"/>
            <w:tcBorders>
              <w:top w:val="nil"/>
              <w:left w:val="nil"/>
              <w:bottom w:val="single" w:color="auto" w:sz="4" w:space="0"/>
              <w:right w:val="single" w:color="auto" w:sz="4" w:space="0"/>
            </w:tcBorders>
            <w:shd w:val="clear" w:color="auto" w:fill="auto"/>
            <w:noWrap/>
            <w:vAlign w:val="center"/>
          </w:tcPr>
          <w:p w14:paraId="6595620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17.06</w:t>
            </w:r>
          </w:p>
        </w:tc>
        <w:tc>
          <w:tcPr>
            <w:tcW w:w="1120" w:type="dxa"/>
            <w:tcBorders>
              <w:top w:val="nil"/>
              <w:left w:val="nil"/>
              <w:bottom w:val="single" w:color="auto" w:sz="4" w:space="0"/>
              <w:right w:val="single" w:color="auto" w:sz="4" w:space="0"/>
            </w:tcBorders>
            <w:shd w:val="clear" w:color="auto" w:fill="auto"/>
            <w:noWrap/>
            <w:vAlign w:val="center"/>
          </w:tcPr>
          <w:p w14:paraId="3AAEB48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30205</w:t>
            </w:r>
          </w:p>
        </w:tc>
        <w:tc>
          <w:tcPr>
            <w:tcW w:w="2301" w:type="dxa"/>
            <w:gridSpan w:val="2"/>
            <w:tcBorders>
              <w:top w:val="nil"/>
              <w:left w:val="nil"/>
              <w:bottom w:val="single" w:color="auto" w:sz="4" w:space="0"/>
              <w:right w:val="single" w:color="auto" w:sz="4" w:space="0"/>
            </w:tcBorders>
            <w:shd w:val="clear" w:color="auto" w:fill="auto"/>
            <w:noWrap/>
            <w:vAlign w:val="center"/>
          </w:tcPr>
          <w:p w14:paraId="2C374B82">
            <w:pPr>
              <w:widowControl/>
              <w:jc w:val="left"/>
              <w:rPr>
                <w:rFonts w:hint="eastAsia" w:ascii="宋体" w:hAnsi="宋体" w:eastAsia="宋体" w:cs="宋体"/>
                <w:color w:val="000000"/>
                <w:kern w:val="0"/>
                <w:szCs w:val="20"/>
                <w:lang w:eastAsia="zh-CN"/>
              </w:rPr>
            </w:pPr>
            <w:r>
              <w:rPr>
                <w:rFonts w:hint="eastAsia" w:ascii="宋体" w:hAnsi="宋体" w:eastAsia="宋体" w:cs="宋体"/>
                <w:color w:val="000000"/>
                <w:kern w:val="0"/>
                <w:szCs w:val="20"/>
                <w:lang w:eastAsia="zh-CN"/>
              </w:rPr>
              <w:t>水费</w:t>
            </w:r>
          </w:p>
        </w:tc>
        <w:tc>
          <w:tcPr>
            <w:tcW w:w="752" w:type="dxa"/>
            <w:gridSpan w:val="2"/>
            <w:tcBorders>
              <w:top w:val="nil"/>
              <w:left w:val="nil"/>
              <w:bottom w:val="single" w:color="auto" w:sz="4" w:space="0"/>
              <w:right w:val="single" w:color="auto" w:sz="4" w:space="0"/>
            </w:tcBorders>
            <w:shd w:val="clear" w:color="auto" w:fill="auto"/>
            <w:noWrap/>
            <w:vAlign w:val="center"/>
          </w:tcPr>
          <w:p w14:paraId="20532779">
            <w:pPr>
              <w:widowControl/>
              <w:jc w:val="left"/>
              <w:rPr>
                <w:rFonts w:hint="default" w:ascii="宋体" w:hAnsi="宋体" w:eastAsia="宋体" w:cs="宋体"/>
                <w:color w:val="000000"/>
                <w:kern w:val="0"/>
                <w:szCs w:val="20"/>
                <w:lang w:val="en-US" w:eastAsia="zh-CN"/>
              </w:rPr>
            </w:pPr>
          </w:p>
        </w:tc>
        <w:tc>
          <w:tcPr>
            <w:tcW w:w="1108" w:type="dxa"/>
            <w:tcBorders>
              <w:top w:val="nil"/>
              <w:left w:val="nil"/>
              <w:bottom w:val="single" w:color="auto" w:sz="4" w:space="0"/>
              <w:right w:val="single" w:color="auto" w:sz="4" w:space="0"/>
            </w:tcBorders>
            <w:shd w:val="clear" w:color="auto" w:fill="auto"/>
            <w:noWrap/>
            <w:vAlign w:val="center"/>
          </w:tcPr>
          <w:p w14:paraId="0609C79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31002</w:t>
            </w:r>
          </w:p>
        </w:tc>
        <w:tc>
          <w:tcPr>
            <w:tcW w:w="4178" w:type="dxa"/>
            <w:gridSpan w:val="3"/>
            <w:tcBorders>
              <w:top w:val="nil"/>
              <w:left w:val="nil"/>
              <w:bottom w:val="single" w:color="auto" w:sz="4" w:space="0"/>
              <w:right w:val="single" w:color="auto" w:sz="4" w:space="0"/>
            </w:tcBorders>
            <w:shd w:val="clear" w:color="auto" w:fill="auto"/>
            <w:noWrap/>
            <w:vAlign w:val="center"/>
          </w:tcPr>
          <w:p w14:paraId="433CE86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办公设备购置</w:t>
            </w:r>
          </w:p>
        </w:tc>
        <w:tc>
          <w:tcPr>
            <w:tcW w:w="646" w:type="dxa"/>
            <w:gridSpan w:val="2"/>
            <w:tcBorders>
              <w:top w:val="nil"/>
              <w:left w:val="nil"/>
              <w:bottom w:val="single" w:color="auto" w:sz="4" w:space="0"/>
              <w:right w:val="single" w:color="auto" w:sz="4" w:space="0"/>
            </w:tcBorders>
            <w:shd w:val="clear" w:color="auto" w:fill="auto"/>
            <w:noWrap/>
            <w:vAlign w:val="center"/>
          </w:tcPr>
          <w:p w14:paraId="35124FF8">
            <w:pPr>
              <w:widowControl/>
              <w:jc w:val="left"/>
              <w:rPr>
                <w:rFonts w:hint="eastAsia" w:ascii="宋体" w:hAnsi="宋体" w:eastAsia="宋体" w:cs="宋体"/>
                <w:color w:val="000000"/>
                <w:kern w:val="0"/>
                <w:szCs w:val="20"/>
              </w:rPr>
            </w:pPr>
          </w:p>
        </w:tc>
      </w:tr>
      <w:tr w14:paraId="2E9D1547">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490B835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30108</w:t>
            </w:r>
          </w:p>
        </w:tc>
        <w:tc>
          <w:tcPr>
            <w:tcW w:w="3345" w:type="dxa"/>
            <w:gridSpan w:val="2"/>
            <w:tcBorders>
              <w:top w:val="nil"/>
              <w:left w:val="nil"/>
              <w:bottom w:val="single" w:color="auto" w:sz="4" w:space="0"/>
              <w:right w:val="single" w:color="auto" w:sz="4" w:space="0"/>
            </w:tcBorders>
            <w:shd w:val="clear" w:color="auto" w:fill="auto"/>
            <w:noWrap/>
            <w:vAlign w:val="center"/>
          </w:tcPr>
          <w:p w14:paraId="15D51B3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33" w:type="dxa"/>
            <w:gridSpan w:val="2"/>
            <w:tcBorders>
              <w:top w:val="nil"/>
              <w:left w:val="nil"/>
              <w:bottom w:val="single" w:color="auto" w:sz="4" w:space="0"/>
              <w:right w:val="single" w:color="auto" w:sz="4" w:space="0"/>
            </w:tcBorders>
            <w:shd w:val="clear" w:color="auto" w:fill="auto"/>
            <w:noWrap/>
            <w:vAlign w:val="center"/>
          </w:tcPr>
          <w:p w14:paraId="2D7CDF7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10.68</w:t>
            </w: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27F8D80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30206</w:t>
            </w:r>
          </w:p>
        </w:tc>
        <w:tc>
          <w:tcPr>
            <w:tcW w:w="2301" w:type="dxa"/>
            <w:gridSpan w:val="2"/>
            <w:tcBorders>
              <w:top w:val="nil"/>
              <w:left w:val="nil"/>
              <w:bottom w:val="single" w:color="auto" w:sz="4" w:space="0"/>
              <w:right w:val="single" w:color="auto" w:sz="4" w:space="0"/>
            </w:tcBorders>
            <w:shd w:val="clear" w:color="auto" w:fill="auto"/>
            <w:noWrap/>
            <w:vAlign w:val="center"/>
          </w:tcPr>
          <w:p w14:paraId="79115A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52" w:type="dxa"/>
            <w:gridSpan w:val="2"/>
            <w:tcBorders>
              <w:top w:val="nil"/>
              <w:left w:val="nil"/>
              <w:bottom w:val="single" w:color="auto" w:sz="4" w:space="0"/>
              <w:right w:val="single" w:color="auto" w:sz="4" w:space="0"/>
            </w:tcBorders>
            <w:shd w:val="clear" w:color="auto" w:fill="auto"/>
            <w:noWrap/>
            <w:vAlign w:val="center"/>
          </w:tcPr>
          <w:p w14:paraId="7B1EA8E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0.9</w:t>
            </w:r>
          </w:p>
        </w:tc>
        <w:tc>
          <w:tcPr>
            <w:tcW w:w="1108" w:type="dxa"/>
            <w:tcBorders>
              <w:top w:val="nil"/>
              <w:left w:val="nil"/>
              <w:bottom w:val="single" w:color="auto" w:sz="4" w:space="0"/>
              <w:right w:val="single" w:color="auto" w:sz="4" w:space="0"/>
            </w:tcBorders>
            <w:shd w:val="clear" w:color="auto" w:fill="auto"/>
            <w:noWrap/>
            <w:vAlign w:val="center"/>
          </w:tcPr>
          <w:p w14:paraId="46A665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78" w:type="dxa"/>
            <w:gridSpan w:val="3"/>
            <w:tcBorders>
              <w:top w:val="nil"/>
              <w:left w:val="nil"/>
              <w:bottom w:val="single" w:color="auto" w:sz="4" w:space="0"/>
              <w:right w:val="single" w:color="auto" w:sz="4" w:space="0"/>
            </w:tcBorders>
            <w:shd w:val="clear" w:color="auto" w:fill="auto"/>
            <w:noWrap/>
            <w:vAlign w:val="center"/>
          </w:tcPr>
          <w:p w14:paraId="5DF0BB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6" w:type="dxa"/>
            <w:gridSpan w:val="2"/>
            <w:tcBorders>
              <w:top w:val="nil"/>
              <w:left w:val="nil"/>
              <w:bottom w:val="single" w:color="auto" w:sz="4" w:space="0"/>
              <w:right w:val="single" w:color="auto" w:sz="4" w:space="0"/>
            </w:tcBorders>
            <w:shd w:val="clear" w:color="auto" w:fill="auto"/>
            <w:noWrap/>
            <w:vAlign w:val="center"/>
          </w:tcPr>
          <w:p w14:paraId="2B18B8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1FE3261">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7A93EC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45" w:type="dxa"/>
            <w:gridSpan w:val="2"/>
            <w:tcBorders>
              <w:top w:val="nil"/>
              <w:left w:val="nil"/>
              <w:bottom w:val="single" w:color="auto" w:sz="4" w:space="0"/>
              <w:right w:val="single" w:color="auto" w:sz="4" w:space="0"/>
            </w:tcBorders>
            <w:shd w:val="clear" w:color="auto" w:fill="auto"/>
            <w:noWrap/>
            <w:vAlign w:val="center"/>
          </w:tcPr>
          <w:p w14:paraId="245F56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33" w:type="dxa"/>
            <w:gridSpan w:val="2"/>
            <w:tcBorders>
              <w:top w:val="nil"/>
              <w:left w:val="nil"/>
              <w:bottom w:val="single" w:color="auto" w:sz="4" w:space="0"/>
              <w:right w:val="single" w:color="auto" w:sz="4" w:space="0"/>
            </w:tcBorders>
            <w:shd w:val="clear" w:color="auto" w:fill="auto"/>
            <w:noWrap/>
            <w:vAlign w:val="center"/>
          </w:tcPr>
          <w:p w14:paraId="2AA83A5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0.22</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0.22</w:t>
            </w:r>
          </w:p>
        </w:tc>
        <w:tc>
          <w:tcPr>
            <w:tcW w:w="1120" w:type="dxa"/>
            <w:tcBorders>
              <w:top w:val="nil"/>
              <w:left w:val="nil"/>
              <w:bottom w:val="single" w:color="auto" w:sz="4" w:space="0"/>
              <w:right w:val="single" w:color="auto" w:sz="4" w:space="0"/>
            </w:tcBorders>
            <w:shd w:val="clear" w:color="auto" w:fill="auto"/>
            <w:noWrap/>
            <w:vAlign w:val="center"/>
          </w:tcPr>
          <w:p w14:paraId="7D3C73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01" w:type="dxa"/>
            <w:gridSpan w:val="2"/>
            <w:tcBorders>
              <w:top w:val="nil"/>
              <w:left w:val="nil"/>
              <w:bottom w:val="single" w:color="auto" w:sz="4" w:space="0"/>
              <w:right w:val="single" w:color="auto" w:sz="4" w:space="0"/>
            </w:tcBorders>
            <w:shd w:val="clear" w:color="auto" w:fill="auto"/>
            <w:noWrap/>
            <w:vAlign w:val="center"/>
          </w:tcPr>
          <w:p w14:paraId="4EF5BB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52" w:type="dxa"/>
            <w:gridSpan w:val="2"/>
            <w:tcBorders>
              <w:top w:val="nil"/>
              <w:left w:val="nil"/>
              <w:bottom w:val="single" w:color="auto" w:sz="4" w:space="0"/>
              <w:right w:val="single" w:color="auto" w:sz="4" w:space="0"/>
            </w:tcBorders>
            <w:shd w:val="clear" w:color="auto" w:fill="auto"/>
            <w:noWrap/>
            <w:vAlign w:val="center"/>
          </w:tcPr>
          <w:p w14:paraId="1A6CCB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14:paraId="01A204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78" w:type="dxa"/>
            <w:gridSpan w:val="3"/>
            <w:tcBorders>
              <w:top w:val="nil"/>
              <w:left w:val="nil"/>
              <w:bottom w:val="single" w:color="auto" w:sz="4" w:space="0"/>
              <w:right w:val="single" w:color="auto" w:sz="4" w:space="0"/>
            </w:tcBorders>
            <w:shd w:val="clear" w:color="auto" w:fill="auto"/>
            <w:noWrap/>
            <w:vAlign w:val="center"/>
          </w:tcPr>
          <w:p w14:paraId="335A3C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6" w:type="dxa"/>
            <w:gridSpan w:val="2"/>
            <w:tcBorders>
              <w:top w:val="nil"/>
              <w:left w:val="nil"/>
              <w:bottom w:val="single" w:color="auto" w:sz="4" w:space="0"/>
              <w:right w:val="single" w:color="auto" w:sz="4" w:space="0"/>
            </w:tcBorders>
            <w:shd w:val="clear" w:color="auto" w:fill="auto"/>
            <w:noWrap/>
            <w:vAlign w:val="center"/>
          </w:tcPr>
          <w:p w14:paraId="3C5A93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33F686A">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2E0CC3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45" w:type="dxa"/>
            <w:gridSpan w:val="2"/>
            <w:tcBorders>
              <w:top w:val="nil"/>
              <w:left w:val="nil"/>
              <w:bottom w:val="single" w:color="auto" w:sz="4" w:space="0"/>
              <w:right w:val="single" w:color="auto" w:sz="4" w:space="0"/>
            </w:tcBorders>
            <w:shd w:val="clear" w:color="auto" w:fill="auto"/>
            <w:noWrap/>
            <w:vAlign w:val="center"/>
          </w:tcPr>
          <w:p w14:paraId="738C6E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33" w:type="dxa"/>
            <w:gridSpan w:val="2"/>
            <w:tcBorders>
              <w:top w:val="nil"/>
              <w:left w:val="nil"/>
              <w:bottom w:val="single" w:color="auto" w:sz="4" w:space="0"/>
              <w:right w:val="single" w:color="auto" w:sz="4" w:space="0"/>
            </w:tcBorders>
            <w:shd w:val="clear" w:color="auto" w:fill="auto"/>
            <w:noWrap/>
            <w:vAlign w:val="center"/>
          </w:tcPr>
          <w:p w14:paraId="526E451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16.66</w:t>
            </w:r>
          </w:p>
        </w:tc>
        <w:tc>
          <w:tcPr>
            <w:tcW w:w="1120" w:type="dxa"/>
            <w:tcBorders>
              <w:top w:val="nil"/>
              <w:left w:val="nil"/>
              <w:bottom w:val="single" w:color="auto" w:sz="4" w:space="0"/>
              <w:right w:val="single" w:color="auto" w:sz="4" w:space="0"/>
            </w:tcBorders>
            <w:shd w:val="clear" w:color="auto" w:fill="auto"/>
            <w:noWrap/>
            <w:vAlign w:val="center"/>
          </w:tcPr>
          <w:p w14:paraId="38AFA3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01" w:type="dxa"/>
            <w:gridSpan w:val="2"/>
            <w:tcBorders>
              <w:top w:val="nil"/>
              <w:left w:val="nil"/>
              <w:bottom w:val="single" w:color="auto" w:sz="4" w:space="0"/>
              <w:right w:val="single" w:color="auto" w:sz="4" w:space="0"/>
            </w:tcBorders>
            <w:shd w:val="clear" w:color="auto" w:fill="auto"/>
            <w:noWrap/>
            <w:vAlign w:val="center"/>
          </w:tcPr>
          <w:p w14:paraId="2939D8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52" w:type="dxa"/>
            <w:gridSpan w:val="2"/>
            <w:tcBorders>
              <w:top w:val="nil"/>
              <w:left w:val="nil"/>
              <w:bottom w:val="single" w:color="auto" w:sz="4" w:space="0"/>
              <w:right w:val="single" w:color="auto" w:sz="4" w:space="0"/>
            </w:tcBorders>
            <w:shd w:val="clear" w:color="auto" w:fill="auto"/>
            <w:noWrap/>
            <w:vAlign w:val="center"/>
          </w:tcPr>
          <w:p w14:paraId="314BCA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14:paraId="64A301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78" w:type="dxa"/>
            <w:gridSpan w:val="3"/>
            <w:tcBorders>
              <w:top w:val="nil"/>
              <w:left w:val="nil"/>
              <w:bottom w:val="single" w:color="auto" w:sz="4" w:space="0"/>
              <w:right w:val="single" w:color="auto" w:sz="4" w:space="0"/>
            </w:tcBorders>
            <w:shd w:val="clear" w:color="auto" w:fill="auto"/>
            <w:noWrap/>
            <w:vAlign w:val="center"/>
          </w:tcPr>
          <w:p w14:paraId="39DBFA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6" w:type="dxa"/>
            <w:gridSpan w:val="2"/>
            <w:tcBorders>
              <w:top w:val="nil"/>
              <w:left w:val="nil"/>
              <w:bottom w:val="single" w:color="auto" w:sz="4" w:space="0"/>
              <w:right w:val="single" w:color="auto" w:sz="4" w:space="0"/>
            </w:tcBorders>
            <w:shd w:val="clear" w:color="auto" w:fill="auto"/>
            <w:noWrap/>
            <w:vAlign w:val="center"/>
          </w:tcPr>
          <w:p w14:paraId="3D21C2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BE59722">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2DDC45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45" w:type="dxa"/>
            <w:gridSpan w:val="2"/>
            <w:tcBorders>
              <w:top w:val="nil"/>
              <w:left w:val="nil"/>
              <w:bottom w:val="single" w:color="auto" w:sz="4" w:space="0"/>
              <w:right w:val="single" w:color="auto" w:sz="4" w:space="0"/>
            </w:tcBorders>
            <w:shd w:val="clear" w:color="auto" w:fill="auto"/>
            <w:noWrap/>
            <w:vAlign w:val="center"/>
          </w:tcPr>
          <w:p w14:paraId="063D54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33" w:type="dxa"/>
            <w:gridSpan w:val="2"/>
            <w:tcBorders>
              <w:top w:val="nil"/>
              <w:left w:val="nil"/>
              <w:bottom w:val="single" w:color="auto" w:sz="4" w:space="0"/>
              <w:right w:val="single" w:color="auto" w:sz="4" w:space="0"/>
            </w:tcBorders>
            <w:shd w:val="clear" w:color="auto" w:fill="auto"/>
            <w:noWrap/>
            <w:vAlign w:val="center"/>
          </w:tcPr>
          <w:p w14:paraId="1C1025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7B2469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01" w:type="dxa"/>
            <w:gridSpan w:val="2"/>
            <w:tcBorders>
              <w:top w:val="nil"/>
              <w:left w:val="nil"/>
              <w:bottom w:val="single" w:color="auto" w:sz="4" w:space="0"/>
              <w:right w:val="single" w:color="auto" w:sz="4" w:space="0"/>
            </w:tcBorders>
            <w:shd w:val="clear" w:color="auto" w:fill="auto"/>
            <w:noWrap/>
            <w:vAlign w:val="center"/>
          </w:tcPr>
          <w:p w14:paraId="31B465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52" w:type="dxa"/>
            <w:gridSpan w:val="2"/>
            <w:tcBorders>
              <w:top w:val="nil"/>
              <w:left w:val="nil"/>
              <w:bottom w:val="single" w:color="auto" w:sz="4" w:space="0"/>
              <w:right w:val="single" w:color="auto" w:sz="4" w:space="0"/>
            </w:tcBorders>
            <w:shd w:val="clear" w:color="auto" w:fill="auto"/>
            <w:noWrap/>
            <w:vAlign w:val="center"/>
          </w:tcPr>
          <w:p w14:paraId="07E890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14:paraId="32CA49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78" w:type="dxa"/>
            <w:gridSpan w:val="3"/>
            <w:tcBorders>
              <w:top w:val="nil"/>
              <w:left w:val="nil"/>
              <w:bottom w:val="single" w:color="auto" w:sz="4" w:space="0"/>
              <w:right w:val="single" w:color="auto" w:sz="4" w:space="0"/>
            </w:tcBorders>
            <w:shd w:val="clear" w:color="auto" w:fill="auto"/>
            <w:noWrap/>
            <w:vAlign w:val="center"/>
          </w:tcPr>
          <w:p w14:paraId="7D21CB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6" w:type="dxa"/>
            <w:gridSpan w:val="2"/>
            <w:tcBorders>
              <w:top w:val="nil"/>
              <w:left w:val="nil"/>
              <w:bottom w:val="single" w:color="auto" w:sz="4" w:space="0"/>
              <w:right w:val="single" w:color="auto" w:sz="4" w:space="0"/>
            </w:tcBorders>
            <w:shd w:val="clear" w:color="auto" w:fill="auto"/>
            <w:noWrap/>
            <w:vAlign w:val="center"/>
          </w:tcPr>
          <w:p w14:paraId="1C998A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3E3DA0">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589397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45" w:type="dxa"/>
            <w:gridSpan w:val="2"/>
            <w:tcBorders>
              <w:top w:val="nil"/>
              <w:left w:val="nil"/>
              <w:bottom w:val="single" w:color="auto" w:sz="4" w:space="0"/>
              <w:right w:val="single" w:color="auto" w:sz="4" w:space="0"/>
            </w:tcBorders>
            <w:shd w:val="clear" w:color="auto" w:fill="auto"/>
            <w:noWrap/>
            <w:vAlign w:val="center"/>
          </w:tcPr>
          <w:p w14:paraId="1029C0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33" w:type="dxa"/>
            <w:gridSpan w:val="2"/>
            <w:tcBorders>
              <w:top w:val="nil"/>
              <w:left w:val="nil"/>
              <w:bottom w:val="single" w:color="auto" w:sz="4" w:space="0"/>
              <w:right w:val="single" w:color="auto" w:sz="4" w:space="0"/>
            </w:tcBorders>
            <w:shd w:val="clear" w:color="auto" w:fill="auto"/>
            <w:noWrap/>
            <w:vAlign w:val="center"/>
          </w:tcPr>
          <w:p w14:paraId="4A1C05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5931F2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01" w:type="dxa"/>
            <w:gridSpan w:val="2"/>
            <w:tcBorders>
              <w:top w:val="nil"/>
              <w:left w:val="nil"/>
              <w:bottom w:val="single" w:color="auto" w:sz="4" w:space="0"/>
              <w:right w:val="single" w:color="auto" w:sz="4" w:space="0"/>
            </w:tcBorders>
            <w:shd w:val="clear" w:color="auto" w:fill="auto"/>
            <w:noWrap/>
            <w:vAlign w:val="center"/>
          </w:tcPr>
          <w:p w14:paraId="16EEC6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52" w:type="dxa"/>
            <w:gridSpan w:val="2"/>
            <w:tcBorders>
              <w:top w:val="nil"/>
              <w:left w:val="nil"/>
              <w:bottom w:val="single" w:color="auto" w:sz="4" w:space="0"/>
              <w:right w:val="single" w:color="auto" w:sz="4" w:space="0"/>
            </w:tcBorders>
            <w:shd w:val="clear" w:color="auto" w:fill="auto"/>
            <w:noWrap/>
            <w:vAlign w:val="center"/>
          </w:tcPr>
          <w:p w14:paraId="16E55E3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1.24</w:t>
            </w:r>
          </w:p>
        </w:tc>
        <w:tc>
          <w:tcPr>
            <w:tcW w:w="1108" w:type="dxa"/>
            <w:tcBorders>
              <w:top w:val="nil"/>
              <w:left w:val="nil"/>
              <w:bottom w:val="single" w:color="auto" w:sz="4" w:space="0"/>
              <w:right w:val="single" w:color="auto" w:sz="4" w:space="0"/>
            </w:tcBorders>
            <w:shd w:val="clear" w:color="auto" w:fill="auto"/>
            <w:noWrap/>
            <w:vAlign w:val="center"/>
          </w:tcPr>
          <w:p w14:paraId="4DC225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78" w:type="dxa"/>
            <w:gridSpan w:val="3"/>
            <w:tcBorders>
              <w:top w:val="nil"/>
              <w:left w:val="nil"/>
              <w:bottom w:val="single" w:color="auto" w:sz="4" w:space="0"/>
              <w:right w:val="single" w:color="auto" w:sz="4" w:space="0"/>
            </w:tcBorders>
            <w:shd w:val="clear" w:color="auto" w:fill="auto"/>
            <w:noWrap/>
            <w:vAlign w:val="center"/>
          </w:tcPr>
          <w:p w14:paraId="05C2FB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6" w:type="dxa"/>
            <w:gridSpan w:val="2"/>
            <w:tcBorders>
              <w:top w:val="nil"/>
              <w:left w:val="nil"/>
              <w:bottom w:val="single" w:color="auto" w:sz="4" w:space="0"/>
              <w:right w:val="single" w:color="auto" w:sz="4" w:space="0"/>
            </w:tcBorders>
            <w:shd w:val="clear" w:color="auto" w:fill="auto"/>
            <w:noWrap/>
            <w:vAlign w:val="center"/>
          </w:tcPr>
          <w:p w14:paraId="4F6908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B64FC7">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753A5F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45" w:type="dxa"/>
            <w:gridSpan w:val="2"/>
            <w:tcBorders>
              <w:top w:val="nil"/>
              <w:left w:val="nil"/>
              <w:bottom w:val="single" w:color="auto" w:sz="4" w:space="0"/>
              <w:right w:val="single" w:color="auto" w:sz="4" w:space="0"/>
            </w:tcBorders>
            <w:shd w:val="clear" w:color="auto" w:fill="auto"/>
            <w:noWrap/>
            <w:vAlign w:val="center"/>
          </w:tcPr>
          <w:p w14:paraId="095CBF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33" w:type="dxa"/>
            <w:gridSpan w:val="2"/>
            <w:tcBorders>
              <w:top w:val="nil"/>
              <w:left w:val="nil"/>
              <w:bottom w:val="single" w:color="auto" w:sz="4" w:space="0"/>
              <w:right w:val="single" w:color="auto" w:sz="4" w:space="0"/>
            </w:tcBorders>
            <w:shd w:val="clear" w:color="auto" w:fill="auto"/>
            <w:noWrap/>
            <w:vAlign w:val="center"/>
          </w:tcPr>
          <w:p w14:paraId="098AA6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7A4109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01" w:type="dxa"/>
            <w:gridSpan w:val="2"/>
            <w:tcBorders>
              <w:top w:val="nil"/>
              <w:left w:val="nil"/>
              <w:bottom w:val="single" w:color="auto" w:sz="4" w:space="0"/>
              <w:right w:val="single" w:color="auto" w:sz="4" w:space="0"/>
            </w:tcBorders>
            <w:shd w:val="clear" w:color="auto" w:fill="auto"/>
            <w:noWrap/>
            <w:vAlign w:val="center"/>
          </w:tcPr>
          <w:p w14:paraId="3EFEE8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52" w:type="dxa"/>
            <w:gridSpan w:val="2"/>
            <w:tcBorders>
              <w:top w:val="nil"/>
              <w:left w:val="nil"/>
              <w:bottom w:val="single" w:color="auto" w:sz="4" w:space="0"/>
              <w:right w:val="single" w:color="auto" w:sz="4" w:space="0"/>
            </w:tcBorders>
            <w:shd w:val="clear" w:color="auto" w:fill="auto"/>
            <w:noWrap/>
            <w:vAlign w:val="center"/>
          </w:tcPr>
          <w:p w14:paraId="15BCC8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14:paraId="2534EF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78" w:type="dxa"/>
            <w:gridSpan w:val="3"/>
            <w:tcBorders>
              <w:top w:val="nil"/>
              <w:left w:val="nil"/>
              <w:bottom w:val="single" w:color="auto" w:sz="4" w:space="0"/>
              <w:right w:val="single" w:color="auto" w:sz="4" w:space="0"/>
            </w:tcBorders>
            <w:shd w:val="clear" w:color="auto" w:fill="auto"/>
            <w:noWrap/>
            <w:vAlign w:val="center"/>
          </w:tcPr>
          <w:p w14:paraId="4A99C9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6" w:type="dxa"/>
            <w:gridSpan w:val="2"/>
            <w:tcBorders>
              <w:top w:val="nil"/>
              <w:left w:val="nil"/>
              <w:bottom w:val="single" w:color="auto" w:sz="4" w:space="0"/>
              <w:right w:val="single" w:color="auto" w:sz="4" w:space="0"/>
            </w:tcBorders>
            <w:shd w:val="clear" w:color="auto" w:fill="auto"/>
            <w:noWrap/>
            <w:vAlign w:val="center"/>
          </w:tcPr>
          <w:p w14:paraId="6E4D3E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1A13551">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7635D2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45" w:type="dxa"/>
            <w:gridSpan w:val="2"/>
            <w:tcBorders>
              <w:top w:val="nil"/>
              <w:left w:val="nil"/>
              <w:bottom w:val="single" w:color="auto" w:sz="4" w:space="0"/>
              <w:right w:val="single" w:color="auto" w:sz="4" w:space="0"/>
            </w:tcBorders>
            <w:shd w:val="clear" w:color="auto" w:fill="auto"/>
            <w:noWrap/>
            <w:vAlign w:val="center"/>
          </w:tcPr>
          <w:p w14:paraId="7F2501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33" w:type="dxa"/>
            <w:gridSpan w:val="2"/>
            <w:tcBorders>
              <w:top w:val="nil"/>
              <w:left w:val="nil"/>
              <w:bottom w:val="single" w:color="auto" w:sz="4" w:space="0"/>
              <w:right w:val="single" w:color="auto" w:sz="4" w:space="0"/>
            </w:tcBorders>
            <w:shd w:val="clear" w:color="auto" w:fill="auto"/>
            <w:noWrap/>
            <w:vAlign w:val="center"/>
          </w:tcPr>
          <w:p w14:paraId="690879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508B8D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01" w:type="dxa"/>
            <w:gridSpan w:val="2"/>
            <w:tcBorders>
              <w:top w:val="nil"/>
              <w:left w:val="nil"/>
              <w:bottom w:val="single" w:color="auto" w:sz="4" w:space="0"/>
              <w:right w:val="single" w:color="auto" w:sz="4" w:space="0"/>
            </w:tcBorders>
            <w:shd w:val="clear" w:color="auto" w:fill="auto"/>
            <w:noWrap/>
            <w:vAlign w:val="center"/>
          </w:tcPr>
          <w:p w14:paraId="4660FD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52" w:type="dxa"/>
            <w:gridSpan w:val="2"/>
            <w:tcBorders>
              <w:top w:val="nil"/>
              <w:left w:val="nil"/>
              <w:bottom w:val="single" w:color="auto" w:sz="4" w:space="0"/>
              <w:right w:val="single" w:color="auto" w:sz="4" w:space="0"/>
            </w:tcBorders>
            <w:shd w:val="clear" w:color="auto" w:fill="auto"/>
            <w:noWrap/>
            <w:vAlign w:val="center"/>
          </w:tcPr>
          <w:p w14:paraId="1A0E0F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14:paraId="0F9022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78" w:type="dxa"/>
            <w:gridSpan w:val="3"/>
            <w:tcBorders>
              <w:top w:val="nil"/>
              <w:left w:val="nil"/>
              <w:bottom w:val="single" w:color="auto" w:sz="4" w:space="0"/>
              <w:right w:val="single" w:color="auto" w:sz="4" w:space="0"/>
            </w:tcBorders>
            <w:shd w:val="clear" w:color="auto" w:fill="auto"/>
            <w:noWrap/>
            <w:vAlign w:val="center"/>
          </w:tcPr>
          <w:p w14:paraId="44D8B9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6" w:type="dxa"/>
            <w:gridSpan w:val="2"/>
            <w:tcBorders>
              <w:top w:val="nil"/>
              <w:left w:val="nil"/>
              <w:bottom w:val="single" w:color="auto" w:sz="4" w:space="0"/>
              <w:right w:val="single" w:color="auto" w:sz="4" w:space="0"/>
            </w:tcBorders>
            <w:shd w:val="clear" w:color="auto" w:fill="auto"/>
            <w:noWrap/>
            <w:vAlign w:val="center"/>
          </w:tcPr>
          <w:p w14:paraId="6519C0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DFFD692">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116BFE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45" w:type="dxa"/>
            <w:gridSpan w:val="2"/>
            <w:tcBorders>
              <w:top w:val="nil"/>
              <w:left w:val="nil"/>
              <w:bottom w:val="single" w:color="auto" w:sz="4" w:space="0"/>
              <w:right w:val="single" w:color="auto" w:sz="4" w:space="0"/>
            </w:tcBorders>
            <w:shd w:val="clear" w:color="auto" w:fill="auto"/>
            <w:noWrap/>
            <w:vAlign w:val="center"/>
          </w:tcPr>
          <w:p w14:paraId="676C96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33" w:type="dxa"/>
            <w:gridSpan w:val="2"/>
            <w:tcBorders>
              <w:top w:val="nil"/>
              <w:left w:val="nil"/>
              <w:bottom w:val="single" w:color="auto" w:sz="4" w:space="0"/>
              <w:right w:val="single" w:color="auto" w:sz="4" w:space="0"/>
            </w:tcBorders>
            <w:shd w:val="clear" w:color="auto" w:fill="auto"/>
            <w:noWrap/>
            <w:vAlign w:val="center"/>
          </w:tcPr>
          <w:p w14:paraId="1D7741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567677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01" w:type="dxa"/>
            <w:gridSpan w:val="2"/>
            <w:tcBorders>
              <w:top w:val="nil"/>
              <w:left w:val="nil"/>
              <w:bottom w:val="single" w:color="auto" w:sz="4" w:space="0"/>
              <w:right w:val="single" w:color="auto" w:sz="4" w:space="0"/>
            </w:tcBorders>
            <w:shd w:val="clear" w:color="auto" w:fill="auto"/>
            <w:noWrap/>
            <w:vAlign w:val="center"/>
          </w:tcPr>
          <w:p w14:paraId="2BC906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52" w:type="dxa"/>
            <w:gridSpan w:val="2"/>
            <w:tcBorders>
              <w:top w:val="nil"/>
              <w:left w:val="nil"/>
              <w:bottom w:val="single" w:color="auto" w:sz="4" w:space="0"/>
              <w:right w:val="single" w:color="auto" w:sz="4" w:space="0"/>
            </w:tcBorders>
            <w:shd w:val="clear" w:color="auto" w:fill="auto"/>
            <w:noWrap/>
            <w:vAlign w:val="center"/>
          </w:tcPr>
          <w:p w14:paraId="7399AC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14:paraId="116E4D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78" w:type="dxa"/>
            <w:gridSpan w:val="3"/>
            <w:tcBorders>
              <w:top w:val="nil"/>
              <w:left w:val="nil"/>
              <w:bottom w:val="single" w:color="auto" w:sz="4" w:space="0"/>
              <w:right w:val="single" w:color="auto" w:sz="4" w:space="0"/>
            </w:tcBorders>
            <w:shd w:val="clear" w:color="auto" w:fill="auto"/>
            <w:noWrap/>
            <w:vAlign w:val="center"/>
          </w:tcPr>
          <w:p w14:paraId="49F1A2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6" w:type="dxa"/>
            <w:gridSpan w:val="2"/>
            <w:tcBorders>
              <w:top w:val="nil"/>
              <w:left w:val="nil"/>
              <w:bottom w:val="single" w:color="auto" w:sz="4" w:space="0"/>
              <w:right w:val="single" w:color="auto" w:sz="4" w:space="0"/>
            </w:tcBorders>
            <w:shd w:val="clear" w:color="auto" w:fill="auto"/>
            <w:noWrap/>
            <w:vAlign w:val="center"/>
          </w:tcPr>
          <w:p w14:paraId="21FED5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2AB6A86">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2ED31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45" w:type="dxa"/>
            <w:gridSpan w:val="2"/>
            <w:tcBorders>
              <w:top w:val="nil"/>
              <w:left w:val="nil"/>
              <w:bottom w:val="single" w:color="auto" w:sz="4" w:space="0"/>
              <w:right w:val="single" w:color="auto" w:sz="4" w:space="0"/>
            </w:tcBorders>
            <w:shd w:val="clear" w:color="auto" w:fill="auto"/>
            <w:noWrap/>
            <w:vAlign w:val="center"/>
          </w:tcPr>
          <w:p w14:paraId="7D7FF6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33" w:type="dxa"/>
            <w:gridSpan w:val="2"/>
            <w:tcBorders>
              <w:top w:val="nil"/>
              <w:left w:val="nil"/>
              <w:bottom w:val="single" w:color="auto" w:sz="4" w:space="0"/>
              <w:right w:val="single" w:color="auto" w:sz="4" w:space="0"/>
            </w:tcBorders>
            <w:shd w:val="clear" w:color="auto" w:fill="auto"/>
            <w:noWrap/>
            <w:vAlign w:val="center"/>
          </w:tcPr>
          <w:p w14:paraId="7DF99DD5">
            <w:pPr>
              <w:widowControl/>
              <w:jc w:val="left"/>
              <w:rPr>
                <w:rFonts w:hint="default" w:ascii="宋体" w:hAnsi="宋体" w:eastAsia="宋体" w:cs="宋体"/>
                <w:color w:val="000000"/>
                <w:kern w:val="0"/>
                <w:szCs w:val="20"/>
                <w:lang w:val="en-US" w:eastAsia="zh-CN"/>
              </w:rPr>
            </w:pPr>
          </w:p>
        </w:tc>
        <w:tc>
          <w:tcPr>
            <w:tcW w:w="1120" w:type="dxa"/>
            <w:tcBorders>
              <w:top w:val="nil"/>
              <w:left w:val="nil"/>
              <w:bottom w:val="single" w:color="auto" w:sz="4" w:space="0"/>
              <w:right w:val="single" w:color="auto" w:sz="4" w:space="0"/>
            </w:tcBorders>
            <w:shd w:val="clear" w:color="auto" w:fill="auto"/>
            <w:noWrap/>
            <w:vAlign w:val="center"/>
          </w:tcPr>
          <w:p w14:paraId="083A5C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01" w:type="dxa"/>
            <w:gridSpan w:val="2"/>
            <w:tcBorders>
              <w:top w:val="nil"/>
              <w:left w:val="nil"/>
              <w:bottom w:val="single" w:color="auto" w:sz="4" w:space="0"/>
              <w:right w:val="single" w:color="auto" w:sz="4" w:space="0"/>
            </w:tcBorders>
            <w:shd w:val="clear" w:color="auto" w:fill="auto"/>
            <w:noWrap/>
            <w:vAlign w:val="center"/>
          </w:tcPr>
          <w:p w14:paraId="4EFD4A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52" w:type="dxa"/>
            <w:gridSpan w:val="2"/>
            <w:tcBorders>
              <w:top w:val="nil"/>
              <w:left w:val="nil"/>
              <w:bottom w:val="single" w:color="auto" w:sz="4" w:space="0"/>
              <w:right w:val="single" w:color="auto" w:sz="4" w:space="0"/>
            </w:tcBorders>
            <w:shd w:val="clear" w:color="auto" w:fill="auto"/>
            <w:noWrap/>
            <w:vAlign w:val="center"/>
          </w:tcPr>
          <w:p w14:paraId="018E97F3">
            <w:pPr>
              <w:widowControl/>
              <w:jc w:val="left"/>
              <w:rPr>
                <w:rFonts w:hint="default" w:ascii="宋体" w:hAnsi="宋体" w:eastAsia="宋体" w:cs="宋体"/>
                <w:color w:val="000000"/>
                <w:kern w:val="0"/>
                <w:szCs w:val="20"/>
                <w:lang w:val="en-US" w:eastAsia="zh-CN"/>
              </w:rPr>
            </w:pPr>
          </w:p>
        </w:tc>
        <w:tc>
          <w:tcPr>
            <w:tcW w:w="1108" w:type="dxa"/>
            <w:tcBorders>
              <w:top w:val="nil"/>
              <w:left w:val="nil"/>
              <w:bottom w:val="single" w:color="auto" w:sz="4" w:space="0"/>
              <w:right w:val="single" w:color="auto" w:sz="4" w:space="0"/>
            </w:tcBorders>
            <w:shd w:val="clear" w:color="auto" w:fill="auto"/>
            <w:noWrap/>
            <w:vAlign w:val="center"/>
          </w:tcPr>
          <w:p w14:paraId="23BD95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78" w:type="dxa"/>
            <w:gridSpan w:val="3"/>
            <w:tcBorders>
              <w:top w:val="nil"/>
              <w:left w:val="nil"/>
              <w:bottom w:val="single" w:color="auto" w:sz="4" w:space="0"/>
              <w:right w:val="single" w:color="auto" w:sz="4" w:space="0"/>
            </w:tcBorders>
            <w:shd w:val="clear" w:color="auto" w:fill="auto"/>
            <w:noWrap/>
            <w:vAlign w:val="center"/>
          </w:tcPr>
          <w:p w14:paraId="55588E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6" w:type="dxa"/>
            <w:gridSpan w:val="2"/>
            <w:tcBorders>
              <w:top w:val="nil"/>
              <w:left w:val="nil"/>
              <w:bottom w:val="single" w:color="auto" w:sz="4" w:space="0"/>
              <w:right w:val="single" w:color="auto" w:sz="4" w:space="0"/>
            </w:tcBorders>
            <w:shd w:val="clear" w:color="auto" w:fill="auto"/>
            <w:noWrap/>
            <w:vAlign w:val="center"/>
          </w:tcPr>
          <w:p w14:paraId="78E537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3DC4347">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8ECB7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45" w:type="dxa"/>
            <w:gridSpan w:val="2"/>
            <w:tcBorders>
              <w:top w:val="nil"/>
              <w:left w:val="nil"/>
              <w:bottom w:val="single" w:color="auto" w:sz="4" w:space="0"/>
              <w:right w:val="single" w:color="auto" w:sz="4" w:space="0"/>
            </w:tcBorders>
            <w:shd w:val="clear" w:color="auto" w:fill="auto"/>
            <w:noWrap/>
            <w:vAlign w:val="center"/>
          </w:tcPr>
          <w:p w14:paraId="15B920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33" w:type="dxa"/>
            <w:gridSpan w:val="2"/>
            <w:tcBorders>
              <w:top w:val="nil"/>
              <w:left w:val="nil"/>
              <w:bottom w:val="single" w:color="auto" w:sz="4" w:space="0"/>
              <w:right w:val="single" w:color="auto" w:sz="4" w:space="0"/>
            </w:tcBorders>
            <w:shd w:val="clear" w:color="auto" w:fill="auto"/>
            <w:noWrap/>
            <w:vAlign w:val="center"/>
          </w:tcPr>
          <w:p w14:paraId="712165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141DDD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01" w:type="dxa"/>
            <w:gridSpan w:val="2"/>
            <w:tcBorders>
              <w:top w:val="nil"/>
              <w:left w:val="nil"/>
              <w:bottom w:val="single" w:color="auto" w:sz="4" w:space="0"/>
              <w:right w:val="single" w:color="auto" w:sz="4" w:space="0"/>
            </w:tcBorders>
            <w:shd w:val="clear" w:color="auto" w:fill="auto"/>
            <w:noWrap/>
            <w:vAlign w:val="center"/>
          </w:tcPr>
          <w:p w14:paraId="3D661D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52" w:type="dxa"/>
            <w:gridSpan w:val="2"/>
            <w:tcBorders>
              <w:top w:val="nil"/>
              <w:left w:val="nil"/>
              <w:bottom w:val="single" w:color="auto" w:sz="4" w:space="0"/>
              <w:right w:val="single" w:color="auto" w:sz="4" w:space="0"/>
            </w:tcBorders>
            <w:shd w:val="clear" w:color="auto" w:fill="auto"/>
            <w:noWrap/>
            <w:vAlign w:val="center"/>
          </w:tcPr>
          <w:p w14:paraId="73AFC813">
            <w:pPr>
              <w:widowControl/>
              <w:jc w:val="left"/>
              <w:rPr>
                <w:rFonts w:hint="default" w:ascii="宋体" w:hAnsi="宋体" w:eastAsia="宋体" w:cs="宋体"/>
                <w:color w:val="000000"/>
                <w:kern w:val="0"/>
                <w:szCs w:val="20"/>
                <w:lang w:val="en-US" w:eastAsia="zh-CN"/>
              </w:rPr>
            </w:pPr>
          </w:p>
        </w:tc>
        <w:tc>
          <w:tcPr>
            <w:tcW w:w="1108" w:type="dxa"/>
            <w:tcBorders>
              <w:top w:val="nil"/>
              <w:left w:val="nil"/>
              <w:bottom w:val="single" w:color="auto" w:sz="4" w:space="0"/>
              <w:right w:val="single" w:color="auto" w:sz="4" w:space="0"/>
            </w:tcBorders>
            <w:shd w:val="clear" w:color="auto" w:fill="auto"/>
            <w:noWrap/>
            <w:vAlign w:val="center"/>
          </w:tcPr>
          <w:p w14:paraId="3531CA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78" w:type="dxa"/>
            <w:gridSpan w:val="3"/>
            <w:tcBorders>
              <w:top w:val="nil"/>
              <w:left w:val="nil"/>
              <w:bottom w:val="single" w:color="auto" w:sz="4" w:space="0"/>
              <w:right w:val="single" w:color="auto" w:sz="4" w:space="0"/>
            </w:tcBorders>
            <w:shd w:val="clear" w:color="auto" w:fill="auto"/>
            <w:noWrap/>
            <w:vAlign w:val="center"/>
          </w:tcPr>
          <w:p w14:paraId="1C608D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6" w:type="dxa"/>
            <w:gridSpan w:val="2"/>
            <w:tcBorders>
              <w:top w:val="nil"/>
              <w:left w:val="nil"/>
              <w:bottom w:val="single" w:color="auto" w:sz="4" w:space="0"/>
              <w:right w:val="single" w:color="auto" w:sz="4" w:space="0"/>
            </w:tcBorders>
            <w:shd w:val="clear" w:color="auto" w:fill="auto"/>
            <w:noWrap/>
            <w:vAlign w:val="center"/>
          </w:tcPr>
          <w:p w14:paraId="412FA0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1095985">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405D18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45" w:type="dxa"/>
            <w:gridSpan w:val="2"/>
            <w:tcBorders>
              <w:top w:val="nil"/>
              <w:left w:val="nil"/>
              <w:bottom w:val="single" w:color="auto" w:sz="4" w:space="0"/>
              <w:right w:val="single" w:color="auto" w:sz="4" w:space="0"/>
            </w:tcBorders>
            <w:shd w:val="clear" w:color="auto" w:fill="auto"/>
            <w:noWrap/>
            <w:vAlign w:val="center"/>
          </w:tcPr>
          <w:p w14:paraId="612046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33" w:type="dxa"/>
            <w:gridSpan w:val="2"/>
            <w:tcBorders>
              <w:top w:val="nil"/>
              <w:left w:val="nil"/>
              <w:bottom w:val="single" w:color="auto" w:sz="4" w:space="0"/>
              <w:right w:val="single" w:color="auto" w:sz="4" w:space="0"/>
            </w:tcBorders>
            <w:shd w:val="clear" w:color="auto" w:fill="auto"/>
            <w:noWrap/>
            <w:vAlign w:val="center"/>
          </w:tcPr>
          <w:p w14:paraId="083E26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383FED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01" w:type="dxa"/>
            <w:gridSpan w:val="2"/>
            <w:tcBorders>
              <w:top w:val="nil"/>
              <w:left w:val="nil"/>
              <w:bottom w:val="single" w:color="auto" w:sz="4" w:space="0"/>
              <w:right w:val="single" w:color="auto" w:sz="4" w:space="0"/>
            </w:tcBorders>
            <w:shd w:val="clear" w:color="auto" w:fill="auto"/>
            <w:noWrap/>
            <w:vAlign w:val="center"/>
          </w:tcPr>
          <w:p w14:paraId="35E8A2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52" w:type="dxa"/>
            <w:gridSpan w:val="2"/>
            <w:tcBorders>
              <w:top w:val="nil"/>
              <w:left w:val="nil"/>
              <w:bottom w:val="single" w:color="auto" w:sz="4" w:space="0"/>
              <w:right w:val="single" w:color="auto" w:sz="4" w:space="0"/>
            </w:tcBorders>
            <w:shd w:val="clear" w:color="auto" w:fill="auto"/>
            <w:noWrap/>
            <w:vAlign w:val="center"/>
          </w:tcPr>
          <w:p w14:paraId="79E34B2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2.34</w:t>
            </w:r>
          </w:p>
        </w:tc>
        <w:tc>
          <w:tcPr>
            <w:tcW w:w="1108" w:type="dxa"/>
            <w:tcBorders>
              <w:top w:val="nil"/>
              <w:left w:val="nil"/>
              <w:bottom w:val="single" w:color="auto" w:sz="4" w:space="0"/>
              <w:right w:val="single" w:color="auto" w:sz="4" w:space="0"/>
            </w:tcBorders>
            <w:shd w:val="clear" w:color="auto" w:fill="auto"/>
            <w:noWrap/>
            <w:vAlign w:val="center"/>
          </w:tcPr>
          <w:p w14:paraId="3D7D20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78" w:type="dxa"/>
            <w:gridSpan w:val="3"/>
            <w:tcBorders>
              <w:top w:val="nil"/>
              <w:left w:val="nil"/>
              <w:bottom w:val="single" w:color="auto" w:sz="4" w:space="0"/>
              <w:right w:val="single" w:color="auto" w:sz="4" w:space="0"/>
            </w:tcBorders>
            <w:shd w:val="clear" w:color="auto" w:fill="auto"/>
            <w:noWrap/>
            <w:vAlign w:val="center"/>
          </w:tcPr>
          <w:p w14:paraId="3561AF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6" w:type="dxa"/>
            <w:gridSpan w:val="2"/>
            <w:tcBorders>
              <w:top w:val="nil"/>
              <w:left w:val="nil"/>
              <w:bottom w:val="single" w:color="auto" w:sz="4" w:space="0"/>
              <w:right w:val="single" w:color="auto" w:sz="4" w:space="0"/>
            </w:tcBorders>
            <w:shd w:val="clear" w:color="auto" w:fill="auto"/>
            <w:noWrap/>
            <w:vAlign w:val="center"/>
          </w:tcPr>
          <w:p w14:paraId="624C93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5B7B24F">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7F9BA0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45" w:type="dxa"/>
            <w:gridSpan w:val="2"/>
            <w:tcBorders>
              <w:top w:val="nil"/>
              <w:left w:val="nil"/>
              <w:bottom w:val="single" w:color="auto" w:sz="4" w:space="0"/>
              <w:right w:val="single" w:color="auto" w:sz="4" w:space="0"/>
            </w:tcBorders>
            <w:shd w:val="clear" w:color="auto" w:fill="auto"/>
            <w:noWrap/>
            <w:vAlign w:val="center"/>
          </w:tcPr>
          <w:p w14:paraId="1FC2E9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33" w:type="dxa"/>
            <w:gridSpan w:val="2"/>
            <w:tcBorders>
              <w:top w:val="nil"/>
              <w:left w:val="nil"/>
              <w:bottom w:val="single" w:color="auto" w:sz="4" w:space="0"/>
              <w:right w:val="single" w:color="auto" w:sz="4" w:space="0"/>
            </w:tcBorders>
            <w:shd w:val="clear" w:color="auto" w:fill="auto"/>
            <w:noWrap/>
            <w:vAlign w:val="center"/>
          </w:tcPr>
          <w:p w14:paraId="12E3FF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0E2E1B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01" w:type="dxa"/>
            <w:gridSpan w:val="2"/>
            <w:tcBorders>
              <w:top w:val="nil"/>
              <w:left w:val="nil"/>
              <w:bottom w:val="single" w:color="auto" w:sz="4" w:space="0"/>
              <w:right w:val="single" w:color="auto" w:sz="4" w:space="0"/>
            </w:tcBorders>
            <w:shd w:val="clear" w:color="auto" w:fill="auto"/>
            <w:noWrap/>
            <w:vAlign w:val="center"/>
          </w:tcPr>
          <w:p w14:paraId="05F986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52" w:type="dxa"/>
            <w:gridSpan w:val="2"/>
            <w:tcBorders>
              <w:top w:val="nil"/>
              <w:left w:val="nil"/>
              <w:bottom w:val="single" w:color="auto" w:sz="4" w:space="0"/>
              <w:right w:val="single" w:color="auto" w:sz="4" w:space="0"/>
            </w:tcBorders>
            <w:shd w:val="clear" w:color="auto" w:fill="auto"/>
            <w:noWrap/>
            <w:vAlign w:val="center"/>
          </w:tcPr>
          <w:p w14:paraId="5D69A4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14:paraId="1575DD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78" w:type="dxa"/>
            <w:gridSpan w:val="3"/>
            <w:tcBorders>
              <w:top w:val="nil"/>
              <w:left w:val="nil"/>
              <w:bottom w:val="single" w:color="auto" w:sz="4" w:space="0"/>
              <w:right w:val="single" w:color="auto" w:sz="4" w:space="0"/>
            </w:tcBorders>
            <w:shd w:val="clear" w:color="auto" w:fill="auto"/>
            <w:noWrap/>
            <w:vAlign w:val="center"/>
          </w:tcPr>
          <w:p w14:paraId="78C92A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6" w:type="dxa"/>
            <w:gridSpan w:val="2"/>
            <w:tcBorders>
              <w:top w:val="nil"/>
              <w:left w:val="nil"/>
              <w:bottom w:val="single" w:color="auto" w:sz="4" w:space="0"/>
              <w:right w:val="single" w:color="auto" w:sz="4" w:space="0"/>
            </w:tcBorders>
            <w:shd w:val="clear" w:color="auto" w:fill="auto"/>
            <w:noWrap/>
            <w:vAlign w:val="center"/>
          </w:tcPr>
          <w:p w14:paraId="73F56A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B55E7F">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10D8AD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45" w:type="dxa"/>
            <w:gridSpan w:val="2"/>
            <w:tcBorders>
              <w:top w:val="nil"/>
              <w:left w:val="nil"/>
              <w:bottom w:val="single" w:color="auto" w:sz="4" w:space="0"/>
              <w:right w:val="single" w:color="auto" w:sz="4" w:space="0"/>
            </w:tcBorders>
            <w:shd w:val="clear" w:color="auto" w:fill="auto"/>
            <w:noWrap/>
            <w:vAlign w:val="center"/>
          </w:tcPr>
          <w:p w14:paraId="4CA8F4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33" w:type="dxa"/>
            <w:gridSpan w:val="2"/>
            <w:tcBorders>
              <w:top w:val="nil"/>
              <w:left w:val="nil"/>
              <w:bottom w:val="single" w:color="auto" w:sz="4" w:space="0"/>
              <w:right w:val="single" w:color="auto" w:sz="4" w:space="0"/>
            </w:tcBorders>
            <w:shd w:val="clear" w:color="auto" w:fill="auto"/>
            <w:noWrap/>
            <w:vAlign w:val="center"/>
          </w:tcPr>
          <w:p w14:paraId="36AF7B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0A5FB7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01" w:type="dxa"/>
            <w:gridSpan w:val="2"/>
            <w:tcBorders>
              <w:top w:val="nil"/>
              <w:left w:val="nil"/>
              <w:bottom w:val="single" w:color="auto" w:sz="4" w:space="0"/>
              <w:right w:val="single" w:color="auto" w:sz="4" w:space="0"/>
            </w:tcBorders>
            <w:shd w:val="clear" w:color="auto" w:fill="auto"/>
            <w:noWrap/>
            <w:vAlign w:val="center"/>
          </w:tcPr>
          <w:p w14:paraId="55388F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52" w:type="dxa"/>
            <w:gridSpan w:val="2"/>
            <w:tcBorders>
              <w:top w:val="nil"/>
              <w:left w:val="nil"/>
              <w:bottom w:val="single" w:color="auto" w:sz="4" w:space="0"/>
              <w:right w:val="single" w:color="auto" w:sz="4" w:space="0"/>
            </w:tcBorders>
            <w:shd w:val="clear" w:color="auto" w:fill="auto"/>
            <w:noWrap/>
            <w:vAlign w:val="center"/>
          </w:tcPr>
          <w:p w14:paraId="482D83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14:paraId="33B912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78" w:type="dxa"/>
            <w:gridSpan w:val="3"/>
            <w:tcBorders>
              <w:top w:val="nil"/>
              <w:left w:val="nil"/>
              <w:bottom w:val="single" w:color="auto" w:sz="4" w:space="0"/>
              <w:right w:val="single" w:color="auto" w:sz="4" w:space="0"/>
            </w:tcBorders>
            <w:shd w:val="clear" w:color="auto" w:fill="auto"/>
            <w:noWrap/>
            <w:vAlign w:val="center"/>
          </w:tcPr>
          <w:p w14:paraId="52F1FA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6" w:type="dxa"/>
            <w:gridSpan w:val="2"/>
            <w:tcBorders>
              <w:top w:val="nil"/>
              <w:left w:val="nil"/>
              <w:bottom w:val="single" w:color="auto" w:sz="4" w:space="0"/>
              <w:right w:val="single" w:color="auto" w:sz="4" w:space="0"/>
            </w:tcBorders>
            <w:shd w:val="clear" w:color="auto" w:fill="auto"/>
            <w:noWrap/>
            <w:vAlign w:val="center"/>
          </w:tcPr>
          <w:p w14:paraId="3E4B1C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79A742E">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56A58B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45" w:type="dxa"/>
            <w:gridSpan w:val="2"/>
            <w:tcBorders>
              <w:top w:val="nil"/>
              <w:left w:val="nil"/>
              <w:bottom w:val="single" w:color="auto" w:sz="4" w:space="0"/>
              <w:right w:val="single" w:color="auto" w:sz="4" w:space="0"/>
            </w:tcBorders>
            <w:shd w:val="clear" w:color="auto" w:fill="auto"/>
            <w:noWrap/>
            <w:vAlign w:val="center"/>
          </w:tcPr>
          <w:p w14:paraId="19754B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33" w:type="dxa"/>
            <w:gridSpan w:val="2"/>
            <w:tcBorders>
              <w:top w:val="nil"/>
              <w:left w:val="nil"/>
              <w:bottom w:val="single" w:color="auto" w:sz="4" w:space="0"/>
              <w:right w:val="single" w:color="auto" w:sz="4" w:space="0"/>
            </w:tcBorders>
            <w:shd w:val="clear" w:color="auto" w:fill="auto"/>
            <w:noWrap/>
            <w:vAlign w:val="center"/>
          </w:tcPr>
          <w:p w14:paraId="58CD9D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705DFC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01" w:type="dxa"/>
            <w:gridSpan w:val="2"/>
            <w:tcBorders>
              <w:top w:val="nil"/>
              <w:left w:val="nil"/>
              <w:bottom w:val="single" w:color="auto" w:sz="4" w:space="0"/>
              <w:right w:val="single" w:color="auto" w:sz="4" w:space="0"/>
            </w:tcBorders>
            <w:shd w:val="clear" w:color="auto" w:fill="auto"/>
            <w:noWrap/>
            <w:vAlign w:val="center"/>
          </w:tcPr>
          <w:p w14:paraId="78C79A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52" w:type="dxa"/>
            <w:gridSpan w:val="2"/>
            <w:tcBorders>
              <w:top w:val="nil"/>
              <w:left w:val="nil"/>
              <w:bottom w:val="single" w:color="auto" w:sz="4" w:space="0"/>
              <w:right w:val="single" w:color="auto" w:sz="4" w:space="0"/>
            </w:tcBorders>
            <w:shd w:val="clear" w:color="auto" w:fill="auto"/>
            <w:noWrap/>
            <w:vAlign w:val="center"/>
          </w:tcPr>
          <w:p w14:paraId="605413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14:paraId="17B7D7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78" w:type="dxa"/>
            <w:gridSpan w:val="3"/>
            <w:tcBorders>
              <w:top w:val="nil"/>
              <w:left w:val="nil"/>
              <w:bottom w:val="single" w:color="auto" w:sz="4" w:space="0"/>
              <w:right w:val="single" w:color="auto" w:sz="4" w:space="0"/>
            </w:tcBorders>
            <w:shd w:val="clear" w:color="auto" w:fill="auto"/>
            <w:noWrap/>
            <w:vAlign w:val="center"/>
          </w:tcPr>
          <w:p w14:paraId="18C9C7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6" w:type="dxa"/>
            <w:gridSpan w:val="2"/>
            <w:tcBorders>
              <w:top w:val="nil"/>
              <w:left w:val="nil"/>
              <w:bottom w:val="single" w:color="auto" w:sz="4" w:space="0"/>
              <w:right w:val="single" w:color="auto" w:sz="4" w:space="0"/>
            </w:tcBorders>
            <w:shd w:val="clear" w:color="auto" w:fill="auto"/>
            <w:noWrap/>
            <w:vAlign w:val="center"/>
          </w:tcPr>
          <w:p w14:paraId="61EE05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B068866">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6B9471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45" w:type="dxa"/>
            <w:gridSpan w:val="2"/>
            <w:tcBorders>
              <w:top w:val="nil"/>
              <w:left w:val="nil"/>
              <w:bottom w:val="single" w:color="auto" w:sz="4" w:space="0"/>
              <w:right w:val="single" w:color="auto" w:sz="4" w:space="0"/>
            </w:tcBorders>
            <w:shd w:val="clear" w:color="auto" w:fill="auto"/>
            <w:noWrap/>
            <w:vAlign w:val="center"/>
          </w:tcPr>
          <w:p w14:paraId="3E5831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33" w:type="dxa"/>
            <w:gridSpan w:val="2"/>
            <w:tcBorders>
              <w:top w:val="nil"/>
              <w:left w:val="nil"/>
              <w:bottom w:val="single" w:color="auto" w:sz="4" w:space="0"/>
              <w:right w:val="single" w:color="auto" w:sz="4" w:space="0"/>
            </w:tcBorders>
            <w:shd w:val="clear" w:color="auto" w:fill="auto"/>
            <w:noWrap/>
            <w:vAlign w:val="center"/>
          </w:tcPr>
          <w:p w14:paraId="5D54BF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773DFD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01" w:type="dxa"/>
            <w:gridSpan w:val="2"/>
            <w:tcBorders>
              <w:top w:val="nil"/>
              <w:left w:val="nil"/>
              <w:bottom w:val="single" w:color="auto" w:sz="4" w:space="0"/>
              <w:right w:val="single" w:color="auto" w:sz="4" w:space="0"/>
            </w:tcBorders>
            <w:shd w:val="clear" w:color="auto" w:fill="auto"/>
            <w:noWrap/>
            <w:vAlign w:val="center"/>
          </w:tcPr>
          <w:p w14:paraId="533CCA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52" w:type="dxa"/>
            <w:gridSpan w:val="2"/>
            <w:tcBorders>
              <w:top w:val="nil"/>
              <w:left w:val="nil"/>
              <w:bottom w:val="single" w:color="auto" w:sz="4" w:space="0"/>
              <w:right w:val="single" w:color="auto" w:sz="4" w:space="0"/>
            </w:tcBorders>
            <w:shd w:val="clear" w:color="auto" w:fill="auto"/>
            <w:noWrap/>
            <w:vAlign w:val="center"/>
          </w:tcPr>
          <w:p w14:paraId="0B147288">
            <w:pPr>
              <w:widowControl/>
              <w:jc w:val="left"/>
              <w:rPr>
                <w:rFonts w:hint="default" w:ascii="宋体" w:hAnsi="宋体" w:eastAsia="宋体" w:cs="宋体"/>
                <w:color w:val="000000"/>
                <w:kern w:val="0"/>
                <w:szCs w:val="20"/>
                <w:lang w:val="en-US" w:eastAsia="zh-CN"/>
              </w:rPr>
            </w:pPr>
          </w:p>
        </w:tc>
        <w:tc>
          <w:tcPr>
            <w:tcW w:w="1108" w:type="dxa"/>
            <w:tcBorders>
              <w:top w:val="nil"/>
              <w:left w:val="nil"/>
              <w:bottom w:val="single" w:color="auto" w:sz="4" w:space="0"/>
              <w:right w:val="single" w:color="auto" w:sz="4" w:space="0"/>
            </w:tcBorders>
            <w:shd w:val="clear" w:color="auto" w:fill="auto"/>
            <w:noWrap/>
            <w:vAlign w:val="center"/>
          </w:tcPr>
          <w:p w14:paraId="5AB3C0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78" w:type="dxa"/>
            <w:gridSpan w:val="3"/>
            <w:tcBorders>
              <w:top w:val="nil"/>
              <w:left w:val="nil"/>
              <w:bottom w:val="single" w:color="auto" w:sz="4" w:space="0"/>
              <w:right w:val="single" w:color="auto" w:sz="4" w:space="0"/>
            </w:tcBorders>
            <w:shd w:val="clear" w:color="auto" w:fill="auto"/>
            <w:noWrap/>
            <w:vAlign w:val="center"/>
          </w:tcPr>
          <w:p w14:paraId="0BE22E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6" w:type="dxa"/>
            <w:gridSpan w:val="2"/>
            <w:tcBorders>
              <w:top w:val="nil"/>
              <w:left w:val="nil"/>
              <w:bottom w:val="single" w:color="auto" w:sz="4" w:space="0"/>
              <w:right w:val="single" w:color="auto" w:sz="4" w:space="0"/>
            </w:tcBorders>
            <w:shd w:val="clear" w:color="auto" w:fill="auto"/>
            <w:noWrap/>
            <w:vAlign w:val="center"/>
          </w:tcPr>
          <w:p w14:paraId="50830B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590560">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27C392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45" w:type="dxa"/>
            <w:gridSpan w:val="2"/>
            <w:tcBorders>
              <w:top w:val="nil"/>
              <w:left w:val="nil"/>
              <w:bottom w:val="single" w:color="auto" w:sz="4" w:space="0"/>
              <w:right w:val="single" w:color="auto" w:sz="4" w:space="0"/>
            </w:tcBorders>
            <w:shd w:val="clear" w:color="auto" w:fill="auto"/>
            <w:noWrap/>
            <w:vAlign w:val="center"/>
          </w:tcPr>
          <w:p w14:paraId="1A39B1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33" w:type="dxa"/>
            <w:gridSpan w:val="2"/>
            <w:tcBorders>
              <w:top w:val="nil"/>
              <w:left w:val="nil"/>
              <w:bottom w:val="single" w:color="auto" w:sz="4" w:space="0"/>
              <w:right w:val="single" w:color="auto" w:sz="4" w:space="0"/>
            </w:tcBorders>
            <w:shd w:val="clear" w:color="auto" w:fill="auto"/>
            <w:noWrap/>
            <w:vAlign w:val="center"/>
          </w:tcPr>
          <w:p w14:paraId="29C392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0BF3D1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01" w:type="dxa"/>
            <w:gridSpan w:val="2"/>
            <w:tcBorders>
              <w:top w:val="nil"/>
              <w:left w:val="nil"/>
              <w:bottom w:val="single" w:color="auto" w:sz="4" w:space="0"/>
              <w:right w:val="single" w:color="auto" w:sz="4" w:space="0"/>
            </w:tcBorders>
            <w:shd w:val="clear" w:color="auto" w:fill="auto"/>
            <w:noWrap/>
            <w:vAlign w:val="center"/>
          </w:tcPr>
          <w:p w14:paraId="51FA01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52" w:type="dxa"/>
            <w:gridSpan w:val="2"/>
            <w:tcBorders>
              <w:top w:val="nil"/>
              <w:left w:val="nil"/>
              <w:bottom w:val="single" w:color="auto" w:sz="4" w:space="0"/>
              <w:right w:val="single" w:color="auto" w:sz="4" w:space="0"/>
            </w:tcBorders>
            <w:shd w:val="clear" w:color="auto" w:fill="auto"/>
            <w:noWrap/>
            <w:vAlign w:val="center"/>
          </w:tcPr>
          <w:p w14:paraId="35FA06DA">
            <w:pPr>
              <w:widowControl/>
              <w:jc w:val="left"/>
              <w:rPr>
                <w:rFonts w:hint="default" w:ascii="宋体" w:hAnsi="宋体" w:eastAsia="宋体" w:cs="宋体"/>
                <w:color w:val="000000"/>
                <w:kern w:val="0"/>
                <w:szCs w:val="20"/>
                <w:lang w:val="en-US" w:eastAsia="zh-CN"/>
              </w:rPr>
            </w:pPr>
          </w:p>
        </w:tc>
        <w:tc>
          <w:tcPr>
            <w:tcW w:w="1108" w:type="dxa"/>
            <w:tcBorders>
              <w:top w:val="nil"/>
              <w:left w:val="nil"/>
              <w:bottom w:val="single" w:color="auto" w:sz="4" w:space="0"/>
              <w:right w:val="single" w:color="auto" w:sz="4" w:space="0"/>
            </w:tcBorders>
            <w:shd w:val="clear" w:color="auto" w:fill="auto"/>
            <w:noWrap/>
            <w:vAlign w:val="center"/>
          </w:tcPr>
          <w:p w14:paraId="1E5EE72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178" w:type="dxa"/>
            <w:gridSpan w:val="3"/>
            <w:tcBorders>
              <w:top w:val="nil"/>
              <w:left w:val="nil"/>
              <w:bottom w:val="single" w:color="auto" w:sz="4" w:space="0"/>
              <w:right w:val="single" w:color="auto" w:sz="4" w:space="0"/>
            </w:tcBorders>
            <w:shd w:val="clear" w:color="auto" w:fill="auto"/>
            <w:noWrap/>
            <w:vAlign w:val="center"/>
          </w:tcPr>
          <w:p w14:paraId="2B8EB77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46" w:type="dxa"/>
            <w:gridSpan w:val="2"/>
            <w:tcBorders>
              <w:top w:val="nil"/>
              <w:left w:val="nil"/>
              <w:bottom w:val="single" w:color="auto" w:sz="4" w:space="0"/>
              <w:right w:val="single" w:color="auto" w:sz="4" w:space="0"/>
            </w:tcBorders>
            <w:shd w:val="clear" w:color="auto" w:fill="auto"/>
            <w:noWrap/>
            <w:vAlign w:val="center"/>
          </w:tcPr>
          <w:p w14:paraId="407256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EFFA611">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00393A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45" w:type="dxa"/>
            <w:gridSpan w:val="2"/>
            <w:tcBorders>
              <w:top w:val="nil"/>
              <w:left w:val="nil"/>
              <w:bottom w:val="single" w:color="auto" w:sz="4" w:space="0"/>
              <w:right w:val="single" w:color="auto" w:sz="4" w:space="0"/>
            </w:tcBorders>
            <w:shd w:val="clear" w:color="auto" w:fill="auto"/>
            <w:noWrap/>
            <w:vAlign w:val="center"/>
          </w:tcPr>
          <w:p w14:paraId="2855A6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33" w:type="dxa"/>
            <w:gridSpan w:val="2"/>
            <w:tcBorders>
              <w:top w:val="nil"/>
              <w:left w:val="nil"/>
              <w:bottom w:val="single" w:color="auto" w:sz="4" w:space="0"/>
              <w:right w:val="single" w:color="auto" w:sz="4" w:space="0"/>
            </w:tcBorders>
            <w:shd w:val="clear" w:color="auto" w:fill="auto"/>
            <w:noWrap/>
            <w:vAlign w:val="center"/>
          </w:tcPr>
          <w:p w14:paraId="130F83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4546A3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01" w:type="dxa"/>
            <w:gridSpan w:val="2"/>
            <w:tcBorders>
              <w:top w:val="nil"/>
              <w:left w:val="nil"/>
              <w:bottom w:val="single" w:color="auto" w:sz="4" w:space="0"/>
              <w:right w:val="single" w:color="auto" w:sz="4" w:space="0"/>
            </w:tcBorders>
            <w:shd w:val="clear" w:color="auto" w:fill="auto"/>
            <w:noWrap/>
            <w:vAlign w:val="center"/>
          </w:tcPr>
          <w:p w14:paraId="43B9CE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52" w:type="dxa"/>
            <w:gridSpan w:val="2"/>
            <w:tcBorders>
              <w:top w:val="nil"/>
              <w:left w:val="nil"/>
              <w:bottom w:val="single" w:color="auto" w:sz="4" w:space="0"/>
              <w:right w:val="single" w:color="auto" w:sz="4" w:space="0"/>
            </w:tcBorders>
            <w:shd w:val="clear" w:color="auto" w:fill="auto"/>
            <w:noWrap/>
            <w:vAlign w:val="center"/>
          </w:tcPr>
          <w:p w14:paraId="629572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14:paraId="3EDCFA5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178" w:type="dxa"/>
            <w:gridSpan w:val="3"/>
            <w:tcBorders>
              <w:top w:val="nil"/>
              <w:left w:val="nil"/>
              <w:bottom w:val="single" w:color="auto" w:sz="4" w:space="0"/>
              <w:right w:val="single" w:color="auto" w:sz="4" w:space="0"/>
            </w:tcBorders>
            <w:shd w:val="clear" w:color="auto" w:fill="auto"/>
            <w:noWrap/>
            <w:vAlign w:val="center"/>
          </w:tcPr>
          <w:p w14:paraId="3E9EA47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46" w:type="dxa"/>
            <w:gridSpan w:val="2"/>
            <w:tcBorders>
              <w:top w:val="nil"/>
              <w:left w:val="nil"/>
              <w:bottom w:val="single" w:color="auto" w:sz="4" w:space="0"/>
              <w:right w:val="single" w:color="auto" w:sz="4" w:space="0"/>
            </w:tcBorders>
            <w:shd w:val="clear" w:color="auto" w:fill="auto"/>
            <w:noWrap/>
            <w:vAlign w:val="center"/>
          </w:tcPr>
          <w:p w14:paraId="780AFB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4CC690">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4E456A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45" w:type="dxa"/>
            <w:gridSpan w:val="2"/>
            <w:tcBorders>
              <w:top w:val="nil"/>
              <w:left w:val="nil"/>
              <w:bottom w:val="single" w:color="auto" w:sz="4" w:space="0"/>
              <w:right w:val="single" w:color="auto" w:sz="4" w:space="0"/>
            </w:tcBorders>
            <w:shd w:val="clear" w:color="auto" w:fill="auto"/>
            <w:noWrap/>
            <w:vAlign w:val="center"/>
          </w:tcPr>
          <w:p w14:paraId="7A14A6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33" w:type="dxa"/>
            <w:gridSpan w:val="2"/>
            <w:tcBorders>
              <w:top w:val="nil"/>
              <w:left w:val="nil"/>
              <w:bottom w:val="single" w:color="auto" w:sz="4" w:space="0"/>
              <w:right w:val="single" w:color="auto" w:sz="4" w:space="0"/>
            </w:tcBorders>
            <w:shd w:val="clear" w:color="auto" w:fill="auto"/>
            <w:noWrap/>
            <w:vAlign w:val="center"/>
          </w:tcPr>
          <w:p w14:paraId="105D41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6294BA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01" w:type="dxa"/>
            <w:gridSpan w:val="2"/>
            <w:tcBorders>
              <w:top w:val="nil"/>
              <w:left w:val="nil"/>
              <w:bottom w:val="single" w:color="auto" w:sz="4" w:space="0"/>
              <w:right w:val="single" w:color="auto" w:sz="4" w:space="0"/>
            </w:tcBorders>
            <w:shd w:val="clear" w:color="auto" w:fill="auto"/>
            <w:noWrap/>
            <w:vAlign w:val="center"/>
          </w:tcPr>
          <w:p w14:paraId="641D8E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52" w:type="dxa"/>
            <w:gridSpan w:val="2"/>
            <w:tcBorders>
              <w:top w:val="nil"/>
              <w:left w:val="nil"/>
              <w:bottom w:val="single" w:color="auto" w:sz="4" w:space="0"/>
              <w:right w:val="single" w:color="auto" w:sz="4" w:space="0"/>
            </w:tcBorders>
            <w:shd w:val="clear" w:color="auto" w:fill="auto"/>
            <w:noWrap/>
            <w:vAlign w:val="center"/>
          </w:tcPr>
          <w:p w14:paraId="393D00D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w:t>
            </w:r>
          </w:p>
        </w:tc>
        <w:tc>
          <w:tcPr>
            <w:tcW w:w="1108" w:type="dxa"/>
            <w:tcBorders>
              <w:top w:val="nil"/>
              <w:left w:val="nil"/>
              <w:bottom w:val="single" w:color="auto" w:sz="4" w:space="0"/>
              <w:right w:val="single" w:color="auto" w:sz="4" w:space="0"/>
            </w:tcBorders>
            <w:shd w:val="clear" w:color="auto" w:fill="auto"/>
            <w:noWrap/>
            <w:vAlign w:val="center"/>
          </w:tcPr>
          <w:p w14:paraId="29D4259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178" w:type="dxa"/>
            <w:gridSpan w:val="3"/>
            <w:tcBorders>
              <w:top w:val="nil"/>
              <w:left w:val="nil"/>
              <w:bottom w:val="single" w:color="auto" w:sz="4" w:space="0"/>
              <w:right w:val="single" w:color="auto" w:sz="4" w:space="0"/>
            </w:tcBorders>
            <w:shd w:val="clear" w:color="auto" w:fill="auto"/>
            <w:noWrap/>
            <w:vAlign w:val="center"/>
          </w:tcPr>
          <w:p w14:paraId="3E8EFA2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3D373DE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6E810A8A">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1093F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30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CA6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30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A6EC09A">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1275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DF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9656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5F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B88E699">
            <w:pPr>
              <w:widowControl/>
              <w:jc w:val="left"/>
              <w:rPr>
                <w:rFonts w:ascii="宋体" w:hAnsi="宋体" w:eastAsia="宋体" w:cs="宋体"/>
                <w:color w:val="000000"/>
                <w:kern w:val="0"/>
                <w:szCs w:val="20"/>
              </w:rPr>
            </w:pPr>
          </w:p>
        </w:tc>
        <w:tc>
          <w:tcPr>
            <w:tcW w:w="646" w:type="dxa"/>
            <w:gridSpan w:val="2"/>
            <w:tcBorders>
              <w:top w:val="nil"/>
              <w:left w:val="nil"/>
              <w:bottom w:val="single" w:color="auto" w:sz="4" w:space="0"/>
              <w:right w:val="single" w:color="auto" w:sz="4" w:space="0"/>
            </w:tcBorders>
            <w:shd w:val="clear" w:color="auto" w:fill="auto"/>
            <w:noWrap/>
            <w:vAlign w:val="center"/>
          </w:tcPr>
          <w:p w14:paraId="0C4BB4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33085F1">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00B608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45" w:type="dxa"/>
            <w:gridSpan w:val="2"/>
            <w:tcBorders>
              <w:top w:val="nil"/>
              <w:left w:val="nil"/>
              <w:bottom w:val="single" w:color="auto" w:sz="4" w:space="0"/>
              <w:right w:val="single" w:color="auto" w:sz="4" w:space="0"/>
            </w:tcBorders>
            <w:shd w:val="clear" w:color="auto" w:fill="auto"/>
            <w:noWrap/>
            <w:vAlign w:val="center"/>
          </w:tcPr>
          <w:p w14:paraId="50E804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33" w:type="dxa"/>
            <w:gridSpan w:val="2"/>
            <w:tcBorders>
              <w:top w:val="nil"/>
              <w:left w:val="nil"/>
              <w:bottom w:val="single" w:color="auto" w:sz="4" w:space="0"/>
              <w:right w:val="single" w:color="auto" w:sz="4" w:space="0"/>
            </w:tcBorders>
            <w:shd w:val="clear" w:color="auto" w:fill="auto"/>
            <w:noWrap/>
            <w:vAlign w:val="center"/>
          </w:tcPr>
          <w:p w14:paraId="51A66A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55886D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01" w:type="dxa"/>
            <w:gridSpan w:val="2"/>
            <w:tcBorders>
              <w:top w:val="nil"/>
              <w:left w:val="nil"/>
              <w:bottom w:val="single" w:color="auto" w:sz="4" w:space="0"/>
              <w:right w:val="single" w:color="auto" w:sz="4" w:space="0"/>
            </w:tcBorders>
            <w:shd w:val="clear" w:color="auto" w:fill="auto"/>
            <w:noWrap/>
            <w:vAlign w:val="center"/>
          </w:tcPr>
          <w:p w14:paraId="11BA08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52" w:type="dxa"/>
            <w:gridSpan w:val="2"/>
            <w:tcBorders>
              <w:top w:val="nil"/>
              <w:left w:val="nil"/>
              <w:bottom w:val="single" w:color="auto" w:sz="4" w:space="0"/>
              <w:right w:val="single" w:color="auto" w:sz="4" w:space="0"/>
            </w:tcBorders>
            <w:shd w:val="clear" w:color="auto" w:fill="auto"/>
            <w:noWrap/>
            <w:vAlign w:val="center"/>
          </w:tcPr>
          <w:p w14:paraId="269CE8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14:paraId="483B62C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178" w:type="dxa"/>
            <w:gridSpan w:val="3"/>
            <w:tcBorders>
              <w:top w:val="nil"/>
              <w:left w:val="nil"/>
              <w:bottom w:val="single" w:color="auto" w:sz="4" w:space="0"/>
              <w:right w:val="single" w:color="auto" w:sz="4" w:space="0"/>
            </w:tcBorders>
            <w:shd w:val="clear" w:color="auto" w:fill="auto"/>
            <w:noWrap/>
            <w:vAlign w:val="center"/>
          </w:tcPr>
          <w:p w14:paraId="3695513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46" w:type="dxa"/>
            <w:gridSpan w:val="2"/>
            <w:tcBorders>
              <w:top w:val="nil"/>
              <w:left w:val="nil"/>
              <w:bottom w:val="single" w:color="auto" w:sz="4" w:space="0"/>
              <w:right w:val="single" w:color="auto" w:sz="4" w:space="0"/>
            </w:tcBorders>
            <w:shd w:val="clear" w:color="auto" w:fill="auto"/>
            <w:noWrap/>
            <w:vAlign w:val="center"/>
          </w:tcPr>
          <w:p w14:paraId="43567C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F6BCD8">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43AB30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45" w:type="dxa"/>
            <w:gridSpan w:val="2"/>
            <w:tcBorders>
              <w:top w:val="nil"/>
              <w:left w:val="nil"/>
              <w:bottom w:val="single" w:color="auto" w:sz="4" w:space="0"/>
              <w:right w:val="single" w:color="auto" w:sz="4" w:space="0"/>
            </w:tcBorders>
            <w:shd w:val="clear" w:color="auto" w:fill="auto"/>
            <w:noWrap/>
            <w:vAlign w:val="center"/>
          </w:tcPr>
          <w:p w14:paraId="0DCF4F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33" w:type="dxa"/>
            <w:gridSpan w:val="2"/>
            <w:tcBorders>
              <w:top w:val="nil"/>
              <w:left w:val="nil"/>
              <w:bottom w:val="single" w:color="auto" w:sz="4" w:space="0"/>
              <w:right w:val="single" w:color="auto" w:sz="4" w:space="0"/>
            </w:tcBorders>
            <w:shd w:val="clear" w:color="auto" w:fill="auto"/>
            <w:noWrap/>
            <w:vAlign w:val="center"/>
          </w:tcPr>
          <w:p w14:paraId="4BA18C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5472FC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01" w:type="dxa"/>
            <w:gridSpan w:val="2"/>
            <w:tcBorders>
              <w:top w:val="nil"/>
              <w:left w:val="nil"/>
              <w:bottom w:val="single" w:color="auto" w:sz="4" w:space="0"/>
              <w:right w:val="single" w:color="auto" w:sz="4" w:space="0"/>
            </w:tcBorders>
            <w:shd w:val="clear" w:color="auto" w:fill="auto"/>
            <w:noWrap/>
            <w:vAlign w:val="center"/>
          </w:tcPr>
          <w:p w14:paraId="36A3BC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52" w:type="dxa"/>
            <w:gridSpan w:val="2"/>
            <w:tcBorders>
              <w:top w:val="nil"/>
              <w:left w:val="nil"/>
              <w:bottom w:val="single" w:color="auto" w:sz="4" w:space="0"/>
              <w:right w:val="single" w:color="auto" w:sz="4" w:space="0"/>
            </w:tcBorders>
            <w:shd w:val="clear" w:color="auto" w:fill="auto"/>
            <w:noWrap/>
            <w:vAlign w:val="center"/>
          </w:tcPr>
          <w:p w14:paraId="55FDB7D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0.96</w:t>
            </w:r>
          </w:p>
        </w:tc>
        <w:tc>
          <w:tcPr>
            <w:tcW w:w="1108" w:type="dxa"/>
            <w:tcBorders>
              <w:top w:val="nil"/>
              <w:left w:val="nil"/>
              <w:bottom w:val="single" w:color="auto" w:sz="4" w:space="0"/>
              <w:right w:val="single" w:color="auto" w:sz="4" w:space="0"/>
            </w:tcBorders>
            <w:shd w:val="clear" w:color="auto" w:fill="auto"/>
            <w:noWrap/>
            <w:vAlign w:val="center"/>
          </w:tcPr>
          <w:p w14:paraId="0D159E2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178" w:type="dxa"/>
            <w:gridSpan w:val="3"/>
            <w:tcBorders>
              <w:top w:val="nil"/>
              <w:left w:val="nil"/>
              <w:bottom w:val="single" w:color="auto" w:sz="4" w:space="0"/>
              <w:right w:val="single" w:color="auto" w:sz="4" w:space="0"/>
            </w:tcBorders>
            <w:shd w:val="clear" w:color="auto" w:fill="auto"/>
            <w:noWrap/>
            <w:vAlign w:val="center"/>
          </w:tcPr>
          <w:p w14:paraId="4D5100E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46" w:type="dxa"/>
            <w:gridSpan w:val="2"/>
            <w:tcBorders>
              <w:top w:val="nil"/>
              <w:left w:val="nil"/>
              <w:bottom w:val="single" w:color="auto" w:sz="4" w:space="0"/>
              <w:right w:val="single" w:color="auto" w:sz="4" w:space="0"/>
            </w:tcBorders>
            <w:shd w:val="clear" w:color="auto" w:fill="auto"/>
            <w:noWrap/>
            <w:vAlign w:val="center"/>
          </w:tcPr>
          <w:p w14:paraId="60DA70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D4C86B1">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5E8C5B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45" w:type="dxa"/>
            <w:gridSpan w:val="2"/>
            <w:tcBorders>
              <w:top w:val="nil"/>
              <w:left w:val="nil"/>
              <w:bottom w:val="single" w:color="auto" w:sz="4" w:space="0"/>
              <w:right w:val="single" w:color="auto" w:sz="4" w:space="0"/>
            </w:tcBorders>
            <w:shd w:val="clear" w:color="auto" w:fill="auto"/>
            <w:noWrap/>
            <w:vAlign w:val="center"/>
          </w:tcPr>
          <w:p w14:paraId="1C02EE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33" w:type="dxa"/>
            <w:gridSpan w:val="2"/>
            <w:tcBorders>
              <w:top w:val="nil"/>
              <w:left w:val="nil"/>
              <w:bottom w:val="single" w:color="auto" w:sz="4" w:space="0"/>
              <w:right w:val="single" w:color="auto" w:sz="4" w:space="0"/>
            </w:tcBorders>
            <w:shd w:val="clear" w:color="auto" w:fill="auto"/>
            <w:noWrap/>
            <w:vAlign w:val="center"/>
          </w:tcPr>
          <w:p w14:paraId="47E37A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1A09FD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01" w:type="dxa"/>
            <w:gridSpan w:val="2"/>
            <w:tcBorders>
              <w:top w:val="nil"/>
              <w:left w:val="nil"/>
              <w:bottom w:val="single" w:color="auto" w:sz="4" w:space="0"/>
              <w:right w:val="single" w:color="auto" w:sz="4" w:space="0"/>
            </w:tcBorders>
            <w:shd w:val="clear" w:color="auto" w:fill="auto"/>
            <w:noWrap/>
            <w:vAlign w:val="center"/>
          </w:tcPr>
          <w:p w14:paraId="578294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52" w:type="dxa"/>
            <w:gridSpan w:val="2"/>
            <w:tcBorders>
              <w:top w:val="nil"/>
              <w:left w:val="nil"/>
              <w:bottom w:val="single" w:color="auto" w:sz="4" w:space="0"/>
              <w:right w:val="single" w:color="auto" w:sz="4" w:space="0"/>
            </w:tcBorders>
            <w:shd w:val="clear" w:color="auto" w:fill="auto"/>
            <w:noWrap/>
            <w:vAlign w:val="center"/>
          </w:tcPr>
          <w:p w14:paraId="683C66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8" w:type="dxa"/>
            <w:tcBorders>
              <w:top w:val="nil"/>
              <w:left w:val="nil"/>
              <w:bottom w:val="single" w:color="auto" w:sz="4" w:space="0"/>
              <w:right w:val="single" w:color="auto" w:sz="4" w:space="0"/>
            </w:tcBorders>
            <w:shd w:val="clear" w:color="auto" w:fill="auto"/>
            <w:noWrap/>
            <w:vAlign w:val="center"/>
          </w:tcPr>
          <w:p w14:paraId="654D79D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8" w:type="dxa"/>
            <w:gridSpan w:val="3"/>
            <w:tcBorders>
              <w:top w:val="nil"/>
              <w:left w:val="nil"/>
              <w:bottom w:val="single" w:color="auto" w:sz="4" w:space="0"/>
              <w:right w:val="single" w:color="auto" w:sz="4" w:space="0"/>
            </w:tcBorders>
            <w:shd w:val="clear" w:color="auto" w:fill="auto"/>
            <w:noWrap/>
            <w:vAlign w:val="center"/>
          </w:tcPr>
          <w:p w14:paraId="4F3DDEA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6" w:type="dxa"/>
            <w:gridSpan w:val="2"/>
            <w:tcBorders>
              <w:top w:val="nil"/>
              <w:left w:val="nil"/>
              <w:bottom w:val="single" w:color="auto" w:sz="4" w:space="0"/>
              <w:right w:val="single" w:color="auto" w:sz="4" w:space="0"/>
            </w:tcBorders>
            <w:shd w:val="clear" w:color="auto" w:fill="auto"/>
            <w:noWrap/>
            <w:vAlign w:val="center"/>
          </w:tcPr>
          <w:p w14:paraId="791947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2F2AB7">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8FBD43D">
            <w:pPr>
              <w:widowControl/>
              <w:jc w:val="left"/>
              <w:rPr>
                <w:rFonts w:hint="eastAsia" w:ascii="宋体" w:hAnsi="宋体" w:eastAsia="宋体" w:cs="宋体"/>
                <w:color w:val="000000"/>
                <w:kern w:val="0"/>
                <w:szCs w:val="20"/>
              </w:rPr>
            </w:pPr>
          </w:p>
        </w:tc>
        <w:tc>
          <w:tcPr>
            <w:tcW w:w="3345" w:type="dxa"/>
            <w:gridSpan w:val="2"/>
            <w:tcBorders>
              <w:top w:val="nil"/>
              <w:left w:val="nil"/>
              <w:bottom w:val="single" w:color="auto" w:sz="4" w:space="0"/>
              <w:right w:val="single" w:color="auto" w:sz="4" w:space="0"/>
            </w:tcBorders>
            <w:shd w:val="clear" w:color="auto" w:fill="auto"/>
            <w:noWrap/>
            <w:vAlign w:val="center"/>
          </w:tcPr>
          <w:p w14:paraId="19FCDA66">
            <w:pPr>
              <w:widowControl/>
              <w:jc w:val="left"/>
              <w:rPr>
                <w:rFonts w:hint="eastAsia" w:ascii="宋体" w:hAnsi="宋体" w:eastAsia="宋体" w:cs="宋体"/>
                <w:color w:val="000000"/>
                <w:kern w:val="0"/>
                <w:szCs w:val="20"/>
              </w:rPr>
            </w:pPr>
          </w:p>
        </w:tc>
        <w:tc>
          <w:tcPr>
            <w:tcW w:w="833" w:type="dxa"/>
            <w:gridSpan w:val="2"/>
            <w:tcBorders>
              <w:top w:val="nil"/>
              <w:left w:val="nil"/>
              <w:bottom w:val="single" w:color="auto" w:sz="4" w:space="0"/>
              <w:right w:val="single" w:color="auto" w:sz="4" w:space="0"/>
            </w:tcBorders>
            <w:shd w:val="clear" w:color="auto" w:fill="auto"/>
            <w:noWrap/>
            <w:vAlign w:val="center"/>
          </w:tcPr>
          <w:p w14:paraId="6BB32D65">
            <w:pPr>
              <w:widowControl/>
              <w:jc w:val="left"/>
              <w:rPr>
                <w:rFonts w:hint="eastAsia" w:ascii="宋体" w:hAnsi="宋体" w:eastAsia="宋体" w:cs="宋体"/>
                <w:color w:val="000000"/>
                <w:kern w:val="0"/>
                <w:szCs w:val="20"/>
              </w:rPr>
            </w:pPr>
          </w:p>
        </w:tc>
        <w:tc>
          <w:tcPr>
            <w:tcW w:w="1120" w:type="dxa"/>
            <w:tcBorders>
              <w:top w:val="nil"/>
              <w:left w:val="nil"/>
              <w:bottom w:val="single" w:color="auto" w:sz="4" w:space="0"/>
              <w:right w:val="single" w:color="auto" w:sz="4" w:space="0"/>
            </w:tcBorders>
            <w:shd w:val="clear" w:color="auto" w:fill="auto"/>
            <w:noWrap/>
            <w:vAlign w:val="center"/>
          </w:tcPr>
          <w:p w14:paraId="044D454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30299</w:t>
            </w:r>
          </w:p>
        </w:tc>
        <w:tc>
          <w:tcPr>
            <w:tcW w:w="2301" w:type="dxa"/>
            <w:gridSpan w:val="2"/>
            <w:tcBorders>
              <w:top w:val="nil"/>
              <w:left w:val="nil"/>
              <w:bottom w:val="single" w:color="auto" w:sz="4" w:space="0"/>
              <w:right w:val="single" w:color="auto" w:sz="4" w:space="0"/>
            </w:tcBorders>
            <w:shd w:val="clear" w:color="auto" w:fill="auto"/>
            <w:noWrap/>
            <w:vAlign w:val="center"/>
          </w:tcPr>
          <w:p w14:paraId="3C7FDF2D">
            <w:pPr>
              <w:widowControl/>
              <w:jc w:val="left"/>
              <w:rPr>
                <w:rFonts w:hint="eastAsia" w:ascii="宋体" w:hAnsi="宋体" w:eastAsia="宋体" w:cs="宋体"/>
                <w:color w:val="000000"/>
                <w:kern w:val="0"/>
                <w:szCs w:val="20"/>
                <w:lang w:eastAsia="zh-CN"/>
              </w:rPr>
            </w:pPr>
            <w:r>
              <w:rPr>
                <w:rFonts w:hint="eastAsia" w:ascii="宋体" w:hAnsi="宋体" w:eastAsia="宋体" w:cs="宋体"/>
                <w:color w:val="000000"/>
                <w:kern w:val="0"/>
                <w:szCs w:val="20"/>
              </w:rPr>
              <w:t>其他商品和服务支</w:t>
            </w:r>
            <w:r>
              <w:rPr>
                <w:rFonts w:hint="eastAsia" w:ascii="宋体" w:hAnsi="宋体" w:eastAsia="宋体" w:cs="宋体"/>
                <w:color w:val="000000"/>
                <w:kern w:val="0"/>
                <w:szCs w:val="20"/>
                <w:lang w:eastAsia="zh-CN"/>
              </w:rPr>
              <w:t>出</w:t>
            </w:r>
          </w:p>
        </w:tc>
        <w:tc>
          <w:tcPr>
            <w:tcW w:w="752" w:type="dxa"/>
            <w:gridSpan w:val="2"/>
            <w:tcBorders>
              <w:top w:val="nil"/>
              <w:left w:val="nil"/>
              <w:bottom w:val="single" w:color="auto" w:sz="4" w:space="0"/>
              <w:right w:val="single" w:color="auto" w:sz="4" w:space="0"/>
            </w:tcBorders>
            <w:shd w:val="clear" w:color="auto" w:fill="auto"/>
            <w:noWrap/>
            <w:vAlign w:val="center"/>
          </w:tcPr>
          <w:p w14:paraId="6A9A4979">
            <w:pPr>
              <w:widowControl/>
              <w:jc w:val="left"/>
              <w:rPr>
                <w:rFonts w:hint="eastAsia" w:ascii="宋体" w:hAnsi="宋体" w:eastAsia="宋体" w:cs="宋体"/>
                <w:color w:val="000000"/>
                <w:kern w:val="0"/>
                <w:szCs w:val="20"/>
              </w:rPr>
            </w:pPr>
          </w:p>
        </w:tc>
        <w:tc>
          <w:tcPr>
            <w:tcW w:w="1108" w:type="dxa"/>
            <w:tcBorders>
              <w:top w:val="nil"/>
              <w:left w:val="nil"/>
              <w:bottom w:val="single" w:color="auto" w:sz="4" w:space="0"/>
              <w:right w:val="single" w:color="auto" w:sz="4" w:space="0"/>
            </w:tcBorders>
            <w:shd w:val="clear" w:color="auto" w:fill="auto"/>
            <w:noWrap/>
            <w:vAlign w:val="center"/>
          </w:tcPr>
          <w:p w14:paraId="259E5F39">
            <w:pPr>
              <w:widowControl/>
              <w:jc w:val="left"/>
              <w:rPr>
                <w:rFonts w:hint="eastAsia" w:ascii="宋体" w:hAnsi="宋体" w:eastAsia="宋体" w:cs="宋体"/>
                <w:color w:val="000000"/>
                <w:kern w:val="0"/>
                <w:szCs w:val="18"/>
              </w:rPr>
            </w:pPr>
          </w:p>
        </w:tc>
        <w:tc>
          <w:tcPr>
            <w:tcW w:w="4178" w:type="dxa"/>
            <w:gridSpan w:val="3"/>
            <w:tcBorders>
              <w:top w:val="nil"/>
              <w:left w:val="nil"/>
              <w:bottom w:val="single" w:color="auto" w:sz="4" w:space="0"/>
              <w:right w:val="single" w:color="auto" w:sz="4" w:space="0"/>
            </w:tcBorders>
            <w:shd w:val="clear" w:color="auto" w:fill="auto"/>
            <w:noWrap/>
            <w:vAlign w:val="center"/>
          </w:tcPr>
          <w:p w14:paraId="4BBDA2AA">
            <w:pPr>
              <w:widowControl/>
              <w:jc w:val="left"/>
              <w:rPr>
                <w:rFonts w:hint="eastAsia" w:ascii="宋体" w:hAnsi="宋体" w:eastAsia="宋体" w:cs="宋体"/>
                <w:color w:val="000000"/>
                <w:kern w:val="0"/>
                <w:szCs w:val="18"/>
              </w:rPr>
            </w:pPr>
          </w:p>
        </w:tc>
        <w:tc>
          <w:tcPr>
            <w:tcW w:w="646" w:type="dxa"/>
            <w:gridSpan w:val="2"/>
            <w:tcBorders>
              <w:top w:val="nil"/>
              <w:left w:val="nil"/>
              <w:bottom w:val="single" w:color="auto" w:sz="4" w:space="0"/>
              <w:right w:val="single" w:color="auto" w:sz="4" w:space="0"/>
            </w:tcBorders>
            <w:shd w:val="clear" w:color="auto" w:fill="auto"/>
            <w:noWrap/>
            <w:vAlign w:val="center"/>
          </w:tcPr>
          <w:p w14:paraId="61EF8AA6">
            <w:pPr>
              <w:widowControl/>
              <w:jc w:val="left"/>
              <w:rPr>
                <w:rFonts w:hint="eastAsia" w:ascii="宋体" w:hAnsi="宋体" w:eastAsia="宋体" w:cs="宋体"/>
                <w:color w:val="000000"/>
                <w:kern w:val="0"/>
                <w:szCs w:val="20"/>
              </w:rPr>
            </w:pPr>
          </w:p>
        </w:tc>
      </w:tr>
      <w:tr w14:paraId="2A5A6B15">
        <w:tblPrEx>
          <w:tblCellMar>
            <w:top w:w="0" w:type="dxa"/>
            <w:left w:w="108" w:type="dxa"/>
            <w:bottom w:w="0" w:type="dxa"/>
            <w:right w:w="108" w:type="dxa"/>
          </w:tblCellMar>
        </w:tblPrEx>
        <w:trPr>
          <w:trHeight w:val="284" w:hRule="exact"/>
        </w:trPr>
        <w:tc>
          <w:tcPr>
            <w:tcW w:w="467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818B6E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33" w:type="dxa"/>
            <w:gridSpan w:val="2"/>
            <w:tcBorders>
              <w:top w:val="nil"/>
              <w:left w:val="nil"/>
              <w:bottom w:val="single" w:color="auto" w:sz="4" w:space="0"/>
              <w:right w:val="single" w:color="auto" w:sz="4" w:space="0"/>
            </w:tcBorders>
            <w:shd w:val="clear" w:color="auto" w:fill="auto"/>
            <w:noWrap/>
            <w:vAlign w:val="center"/>
          </w:tcPr>
          <w:p w14:paraId="40580AC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109.811</w:t>
            </w:r>
          </w:p>
        </w:tc>
        <w:tc>
          <w:tcPr>
            <w:tcW w:w="9459" w:type="dxa"/>
            <w:gridSpan w:val="9"/>
            <w:tcBorders>
              <w:top w:val="single" w:color="auto" w:sz="4" w:space="0"/>
              <w:left w:val="nil"/>
              <w:bottom w:val="single" w:color="auto" w:sz="4" w:space="0"/>
              <w:right w:val="single" w:color="auto" w:sz="4" w:space="0"/>
            </w:tcBorders>
            <w:shd w:val="clear" w:color="auto" w:fill="auto"/>
            <w:noWrap/>
            <w:vAlign w:val="center"/>
          </w:tcPr>
          <w:p w14:paraId="4F4ECA6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6" w:type="dxa"/>
            <w:gridSpan w:val="2"/>
            <w:tcBorders>
              <w:top w:val="nil"/>
              <w:left w:val="nil"/>
              <w:bottom w:val="single" w:color="auto" w:sz="4" w:space="0"/>
              <w:right w:val="single" w:color="auto" w:sz="4" w:space="0"/>
            </w:tcBorders>
            <w:shd w:val="clear" w:color="auto" w:fill="auto"/>
            <w:noWrap/>
            <w:vAlign w:val="center"/>
          </w:tcPr>
          <w:p w14:paraId="5A41CAA9">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15.62</w:t>
            </w:r>
          </w:p>
        </w:tc>
      </w:tr>
      <w:tr w14:paraId="67128511">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04BD28DD">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192FD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1648C85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ACB67D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73318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997" w:type="dxa"/>
            <w:tcBorders>
              <w:top w:val="nil"/>
              <w:left w:val="nil"/>
              <w:bottom w:val="nil"/>
              <w:right w:val="nil"/>
            </w:tcBorders>
            <w:shd w:val="clear" w:color="auto" w:fill="FFFFFF"/>
            <w:vAlign w:val="center"/>
          </w:tcPr>
          <w:p w14:paraId="7B80EC0F">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72A82CEB">
            <w:pPr>
              <w:jc w:val="center"/>
              <w:rPr>
                <w:rFonts w:hint="eastAsia" w:ascii="宋体" w:hAnsi="宋体" w:eastAsia="宋体" w:cs="宋体"/>
                <w:i w:val="0"/>
                <w:color w:val="000000"/>
                <w:sz w:val="20"/>
                <w:szCs w:val="20"/>
                <w:u w:val="none"/>
              </w:rPr>
            </w:pPr>
          </w:p>
        </w:tc>
        <w:tc>
          <w:tcPr>
            <w:tcW w:w="1393" w:type="dxa"/>
            <w:gridSpan w:val="2"/>
            <w:tcBorders>
              <w:top w:val="nil"/>
              <w:left w:val="nil"/>
              <w:bottom w:val="nil"/>
              <w:right w:val="nil"/>
            </w:tcBorders>
            <w:shd w:val="clear" w:color="auto" w:fill="FFFFFF"/>
            <w:vAlign w:val="center"/>
          </w:tcPr>
          <w:p w14:paraId="09F85F02">
            <w:pPr>
              <w:jc w:val="center"/>
              <w:rPr>
                <w:rFonts w:hint="eastAsia" w:ascii="宋体" w:hAnsi="宋体" w:eastAsia="宋体" w:cs="宋体"/>
                <w:i w:val="0"/>
                <w:color w:val="000000"/>
                <w:sz w:val="20"/>
                <w:szCs w:val="20"/>
                <w:u w:val="none"/>
              </w:rPr>
            </w:pPr>
          </w:p>
        </w:tc>
        <w:tc>
          <w:tcPr>
            <w:tcW w:w="2115" w:type="dxa"/>
            <w:gridSpan w:val="2"/>
            <w:tcBorders>
              <w:top w:val="nil"/>
              <w:left w:val="nil"/>
              <w:bottom w:val="nil"/>
              <w:right w:val="nil"/>
            </w:tcBorders>
            <w:shd w:val="clear" w:color="auto" w:fill="FFFFFF"/>
            <w:vAlign w:val="center"/>
          </w:tcPr>
          <w:p w14:paraId="4E353741">
            <w:pPr>
              <w:rPr>
                <w:rFonts w:hint="eastAsia" w:ascii="宋体" w:hAnsi="宋体" w:eastAsia="宋体" w:cs="宋体"/>
                <w:i w:val="0"/>
                <w:color w:val="000000"/>
                <w:sz w:val="20"/>
                <w:szCs w:val="20"/>
                <w:u w:val="none"/>
              </w:rPr>
            </w:pPr>
          </w:p>
        </w:tc>
        <w:tc>
          <w:tcPr>
            <w:tcW w:w="2192" w:type="dxa"/>
            <w:gridSpan w:val="3"/>
            <w:tcBorders>
              <w:top w:val="nil"/>
              <w:left w:val="nil"/>
              <w:bottom w:val="nil"/>
              <w:right w:val="nil"/>
            </w:tcBorders>
            <w:shd w:val="clear" w:color="auto" w:fill="FFFFFF"/>
            <w:vAlign w:val="center"/>
          </w:tcPr>
          <w:p w14:paraId="72B6C998">
            <w:pP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14:paraId="0F715120">
            <w:pPr>
              <w:rPr>
                <w:rFonts w:hint="eastAsia" w:ascii="宋体" w:hAnsi="宋体" w:eastAsia="宋体" w:cs="宋体"/>
                <w:i w:val="0"/>
                <w:color w:val="000000"/>
                <w:sz w:val="20"/>
                <w:szCs w:val="20"/>
                <w:u w:val="none"/>
              </w:rPr>
            </w:pPr>
          </w:p>
        </w:tc>
        <w:tc>
          <w:tcPr>
            <w:tcW w:w="2106" w:type="dxa"/>
            <w:gridSpan w:val="3"/>
            <w:tcBorders>
              <w:top w:val="nil"/>
              <w:left w:val="nil"/>
              <w:bottom w:val="nil"/>
              <w:right w:val="nil"/>
            </w:tcBorders>
            <w:shd w:val="clear" w:color="auto" w:fill="FFFFFF"/>
            <w:vAlign w:val="center"/>
          </w:tcPr>
          <w:p w14:paraId="3FB8A82A">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14:paraId="0CC2FFD9">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14:paraId="33830AA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40E0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997" w:type="dxa"/>
            <w:tcBorders>
              <w:top w:val="nil"/>
              <w:left w:val="nil"/>
              <w:bottom w:val="nil"/>
              <w:right w:val="nil"/>
            </w:tcBorders>
            <w:shd w:val="clear" w:color="auto" w:fill="FFFFFF"/>
            <w:noWrap/>
            <w:vAlign w:val="center"/>
          </w:tcPr>
          <w:p w14:paraId="4CBBC9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128A4733">
            <w:pPr>
              <w:jc w:val="center"/>
              <w:rPr>
                <w:rFonts w:hint="eastAsia" w:ascii="宋体" w:hAnsi="宋体" w:eastAsia="宋体" w:cs="宋体"/>
                <w:i w:val="0"/>
                <w:color w:val="000000"/>
                <w:sz w:val="20"/>
                <w:szCs w:val="20"/>
                <w:u w:val="none"/>
              </w:rPr>
            </w:pPr>
          </w:p>
        </w:tc>
        <w:tc>
          <w:tcPr>
            <w:tcW w:w="1393" w:type="dxa"/>
            <w:gridSpan w:val="2"/>
            <w:tcBorders>
              <w:top w:val="nil"/>
              <w:left w:val="nil"/>
              <w:bottom w:val="nil"/>
              <w:right w:val="nil"/>
            </w:tcBorders>
            <w:shd w:val="clear" w:color="auto" w:fill="FFFFFF"/>
            <w:vAlign w:val="center"/>
          </w:tcPr>
          <w:p w14:paraId="32CC473F">
            <w:pPr>
              <w:jc w:val="center"/>
              <w:rPr>
                <w:rFonts w:hint="eastAsia" w:ascii="宋体" w:hAnsi="宋体" w:eastAsia="宋体" w:cs="宋体"/>
                <w:i w:val="0"/>
                <w:color w:val="000000"/>
                <w:sz w:val="20"/>
                <w:szCs w:val="20"/>
                <w:u w:val="none"/>
              </w:rPr>
            </w:pPr>
          </w:p>
        </w:tc>
        <w:tc>
          <w:tcPr>
            <w:tcW w:w="2115" w:type="dxa"/>
            <w:gridSpan w:val="2"/>
            <w:tcBorders>
              <w:top w:val="nil"/>
              <w:left w:val="nil"/>
              <w:bottom w:val="nil"/>
              <w:right w:val="nil"/>
            </w:tcBorders>
            <w:shd w:val="clear" w:color="auto" w:fill="FFFFFF"/>
            <w:vAlign w:val="center"/>
          </w:tcPr>
          <w:p w14:paraId="67C003EF">
            <w:pPr>
              <w:rPr>
                <w:rFonts w:hint="eastAsia" w:ascii="宋体" w:hAnsi="宋体" w:eastAsia="宋体" w:cs="宋体"/>
                <w:i w:val="0"/>
                <w:color w:val="000000"/>
                <w:sz w:val="20"/>
                <w:szCs w:val="20"/>
                <w:u w:val="none"/>
              </w:rPr>
            </w:pPr>
          </w:p>
        </w:tc>
        <w:tc>
          <w:tcPr>
            <w:tcW w:w="2192" w:type="dxa"/>
            <w:gridSpan w:val="3"/>
            <w:tcBorders>
              <w:top w:val="nil"/>
              <w:left w:val="nil"/>
              <w:bottom w:val="nil"/>
              <w:right w:val="nil"/>
            </w:tcBorders>
            <w:shd w:val="clear" w:color="auto" w:fill="FFFFFF"/>
            <w:vAlign w:val="center"/>
          </w:tcPr>
          <w:p w14:paraId="20C340C4">
            <w:pP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14:paraId="3DB25CD9">
            <w:pPr>
              <w:rPr>
                <w:rFonts w:hint="eastAsia" w:ascii="宋体" w:hAnsi="宋体" w:eastAsia="宋体" w:cs="宋体"/>
                <w:i w:val="0"/>
                <w:color w:val="000000"/>
                <w:sz w:val="20"/>
                <w:szCs w:val="20"/>
                <w:u w:val="none"/>
              </w:rPr>
            </w:pPr>
          </w:p>
        </w:tc>
        <w:tc>
          <w:tcPr>
            <w:tcW w:w="2106" w:type="dxa"/>
            <w:gridSpan w:val="3"/>
            <w:tcBorders>
              <w:top w:val="nil"/>
              <w:left w:val="nil"/>
              <w:bottom w:val="nil"/>
              <w:right w:val="nil"/>
            </w:tcBorders>
            <w:shd w:val="clear" w:color="auto" w:fill="FFFFFF"/>
            <w:vAlign w:val="center"/>
          </w:tcPr>
          <w:p w14:paraId="3F48E7FA">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14:paraId="6218C1D7">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14:paraId="5DC0A4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E29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308B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FD7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72F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F2CE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FEF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2855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1BA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14B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9CEEE">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020A6">
            <w:pPr>
              <w:jc w:val="center"/>
              <w:rPr>
                <w:rFonts w:hint="eastAsia" w:ascii="宋体" w:hAnsi="宋体" w:eastAsia="宋体" w:cs="宋体"/>
                <w:i w:val="0"/>
                <w:color w:val="000000"/>
                <w:sz w:val="24"/>
                <w:szCs w:val="24"/>
                <w:u w:val="none"/>
              </w:rPr>
            </w:pPr>
          </w:p>
        </w:tc>
        <w:tc>
          <w:tcPr>
            <w:tcW w:w="2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9C4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2AC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3C3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17C99">
            <w:pPr>
              <w:jc w:val="center"/>
              <w:rPr>
                <w:rFonts w:hint="eastAsia" w:ascii="宋体" w:hAnsi="宋体" w:eastAsia="宋体" w:cs="宋体"/>
                <w:i w:val="0"/>
                <w:color w:val="000000"/>
                <w:sz w:val="24"/>
                <w:szCs w:val="24"/>
                <w:u w:val="none"/>
              </w:rPr>
            </w:pPr>
          </w:p>
        </w:tc>
      </w:tr>
      <w:tr w14:paraId="4BF51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45FE2">
            <w:pPr>
              <w:jc w:val="center"/>
              <w:rPr>
                <w:rFonts w:hint="eastAsia" w:ascii="宋体" w:hAnsi="宋体" w:eastAsia="宋体" w:cs="宋体"/>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BFA4">
            <w:pPr>
              <w:jc w:val="center"/>
              <w:rPr>
                <w:rFonts w:hint="eastAsia" w:ascii="宋体" w:hAnsi="宋体" w:eastAsia="宋体" w:cs="宋体"/>
                <w:i w:val="0"/>
                <w:color w:val="000000"/>
                <w:sz w:val="24"/>
                <w:szCs w:val="24"/>
                <w:u w:val="none"/>
              </w:rPr>
            </w:pP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D9009">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4E09E">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A079A">
            <w:pPr>
              <w:jc w:val="center"/>
              <w:rPr>
                <w:rFonts w:hint="eastAsia" w:ascii="宋体" w:hAnsi="宋体" w:eastAsia="宋体" w:cs="宋体"/>
                <w:i w:val="0"/>
                <w:color w:val="000000"/>
                <w:sz w:val="24"/>
                <w:szCs w:val="24"/>
                <w:u w:val="none"/>
              </w:rPr>
            </w:pPr>
          </w:p>
        </w:tc>
        <w:tc>
          <w:tcPr>
            <w:tcW w:w="21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37C07">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99DA1">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5B048">
            <w:pPr>
              <w:jc w:val="center"/>
              <w:rPr>
                <w:rFonts w:hint="eastAsia" w:ascii="宋体" w:hAnsi="宋体" w:eastAsia="宋体" w:cs="宋体"/>
                <w:i w:val="0"/>
                <w:color w:val="000000"/>
                <w:sz w:val="24"/>
                <w:szCs w:val="24"/>
                <w:u w:val="none"/>
              </w:rPr>
            </w:pPr>
          </w:p>
        </w:tc>
      </w:tr>
      <w:tr w14:paraId="512E2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4C04E">
            <w:pPr>
              <w:jc w:val="center"/>
              <w:rPr>
                <w:rFonts w:hint="eastAsia" w:ascii="宋体" w:hAnsi="宋体" w:eastAsia="宋体" w:cs="宋体"/>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95918">
            <w:pPr>
              <w:jc w:val="center"/>
              <w:rPr>
                <w:rFonts w:hint="eastAsia" w:ascii="宋体" w:hAnsi="宋体" w:eastAsia="宋体" w:cs="宋体"/>
                <w:i w:val="0"/>
                <w:color w:val="000000"/>
                <w:sz w:val="24"/>
                <w:szCs w:val="24"/>
                <w:u w:val="none"/>
              </w:rPr>
            </w:pP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E6090">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6E48E">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30552">
            <w:pPr>
              <w:jc w:val="center"/>
              <w:rPr>
                <w:rFonts w:hint="eastAsia" w:ascii="宋体" w:hAnsi="宋体" w:eastAsia="宋体" w:cs="宋体"/>
                <w:i w:val="0"/>
                <w:color w:val="000000"/>
                <w:sz w:val="24"/>
                <w:szCs w:val="24"/>
                <w:u w:val="none"/>
              </w:rPr>
            </w:pPr>
          </w:p>
        </w:tc>
        <w:tc>
          <w:tcPr>
            <w:tcW w:w="21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E36FF">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C5D0E">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9186F">
            <w:pPr>
              <w:jc w:val="center"/>
              <w:rPr>
                <w:rFonts w:hint="eastAsia" w:ascii="宋体" w:hAnsi="宋体" w:eastAsia="宋体" w:cs="宋体"/>
                <w:i w:val="0"/>
                <w:color w:val="000000"/>
                <w:sz w:val="24"/>
                <w:szCs w:val="24"/>
                <w:u w:val="none"/>
              </w:rPr>
            </w:pPr>
          </w:p>
        </w:tc>
      </w:tr>
      <w:tr w14:paraId="769A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8A66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E89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DEAC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CE0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29B4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48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B61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2847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558E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8C314">
            <w:pPr>
              <w:jc w:val="cente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A9C06">
            <w:pPr>
              <w:jc w:val="cente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5B037">
            <w:pPr>
              <w:jc w:val="cente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25271">
            <w:pPr>
              <w:jc w:val="cente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03E8">
            <w:pPr>
              <w:jc w:val="cente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58003">
            <w:pPr>
              <w:jc w:val="center"/>
              <w:rPr>
                <w:rFonts w:hint="eastAsia" w:ascii="宋体" w:hAnsi="宋体" w:eastAsia="宋体" w:cs="宋体"/>
                <w:i w:val="0"/>
                <w:color w:val="000000"/>
                <w:sz w:val="24"/>
                <w:szCs w:val="24"/>
                <w:u w:val="none"/>
              </w:rPr>
            </w:pPr>
          </w:p>
        </w:tc>
      </w:tr>
      <w:tr w14:paraId="0D02D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79C31">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9E33E">
            <w:pPr>
              <w:rPr>
                <w:rFonts w:hint="eastAsia" w:ascii="宋体" w:hAnsi="宋体" w:eastAsia="宋体" w:cs="宋体"/>
                <w:i w:val="0"/>
                <w:color w:val="000000"/>
                <w:sz w:val="20"/>
                <w:szCs w:val="20"/>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A3221">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ADEF13">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50CB5">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FE6BB">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D1D4">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9AC7D">
            <w:pPr>
              <w:rPr>
                <w:rFonts w:hint="eastAsia" w:ascii="宋体" w:hAnsi="宋体" w:eastAsia="宋体" w:cs="宋体"/>
                <w:i w:val="0"/>
                <w:color w:val="000000"/>
                <w:sz w:val="24"/>
                <w:szCs w:val="24"/>
                <w:u w:val="none"/>
              </w:rPr>
            </w:pPr>
          </w:p>
        </w:tc>
      </w:tr>
      <w:tr w14:paraId="238BE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37B94">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D6716">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45604">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3F182B">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A88A4">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1DA96">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0973">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09CA4">
            <w:pPr>
              <w:rPr>
                <w:rFonts w:hint="eastAsia" w:ascii="宋体" w:hAnsi="宋体" w:eastAsia="宋体" w:cs="宋体"/>
                <w:i w:val="0"/>
                <w:color w:val="000000"/>
                <w:sz w:val="24"/>
                <w:szCs w:val="24"/>
                <w:u w:val="none"/>
              </w:rPr>
            </w:pPr>
          </w:p>
        </w:tc>
      </w:tr>
      <w:tr w14:paraId="630D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B1BE6">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B8E0D">
            <w:pPr>
              <w:rPr>
                <w:rFonts w:hint="eastAsia" w:ascii="宋体" w:hAnsi="宋体" w:eastAsia="宋体" w:cs="宋体"/>
                <w:i w:val="0"/>
                <w:color w:val="000000"/>
                <w:sz w:val="20"/>
                <w:szCs w:val="20"/>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368AD">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8F19FE">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91338">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F1874">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F9A1">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8EA86">
            <w:pPr>
              <w:rPr>
                <w:rFonts w:hint="eastAsia" w:ascii="宋体" w:hAnsi="宋体" w:eastAsia="宋体" w:cs="宋体"/>
                <w:i w:val="0"/>
                <w:color w:val="000000"/>
                <w:sz w:val="24"/>
                <w:szCs w:val="24"/>
                <w:u w:val="none"/>
              </w:rPr>
            </w:pPr>
          </w:p>
        </w:tc>
      </w:tr>
      <w:tr w14:paraId="27B1D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BC933">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41E34">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CCB5F">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9BBFBA">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82B02">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CC2F5D">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F987">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4B6B1">
            <w:pPr>
              <w:rPr>
                <w:rFonts w:hint="eastAsia" w:ascii="宋体" w:hAnsi="宋体" w:eastAsia="宋体" w:cs="宋体"/>
                <w:i w:val="0"/>
                <w:color w:val="000000"/>
                <w:sz w:val="24"/>
                <w:szCs w:val="24"/>
                <w:u w:val="none"/>
              </w:rPr>
            </w:pPr>
          </w:p>
        </w:tc>
      </w:tr>
      <w:tr w14:paraId="0E48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792A7">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073D8">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E68F3">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8370C">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2484A">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8D103">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7BE4">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ED3D2">
            <w:pPr>
              <w:rPr>
                <w:rFonts w:hint="eastAsia" w:ascii="宋体" w:hAnsi="宋体" w:eastAsia="宋体" w:cs="宋体"/>
                <w:i w:val="0"/>
                <w:color w:val="000000"/>
                <w:sz w:val="24"/>
                <w:szCs w:val="24"/>
                <w:u w:val="none"/>
              </w:rPr>
            </w:pPr>
          </w:p>
        </w:tc>
      </w:tr>
      <w:tr w14:paraId="32C5F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35A6F">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4C4FD">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2A877">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2AE6E">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22A48">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11DCF">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6BC8">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57DBE">
            <w:pPr>
              <w:rPr>
                <w:rFonts w:hint="eastAsia" w:ascii="宋体" w:hAnsi="宋体" w:eastAsia="宋体" w:cs="宋体"/>
                <w:i w:val="0"/>
                <w:color w:val="000000"/>
                <w:sz w:val="24"/>
                <w:szCs w:val="24"/>
                <w:u w:val="none"/>
              </w:rPr>
            </w:pPr>
          </w:p>
        </w:tc>
      </w:tr>
      <w:tr w14:paraId="339D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407EEE0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35A0582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A208B9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3CD402AD">
      <w:pPr>
        <w:widowControl/>
        <w:jc w:val="center"/>
        <w:rPr>
          <w:rFonts w:hint="eastAsia" w:ascii="Times New Roman" w:hAnsi="Times New Roman" w:eastAsia="方正小标宋_GBK" w:cs="Times New Roman"/>
          <w:color w:val="000000"/>
          <w:kern w:val="0"/>
          <w:sz w:val="36"/>
          <w:szCs w:val="36"/>
        </w:rPr>
      </w:pPr>
    </w:p>
    <w:p w14:paraId="459105E7">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1AFA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0308E5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6B63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24F39162">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4D2040C0">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3F70216">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B3B6089">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AD73D9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3B532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065BD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157974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51513607">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766BDC9D">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BA780A3">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CA0526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10CC5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05BB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3DB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911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4FF8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3C5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40E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B14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443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0F8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3830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B17E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5532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9184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C96D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AA2BD">
            <w:pPr>
              <w:jc w:val="center"/>
              <w:rPr>
                <w:rFonts w:hint="eastAsia" w:ascii="宋体" w:hAnsi="宋体" w:eastAsia="宋体" w:cs="宋体"/>
                <w:i w:val="0"/>
                <w:color w:val="000000"/>
                <w:sz w:val="24"/>
                <w:szCs w:val="24"/>
                <w:u w:val="none"/>
              </w:rPr>
            </w:pPr>
          </w:p>
        </w:tc>
      </w:tr>
      <w:tr w14:paraId="30B0F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F592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9FCA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F725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EA5B0">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C134E">
            <w:pPr>
              <w:jc w:val="center"/>
              <w:rPr>
                <w:rFonts w:hint="eastAsia" w:ascii="宋体" w:hAnsi="宋体" w:eastAsia="宋体" w:cs="宋体"/>
                <w:i w:val="0"/>
                <w:color w:val="000000"/>
                <w:sz w:val="24"/>
                <w:szCs w:val="24"/>
                <w:u w:val="none"/>
              </w:rPr>
            </w:pPr>
          </w:p>
        </w:tc>
      </w:tr>
      <w:tr w14:paraId="4C3C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EFE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0F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34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F8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5CB2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39C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6741">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8BC2">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672B">
            <w:pPr>
              <w:jc w:val="center"/>
              <w:rPr>
                <w:rFonts w:hint="eastAsia" w:ascii="宋体" w:hAnsi="宋体" w:eastAsia="宋体" w:cs="宋体"/>
                <w:i w:val="0"/>
                <w:color w:val="000000"/>
                <w:sz w:val="24"/>
                <w:szCs w:val="24"/>
                <w:u w:val="none"/>
              </w:rPr>
            </w:pPr>
          </w:p>
        </w:tc>
      </w:tr>
      <w:tr w14:paraId="21DF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DE26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3F59">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211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4E3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2AD5">
            <w:pPr>
              <w:rPr>
                <w:rFonts w:hint="eastAsia" w:ascii="宋体" w:hAnsi="宋体" w:eastAsia="宋体" w:cs="宋体"/>
                <w:i w:val="0"/>
                <w:color w:val="000000"/>
                <w:sz w:val="24"/>
                <w:szCs w:val="24"/>
                <w:u w:val="none"/>
              </w:rPr>
            </w:pPr>
          </w:p>
        </w:tc>
      </w:tr>
      <w:tr w14:paraId="0E986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3A4A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4CA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9AA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A54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F2CF">
            <w:pPr>
              <w:rPr>
                <w:rFonts w:hint="eastAsia" w:ascii="宋体" w:hAnsi="宋体" w:eastAsia="宋体" w:cs="宋体"/>
                <w:i w:val="0"/>
                <w:color w:val="000000"/>
                <w:sz w:val="24"/>
                <w:szCs w:val="24"/>
                <w:u w:val="none"/>
              </w:rPr>
            </w:pPr>
          </w:p>
        </w:tc>
      </w:tr>
      <w:tr w14:paraId="7AFAD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0E8E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9F75">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E31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CF5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00E2">
            <w:pPr>
              <w:rPr>
                <w:rFonts w:hint="eastAsia" w:ascii="宋体" w:hAnsi="宋体" w:eastAsia="宋体" w:cs="宋体"/>
                <w:i w:val="0"/>
                <w:color w:val="000000"/>
                <w:sz w:val="24"/>
                <w:szCs w:val="24"/>
                <w:u w:val="none"/>
              </w:rPr>
            </w:pPr>
          </w:p>
        </w:tc>
      </w:tr>
      <w:tr w14:paraId="5EBD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3515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FE6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ECB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546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2FE5">
            <w:pPr>
              <w:rPr>
                <w:rFonts w:hint="eastAsia" w:ascii="宋体" w:hAnsi="宋体" w:eastAsia="宋体" w:cs="宋体"/>
                <w:i w:val="0"/>
                <w:color w:val="000000"/>
                <w:sz w:val="24"/>
                <w:szCs w:val="24"/>
                <w:u w:val="none"/>
              </w:rPr>
            </w:pPr>
          </w:p>
        </w:tc>
      </w:tr>
      <w:tr w14:paraId="4A20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320B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FE9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950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F06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F5F2">
            <w:pPr>
              <w:rPr>
                <w:rFonts w:hint="eastAsia" w:ascii="宋体" w:hAnsi="宋体" w:eastAsia="宋体" w:cs="宋体"/>
                <w:i w:val="0"/>
                <w:color w:val="000000"/>
                <w:sz w:val="24"/>
                <w:szCs w:val="24"/>
                <w:u w:val="none"/>
              </w:rPr>
            </w:pPr>
          </w:p>
        </w:tc>
      </w:tr>
      <w:tr w14:paraId="4CA8C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207B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7DF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2B0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8C1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B02C">
            <w:pPr>
              <w:rPr>
                <w:rFonts w:hint="eastAsia" w:ascii="宋体" w:hAnsi="宋体" w:eastAsia="宋体" w:cs="宋体"/>
                <w:i w:val="0"/>
                <w:color w:val="000000"/>
                <w:sz w:val="24"/>
                <w:szCs w:val="24"/>
                <w:u w:val="none"/>
              </w:rPr>
            </w:pPr>
          </w:p>
        </w:tc>
      </w:tr>
      <w:tr w14:paraId="444CD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148DA02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6A03779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4CCDD9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589BB180">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404C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27D40A2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3B0F3D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7406C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0A1E203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1359C4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2E77BD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3A6C4E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E03E57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96B1E1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F92BAC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AFB521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ABECFA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493DA5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7169A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F5154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343C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32EB0C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31D902D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CEED48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084F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064EB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EFC82D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BCCD3E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D55784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DB3F34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E205D1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C5E91F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46AE6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8F4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0F58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4BE7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D3B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054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C3A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0BF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70D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6BE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E1D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674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FEC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744C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FB22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8BB7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D6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88A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3EAFEB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1E0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1C2F47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221D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6A07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1858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FD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95E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388141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326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5B5BBF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45659">
            <w:pPr>
              <w:jc w:val="center"/>
              <w:rPr>
                <w:rFonts w:hint="eastAsia" w:ascii="宋体" w:hAnsi="宋体" w:eastAsia="宋体" w:cs="宋体"/>
                <w:i w:val="0"/>
                <w:color w:val="000000"/>
                <w:sz w:val="22"/>
                <w:szCs w:val="22"/>
                <w:u w:val="none"/>
              </w:rPr>
            </w:pPr>
          </w:p>
        </w:tc>
      </w:tr>
      <w:tr w14:paraId="455D2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DD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FD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10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99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7E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C9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2B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BB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77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28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68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9F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7BF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92E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DD95">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D2D4">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7A2D">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7C5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33B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A5D7">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30C0">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DF0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F511">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3C61">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E5F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2.34</w:t>
            </w:r>
          </w:p>
        </w:tc>
      </w:tr>
      <w:tr w14:paraId="60BEF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000EB44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8830D01">
      <w:pPr>
        <w:autoSpaceDE w:val="0"/>
        <w:autoSpaceDN w:val="0"/>
        <w:adjustRightInd w:val="0"/>
        <w:ind w:left="315" w:leftChars="150"/>
        <w:jc w:val="left"/>
        <w:rPr>
          <w:rFonts w:ascii="宋体" w:eastAsia="宋体" w:cs="宋体"/>
          <w:kern w:val="0"/>
          <w:sz w:val="24"/>
          <w:szCs w:val="24"/>
        </w:rPr>
      </w:pPr>
    </w:p>
    <w:p w14:paraId="7C972E92">
      <w:pPr>
        <w:autoSpaceDE w:val="0"/>
        <w:autoSpaceDN w:val="0"/>
        <w:adjustRightInd w:val="0"/>
        <w:ind w:left="315" w:leftChars="150"/>
        <w:jc w:val="left"/>
        <w:rPr>
          <w:rFonts w:ascii="宋体" w:eastAsia="宋体" w:cs="宋体"/>
          <w:kern w:val="0"/>
          <w:sz w:val="24"/>
          <w:szCs w:val="24"/>
        </w:rPr>
      </w:pPr>
    </w:p>
    <w:p w14:paraId="0468F81A">
      <w:pPr>
        <w:autoSpaceDE w:val="0"/>
        <w:autoSpaceDN w:val="0"/>
        <w:adjustRightInd w:val="0"/>
        <w:ind w:left="315" w:leftChars="150"/>
        <w:jc w:val="left"/>
        <w:rPr>
          <w:rFonts w:ascii="宋体" w:eastAsia="宋体" w:cs="宋体"/>
          <w:kern w:val="0"/>
          <w:sz w:val="24"/>
          <w:szCs w:val="24"/>
        </w:rPr>
      </w:pPr>
    </w:p>
    <w:p w14:paraId="5751F7E0">
      <w:pPr>
        <w:autoSpaceDE w:val="0"/>
        <w:autoSpaceDN w:val="0"/>
        <w:adjustRightInd w:val="0"/>
        <w:ind w:left="315" w:leftChars="150"/>
        <w:jc w:val="left"/>
        <w:rPr>
          <w:rFonts w:ascii="宋体" w:eastAsia="宋体" w:cs="宋体"/>
          <w:kern w:val="0"/>
          <w:sz w:val="24"/>
          <w:szCs w:val="24"/>
        </w:rPr>
      </w:pPr>
    </w:p>
    <w:p w14:paraId="6759739F">
      <w:pPr>
        <w:autoSpaceDE w:val="0"/>
        <w:autoSpaceDN w:val="0"/>
        <w:adjustRightInd w:val="0"/>
        <w:ind w:left="315" w:leftChars="150"/>
        <w:jc w:val="left"/>
        <w:rPr>
          <w:rFonts w:ascii="宋体" w:eastAsia="宋体" w:cs="宋体"/>
          <w:kern w:val="0"/>
          <w:sz w:val="24"/>
          <w:szCs w:val="24"/>
        </w:rPr>
      </w:pPr>
    </w:p>
    <w:p w14:paraId="62DC741B">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2565A8B5">
      <w:pPr>
        <w:pStyle w:val="14"/>
        <w:rPr>
          <w:sz w:val="72"/>
          <w:szCs w:val="72"/>
        </w:rPr>
      </w:pPr>
    </w:p>
    <w:p w14:paraId="7959122D">
      <w:pPr>
        <w:pStyle w:val="14"/>
        <w:rPr>
          <w:sz w:val="72"/>
          <w:szCs w:val="72"/>
        </w:rPr>
      </w:pPr>
    </w:p>
    <w:p w14:paraId="7B3FC1C9">
      <w:pPr>
        <w:pStyle w:val="14"/>
        <w:rPr>
          <w:sz w:val="72"/>
          <w:szCs w:val="72"/>
        </w:rPr>
      </w:pPr>
    </w:p>
    <w:p w14:paraId="194AA77C">
      <w:pPr>
        <w:pStyle w:val="14"/>
        <w:rPr>
          <w:sz w:val="72"/>
          <w:szCs w:val="72"/>
        </w:rPr>
      </w:pPr>
    </w:p>
    <w:p w14:paraId="35C57195">
      <w:pPr>
        <w:pStyle w:val="14"/>
        <w:jc w:val="center"/>
        <w:rPr>
          <w:sz w:val="72"/>
          <w:szCs w:val="72"/>
        </w:rPr>
      </w:pPr>
    </w:p>
    <w:p w14:paraId="7AE2110B">
      <w:pPr>
        <w:pStyle w:val="14"/>
        <w:jc w:val="center"/>
        <w:rPr>
          <w:rFonts w:hint="eastAsia" w:ascii="方正小标宋_GBK" w:hAnsi="方正小标宋_GBK" w:eastAsia="方正小标宋_GBK" w:cs="方正小标宋_GBK"/>
          <w:sz w:val="72"/>
          <w:szCs w:val="72"/>
        </w:rPr>
      </w:pPr>
    </w:p>
    <w:p w14:paraId="5991740F">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DA186A8">
      <w:pPr>
        <w:pStyle w:val="14"/>
        <w:jc w:val="center"/>
        <w:rPr>
          <w:rFonts w:hint="eastAsia" w:ascii="方正小标宋_GBK" w:hAnsi="方正小标宋_GBK" w:eastAsia="方正小标宋_GBK" w:cs="方正小标宋_GBK"/>
          <w:sz w:val="70"/>
          <w:szCs w:val="70"/>
        </w:rPr>
      </w:pPr>
    </w:p>
    <w:p w14:paraId="3E2B199E">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3EBDD56C">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5E7B67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2B15A9C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155.55</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35.47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22.8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经费压缩，过紧日子。</w:t>
      </w:r>
    </w:p>
    <w:p w14:paraId="179A353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C8C468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155.55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155.55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EB7889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417157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155.55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125.43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80.64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30.12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0.19</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058F22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33F0B1F">
      <w:pPr>
        <w:pStyle w:val="14"/>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155.55</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35.47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22.8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F126F4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4F2896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7CC5373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155.55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35.47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22.8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5061B0F">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76D4ABF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155.55</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141.73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91.13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科学技术支出</w:t>
      </w:r>
      <w:r>
        <w:rPr>
          <w:rFonts w:hint="eastAsia" w:ascii="Times New Roman" w:hAnsi="Times New Roman" w:eastAsia="仿宋_GB2312"/>
          <w:sz w:val="32"/>
          <w:szCs w:val="32"/>
          <w:lang w:val="en-US" w:eastAsia="zh-CN"/>
        </w:rPr>
        <w:t>0.92万元，占0.6%，</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11.69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1.21万元，占0.78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E67F33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6DF69C8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155.55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155.55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bookmarkStart w:id="3" w:name="_GoBack"/>
      <w:bookmarkEnd w:id="3"/>
    </w:p>
    <w:p w14:paraId="11B301C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基本支出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工资福利支出</w:t>
      </w:r>
      <w:r>
        <w:rPr>
          <w:rFonts w:hint="eastAsia" w:ascii="Times New Roman" w:hAnsi="Times New Roman" w:eastAsia="仿宋_GB2312"/>
          <w:sz w:val="32"/>
          <w:szCs w:val="32"/>
        </w:rPr>
        <w:t>（项）。</w:t>
      </w:r>
    </w:p>
    <w:p w14:paraId="5B6C010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63.35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97.45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153.83</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2023年新招考入编2人，商务局划转进入2人。</w:t>
      </w:r>
    </w:p>
    <w:p w14:paraId="31165AA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eastAsia="zh-CN"/>
        </w:rPr>
        <w:t>基本支出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一般商品和服务支出</w:t>
      </w:r>
      <w:r>
        <w:rPr>
          <w:rFonts w:hint="eastAsia" w:ascii="Times New Roman" w:hAnsi="Times New Roman" w:eastAsia="仿宋_GB2312"/>
          <w:sz w:val="32"/>
          <w:szCs w:val="32"/>
        </w:rPr>
        <w:t>（项）。</w:t>
      </w:r>
    </w:p>
    <w:p w14:paraId="6A884C7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1456D3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项目支出（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）招商引资支出</w:t>
      </w:r>
      <w:r>
        <w:rPr>
          <w:rFonts w:hint="eastAsia" w:ascii="Times New Roman" w:hAnsi="Times New Roman" w:eastAsia="仿宋_GB2312"/>
          <w:sz w:val="32"/>
          <w:szCs w:val="32"/>
        </w:rPr>
        <w:t>（项）。</w:t>
      </w:r>
    </w:p>
    <w:p w14:paraId="4A7B1D1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11.83</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招商引资经费不纳入单位年初预算，根据实际支出，从全县招商引资大预算核拨。</w:t>
      </w:r>
    </w:p>
    <w:p w14:paraId="54F7720F">
      <w:pPr>
        <w:pStyle w:val="14"/>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val="en-US" w:eastAsia="zh-CN"/>
        </w:rPr>
      </w:pPr>
    </w:p>
    <w:p w14:paraId="178B648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EE0E8B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108.25</w:t>
      </w:r>
      <w:r>
        <w:rPr>
          <w:rFonts w:hint="eastAsia" w:ascii="Times New Roman" w:hAnsi="Times New Roman" w:eastAsia="仿宋_GB2312"/>
          <w:sz w:val="32"/>
          <w:szCs w:val="32"/>
        </w:rPr>
        <w:t>万元，其中：</w:t>
      </w:r>
    </w:p>
    <w:p w14:paraId="25178EA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83.62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77.25</w:t>
      </w:r>
      <w:r>
        <w:rPr>
          <w:rFonts w:hint="eastAsia" w:ascii="Times New Roman" w:hAnsi="Times New Roman" w:eastAsia="仿宋_GB2312"/>
          <w:sz w:val="32"/>
          <w:szCs w:val="32"/>
        </w:rPr>
        <w:t>%,主要包括基本工资、津贴补贴、奖金、伙食补助费</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p>
    <w:p w14:paraId="081D34A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24.63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22.75</w:t>
      </w:r>
      <w:r>
        <w:rPr>
          <w:rFonts w:hint="eastAsia" w:ascii="Times New Roman" w:hAnsi="Times New Roman" w:eastAsia="仿宋_GB2312"/>
          <w:sz w:val="32"/>
          <w:szCs w:val="32"/>
        </w:rPr>
        <w:t>%，主要包括办公费、印刷费、咨询费、手续费</w:t>
      </w:r>
      <w:r>
        <w:rPr>
          <w:rFonts w:ascii="Times New Roman" w:hAnsi="Times New Roman" w:eastAsia="仿宋_GB2312"/>
          <w:sz w:val="32"/>
          <w:szCs w:val="32"/>
        </w:rPr>
        <w:t>……</w:t>
      </w:r>
      <w:r>
        <w:rPr>
          <w:rFonts w:hint="eastAsia" w:ascii="Times New Roman" w:hAnsi="Times New Roman" w:eastAsia="仿宋_GB2312"/>
          <w:sz w:val="32"/>
          <w:szCs w:val="32"/>
        </w:rPr>
        <w:t>。</w:t>
      </w:r>
    </w:p>
    <w:p w14:paraId="151AA26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72D2112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EDC351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7.11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7.11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42A7150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p>
    <w:p w14:paraId="1C19906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2.41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652A7AB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E8C9D9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7195DBB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63E845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2.41</w:t>
      </w:r>
      <w:r>
        <w:rPr>
          <w:rFonts w:hint="eastAsia" w:ascii="Times New Roman" w:hAnsi="Times New Roman" w:eastAsia="仿宋_GB2312"/>
          <w:sz w:val="32"/>
          <w:szCs w:val="32"/>
        </w:rPr>
        <w:t>万元，占XX%,因公出国（境）费支出决算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4B356050">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4132FB0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2.41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181</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接待客商</w:t>
      </w:r>
      <w:r>
        <w:rPr>
          <w:rFonts w:hint="eastAsia" w:ascii="Times New Roman" w:hAnsi="Times New Roman" w:eastAsia="仿宋_GB2312"/>
          <w:sz w:val="32"/>
          <w:szCs w:val="32"/>
        </w:rPr>
        <w:t>发生的接待支出。</w:t>
      </w:r>
    </w:p>
    <w:p w14:paraId="2B5E0E46">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4.7</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4.7</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外出招商引资租车</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4611934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253FA67">
      <w:pPr>
        <w:pStyle w:val="14"/>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r>
        <w:rPr>
          <w:rFonts w:hint="eastAsia" w:ascii="楷体" w:hAnsi="楷体" w:eastAsia="楷体" w:cs="楷体"/>
          <w:b/>
          <w:bCs/>
          <w:i/>
          <w:color w:val="auto"/>
          <w:kern w:val="0"/>
          <w:sz w:val="32"/>
          <w:szCs w:val="32"/>
          <w:lang w:val="en-US" w:eastAsia="zh-CN" w:bidi="ar-SA"/>
        </w:rPr>
        <w:t>本单位无政府性基金收入。</w:t>
      </w:r>
    </w:p>
    <w:p w14:paraId="49AFA6F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7AF6CB9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24.63</w:t>
      </w:r>
      <w:r>
        <w:rPr>
          <w:rFonts w:hint="eastAsia" w:ascii="Times New Roman" w:hAnsi="Times New Roman" w:eastAsia="仿宋_GB2312"/>
          <w:sz w:val="32"/>
          <w:szCs w:val="32"/>
        </w:rPr>
        <w:t>万元</w:t>
      </w:r>
      <w:r>
        <w:rPr>
          <w:rFonts w:hint="eastAsia" w:ascii="楷体" w:hAnsi="楷体" w:eastAsia="楷体" w:cs="楷体"/>
          <w:b/>
          <w:bCs/>
          <w:i/>
          <w:color w:val="auto"/>
          <w:kern w:val="0"/>
          <w:sz w:val="32"/>
          <w:szCs w:val="32"/>
          <w:lang w:val="en-US" w:eastAsia="zh-CN" w:bidi="ar-SA"/>
        </w:rPr>
        <w:t>（与部门决算中行政单位和参照公务员法管理事业单位财政拨款基本支出中公用经费之和一致）</w:t>
      </w:r>
      <w:r>
        <w:rPr>
          <w:rFonts w:hint="eastAsia" w:ascii="Times New Roman" w:hAnsi="Times New Roman" w:eastAsia="仿宋_GB2312"/>
          <w:sz w:val="32"/>
          <w:szCs w:val="32"/>
        </w:rPr>
        <w:t>，比年初预算数（或者上年决算数）</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13.83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128.05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新入编</w:t>
      </w:r>
      <w:r>
        <w:rPr>
          <w:rFonts w:hint="eastAsia" w:ascii="Times New Roman" w:hAnsi="Times New Roman" w:eastAsia="仿宋_GB2312"/>
          <w:sz w:val="32"/>
          <w:szCs w:val="32"/>
          <w:lang w:val="en-US" w:eastAsia="zh-CN"/>
        </w:rPr>
        <w:t>2人，商务局划转进入2人</w:t>
      </w:r>
      <w:r>
        <w:rPr>
          <w:rFonts w:hint="eastAsia" w:ascii="Times New Roman" w:hAnsi="Times New Roman" w:eastAsia="仿宋_GB2312"/>
          <w:sz w:val="32"/>
          <w:szCs w:val="32"/>
          <w:lang w:eastAsia="zh-CN"/>
        </w:rPr>
        <w:t>。</w:t>
      </w:r>
    </w:p>
    <w:p w14:paraId="7D6C8DB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4BBD48D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0.26</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客商座谈</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58</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道县籍客商新春座谈会</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0.92</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干部党校</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和招商引资人员业务培训</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干部培训伙食费和业务培训费</w:t>
      </w:r>
      <w:r>
        <w:rPr>
          <w:rFonts w:hint="eastAsia" w:ascii="Times New Roman" w:hAnsi="Times New Roman" w:eastAsia="仿宋_GB2312"/>
          <w:sz w:val="32"/>
          <w:szCs w:val="32"/>
        </w:rPr>
        <w:t>；举办……等节庆、晚会、论坛、赛事活动，开支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35C0910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3783A353">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黑体" w:hAnsi="黑体" w:eastAsia="黑体" w:cs="黑体"/>
          <w:b w:val="0"/>
          <w:bCs/>
          <w:color w:val="auto"/>
          <w:sz w:val="32"/>
          <w:szCs w:val="32"/>
        </w:rPr>
        <w:t>十二、关于国有资产占用情况说明</w:t>
      </w:r>
    </w:p>
    <w:p w14:paraId="2EC5A1A9">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eastAsia="zh-CN"/>
        </w:rPr>
        <w:t>无</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5C084E7B">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37E2E69">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1FACDE12">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7BCFF192">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根据预算绩效管理要求，我部门组织对2021 年度一般公共预算项目支出全面开展绩效自评，其中，一级项目0个，二级项目0 个，共涉及资金0 万元，占一般公共预算项目支出总额的0%。</w:t>
      </w:r>
    </w:p>
    <w:p w14:paraId="784722E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（2）部门决算中项目绩效自评结果（如有）。</w:t>
      </w:r>
    </w:p>
    <w:p w14:paraId="0290CB14">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无</w:t>
      </w:r>
    </w:p>
    <w:p w14:paraId="342DEA5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（3）部门评价项目绩效评价结果。</w:t>
      </w:r>
    </w:p>
    <w:p w14:paraId="38F704E4">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部门评价项目数量3个以内的，至少将1 个部门评价报告向社会公开；部门评价项目数量大于3 个的，至少将2 个部门评价报告向社会公开。报告框架可参考《项目支出绩效评价办法》（财预〔2020〕10 号）中《项目支出绩效评价报告（参考提纲）》、《湖南省预算支出绩效评价管理办法》（湘财绩〔2020〕7号）。</w:t>
      </w:r>
    </w:p>
    <w:p w14:paraId="6BA08EF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458EE4F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14:paraId="104BF439">
      <w:pPr>
        <w:pStyle w:val="14"/>
        <w:jc w:val="both"/>
        <w:rPr>
          <w:sz w:val="72"/>
          <w:szCs w:val="72"/>
        </w:rPr>
      </w:pPr>
    </w:p>
    <w:p w14:paraId="54F824A1">
      <w:pPr>
        <w:pStyle w:val="14"/>
        <w:jc w:val="center"/>
        <w:rPr>
          <w:sz w:val="72"/>
          <w:szCs w:val="72"/>
        </w:rPr>
      </w:pPr>
    </w:p>
    <w:p w14:paraId="2EA7DDA8">
      <w:pPr>
        <w:pStyle w:val="14"/>
        <w:jc w:val="center"/>
        <w:rPr>
          <w:sz w:val="72"/>
          <w:szCs w:val="72"/>
        </w:rPr>
      </w:pPr>
    </w:p>
    <w:p w14:paraId="3180970B">
      <w:pPr>
        <w:pStyle w:val="14"/>
        <w:jc w:val="both"/>
        <w:rPr>
          <w:rFonts w:hint="eastAsia" w:ascii="方正小标宋_GBK" w:hAnsi="方正小标宋_GBK" w:eastAsia="方正小标宋_GBK" w:cs="方正小标宋_GBK"/>
          <w:sz w:val="72"/>
          <w:szCs w:val="72"/>
        </w:rPr>
      </w:pPr>
    </w:p>
    <w:p w14:paraId="539D0CB6">
      <w:pPr>
        <w:pStyle w:val="14"/>
        <w:jc w:val="center"/>
        <w:rPr>
          <w:rFonts w:hint="eastAsia" w:ascii="方正小标宋_GBK" w:hAnsi="方正小标宋_GBK" w:eastAsia="方正小标宋_GBK" w:cs="方正小标宋_GBK"/>
          <w:sz w:val="72"/>
          <w:szCs w:val="72"/>
        </w:rPr>
      </w:pPr>
    </w:p>
    <w:p w14:paraId="16F8A2D6">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5B3C747">
      <w:pPr>
        <w:jc w:val="center"/>
        <w:rPr>
          <w:rFonts w:hint="eastAsia" w:ascii="方正小标宋_GBK" w:hAnsi="方正小标宋_GBK" w:eastAsia="方正小标宋_GBK" w:cs="方正小标宋_GBK"/>
          <w:color w:val="000000"/>
          <w:kern w:val="0"/>
          <w:sz w:val="70"/>
          <w:szCs w:val="70"/>
        </w:rPr>
      </w:pPr>
    </w:p>
    <w:p w14:paraId="7F69D4AF">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F627CB4">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C1182F7">
      <w:pPr>
        <w:keepNext w:val="0"/>
        <w:keepLines w:val="0"/>
        <w:widowControl/>
        <w:suppressLineNumbers w:val="0"/>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14:paraId="7BC431EC">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14:paraId="00F8487F">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14:paraId="76D1124E">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14:paraId="6F605810">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14:paraId="11FCB9A0">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14:paraId="35AB40BE">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14:paraId="1295187F">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14:paraId="187E3BFB">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14:paraId="5B751367">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14:paraId="1368A618">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14:paraId="7C77DE5B">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14:paraId="0D9C0C42">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14:paraId="022E9147">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14:paraId="0D186236">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14:paraId="1C41FA48">
      <w:pPr>
        <w:pStyle w:val="14"/>
        <w:jc w:val="center"/>
        <w:rPr>
          <w:sz w:val="72"/>
          <w:szCs w:val="72"/>
        </w:rPr>
      </w:pPr>
    </w:p>
    <w:p w14:paraId="5E6E9056">
      <w:pPr>
        <w:pStyle w:val="14"/>
        <w:jc w:val="center"/>
        <w:rPr>
          <w:sz w:val="72"/>
          <w:szCs w:val="72"/>
        </w:rPr>
      </w:pPr>
    </w:p>
    <w:p w14:paraId="218E5C12">
      <w:pPr>
        <w:pStyle w:val="14"/>
        <w:jc w:val="center"/>
        <w:rPr>
          <w:sz w:val="72"/>
          <w:szCs w:val="72"/>
        </w:rPr>
      </w:pPr>
    </w:p>
    <w:p w14:paraId="10F3E82F">
      <w:pPr>
        <w:pStyle w:val="14"/>
        <w:jc w:val="center"/>
        <w:rPr>
          <w:sz w:val="72"/>
          <w:szCs w:val="72"/>
        </w:rPr>
      </w:pPr>
    </w:p>
    <w:p w14:paraId="55FC47EB">
      <w:pPr>
        <w:pStyle w:val="14"/>
        <w:jc w:val="center"/>
        <w:rPr>
          <w:sz w:val="72"/>
          <w:szCs w:val="72"/>
        </w:rPr>
      </w:pPr>
    </w:p>
    <w:p w14:paraId="21CEA1A9">
      <w:pPr>
        <w:pStyle w:val="14"/>
        <w:jc w:val="center"/>
        <w:rPr>
          <w:sz w:val="72"/>
          <w:szCs w:val="72"/>
        </w:rPr>
      </w:pPr>
    </w:p>
    <w:p w14:paraId="13ADA038">
      <w:pPr>
        <w:rPr>
          <w:rFonts w:hint="eastAsia" w:ascii="方正小标宋_GBK" w:hAnsi="方正小标宋_GBK" w:eastAsia="方正小标宋_GBK" w:cs="方正小标宋_GBK"/>
          <w:sz w:val="72"/>
          <w:szCs w:val="72"/>
        </w:rPr>
      </w:pPr>
    </w:p>
    <w:p w14:paraId="55AAA323">
      <w:pPr>
        <w:pStyle w:val="14"/>
        <w:jc w:val="center"/>
        <w:rPr>
          <w:rFonts w:hint="eastAsia" w:ascii="方正小标宋_GBK" w:hAnsi="方正小标宋_GBK" w:eastAsia="方正小标宋_GBK" w:cs="方正小标宋_GBK"/>
          <w:sz w:val="72"/>
          <w:szCs w:val="72"/>
        </w:rPr>
      </w:pPr>
    </w:p>
    <w:p w14:paraId="5FC0B416">
      <w:pPr>
        <w:pStyle w:val="14"/>
        <w:jc w:val="center"/>
        <w:rPr>
          <w:rFonts w:hint="eastAsia" w:ascii="方正小标宋_GBK" w:hAnsi="方正小标宋_GBK" w:eastAsia="方正小标宋_GBK" w:cs="方正小标宋_GBK"/>
          <w:sz w:val="72"/>
          <w:szCs w:val="72"/>
        </w:rPr>
      </w:pPr>
    </w:p>
    <w:p w14:paraId="7908D821">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455D7163">
      <w:pPr>
        <w:pStyle w:val="14"/>
        <w:jc w:val="center"/>
        <w:rPr>
          <w:rFonts w:hint="eastAsia" w:ascii="方正小标宋_GBK" w:hAnsi="方正小标宋_GBK" w:eastAsia="方正小标宋_GBK" w:cs="方正小标宋_GBK"/>
          <w:sz w:val="70"/>
          <w:szCs w:val="70"/>
        </w:rPr>
      </w:pPr>
    </w:p>
    <w:p w14:paraId="5AAA1BD3">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913FE63">
      <w:pPr>
        <w:rPr>
          <w:sz w:val="72"/>
          <w:szCs w:val="72"/>
        </w:rPr>
      </w:pPr>
      <w:r>
        <w:rPr>
          <w:sz w:val="72"/>
          <w:szCs w:val="72"/>
        </w:rPr>
        <w:br w:type="page"/>
      </w:r>
    </w:p>
    <w:p w14:paraId="751D28B9">
      <w:pPr>
        <w:keepNext w:val="0"/>
        <w:keepLines w:val="0"/>
        <w:pageBreakBefore w:val="0"/>
        <w:kinsoku/>
        <w:overflowPunct/>
        <w:topLinePunct w:val="0"/>
        <w:autoSpaceDE/>
        <w:autoSpaceDN/>
        <w:bidi w:val="0"/>
        <w:adjustRightInd w:val="0"/>
        <w:spacing w:line="520" w:lineRule="exact"/>
        <w:ind w:left="0" w:leftChars="0" w:firstLine="800" w:firstLineChars="200"/>
        <w:jc w:val="center"/>
        <w:textAlignment w:val="auto"/>
        <w:rPr>
          <w:rFonts w:hint="eastAsia" w:ascii="新宋体" w:hAnsi="新宋体" w:eastAsia="新宋体" w:cs="新宋体"/>
          <w:b/>
          <w:bCs w:val="0"/>
          <w:sz w:val="40"/>
          <w:szCs w:val="40"/>
        </w:rPr>
      </w:pPr>
      <w:r>
        <w:rPr>
          <w:rFonts w:hint="eastAsia" w:ascii="新宋体" w:hAnsi="新宋体" w:eastAsia="新宋体" w:cs="新宋体"/>
          <w:b/>
          <w:bCs w:val="0"/>
          <w:sz w:val="40"/>
          <w:szCs w:val="40"/>
          <w:lang w:val="en-US" w:eastAsia="zh-CN"/>
        </w:rPr>
        <w:t>2023</w:t>
      </w:r>
      <w:r>
        <w:rPr>
          <w:rFonts w:hint="eastAsia" w:ascii="新宋体" w:hAnsi="新宋体" w:eastAsia="新宋体" w:cs="新宋体"/>
          <w:b/>
          <w:bCs w:val="0"/>
          <w:sz w:val="40"/>
          <w:szCs w:val="40"/>
        </w:rPr>
        <w:t>年度</w:t>
      </w:r>
      <w:r>
        <w:rPr>
          <w:rFonts w:hint="eastAsia" w:ascii="新宋体" w:hAnsi="新宋体" w:eastAsia="新宋体" w:cs="新宋体"/>
          <w:b/>
          <w:bCs w:val="0"/>
          <w:sz w:val="40"/>
          <w:szCs w:val="40"/>
          <w:lang w:eastAsia="zh-CN"/>
        </w:rPr>
        <w:t>投资促进事务中心</w:t>
      </w:r>
      <w:r>
        <w:rPr>
          <w:rFonts w:hint="eastAsia" w:ascii="新宋体" w:hAnsi="新宋体" w:eastAsia="新宋体" w:cs="新宋体"/>
          <w:b/>
          <w:bCs w:val="0"/>
          <w:sz w:val="40"/>
          <w:szCs w:val="40"/>
        </w:rPr>
        <w:t>部门整体支出绩效评价报告</w:t>
      </w:r>
    </w:p>
    <w:p w14:paraId="11E475FD">
      <w:pPr>
        <w:keepNext w:val="0"/>
        <w:keepLines w:val="0"/>
        <w:pageBreakBefore w:val="0"/>
        <w:kinsoku/>
        <w:overflowPunct/>
        <w:topLinePunct w:val="0"/>
        <w:autoSpaceDE/>
        <w:autoSpaceDN/>
        <w:bidi w:val="0"/>
        <w:adjustRightInd w:val="0"/>
        <w:spacing w:line="520" w:lineRule="exact"/>
        <w:ind w:left="0" w:leftChars="0" w:firstLine="640" w:firstLineChars="200"/>
        <w:textAlignment w:val="auto"/>
        <w:rPr>
          <w:rFonts w:hint="eastAsia" w:ascii="方正仿宋_GB2312" w:hAnsi="方正仿宋_GB2312" w:eastAsia="方正仿宋_GB2312" w:cs="方正仿宋_GB2312"/>
          <w:sz w:val="32"/>
          <w:szCs w:val="32"/>
        </w:rPr>
      </w:pPr>
    </w:p>
    <w:p w14:paraId="1D72315D">
      <w:pPr>
        <w:keepNext w:val="0"/>
        <w:keepLines w:val="0"/>
        <w:pageBreakBefore w:val="0"/>
        <w:kinsoku/>
        <w:overflowPunct/>
        <w:topLinePunct w:val="0"/>
        <w:autoSpaceDE/>
        <w:autoSpaceDN/>
        <w:bidi w:val="0"/>
        <w:adjustRightInd w:val="0"/>
        <w:snapToGrid w:val="0"/>
        <w:spacing w:line="52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一、部门概况</w:t>
      </w:r>
    </w:p>
    <w:p w14:paraId="0C34C7BF">
      <w:pPr>
        <w:keepNext w:val="0"/>
        <w:keepLines w:val="0"/>
        <w:pageBreakBefore w:val="0"/>
        <w:kinsoku/>
        <w:overflowPunct/>
        <w:topLinePunct w:val="0"/>
        <w:autoSpaceDE/>
        <w:autoSpaceDN/>
        <w:bidi w:val="0"/>
        <w:adjustRightInd w:val="0"/>
        <w:snapToGrid w:val="0"/>
        <w:spacing w:line="520" w:lineRule="exact"/>
        <w:ind w:left="0"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（一）部门基本情况</w:t>
      </w:r>
    </w:p>
    <w:p w14:paraId="0DC86ECF">
      <w:pPr>
        <w:keepNext w:val="0"/>
        <w:keepLines w:val="0"/>
        <w:pageBreakBefore w:val="0"/>
        <w:kinsoku/>
        <w:overflowPunct/>
        <w:topLinePunct w:val="0"/>
        <w:autoSpaceDE/>
        <w:autoSpaceDN/>
        <w:bidi w:val="0"/>
        <w:spacing w:line="520" w:lineRule="exact"/>
        <w:ind w:left="0" w:leftChars="0" w:firstLine="600" w:firstLineChars="200"/>
        <w:textAlignment w:val="auto"/>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投资促进事务局为副科级事业单位，</w:t>
      </w:r>
      <w:r>
        <w:rPr>
          <w:rFonts w:hint="eastAsia" w:ascii="方正仿宋_GB2312" w:hAnsi="方正仿宋_GB2312" w:eastAsia="方正仿宋_GB2312" w:cs="方正仿宋_GB2312"/>
          <w:sz w:val="30"/>
          <w:szCs w:val="30"/>
        </w:rPr>
        <w:t>现有</w:t>
      </w:r>
      <w:r>
        <w:rPr>
          <w:rFonts w:hint="eastAsia" w:ascii="方正仿宋_GB2312" w:hAnsi="方正仿宋_GB2312" w:eastAsia="方正仿宋_GB2312" w:cs="方正仿宋_GB2312"/>
          <w:sz w:val="30"/>
          <w:szCs w:val="30"/>
          <w:lang w:eastAsia="zh-CN"/>
        </w:rPr>
        <w:t>在编</w:t>
      </w:r>
      <w:r>
        <w:rPr>
          <w:rFonts w:hint="eastAsia" w:ascii="方正仿宋_GB2312" w:hAnsi="方正仿宋_GB2312" w:eastAsia="方正仿宋_GB2312" w:cs="方正仿宋_GB2312"/>
          <w:sz w:val="30"/>
          <w:szCs w:val="30"/>
        </w:rPr>
        <w:t>人员</w:t>
      </w:r>
      <w:r>
        <w:rPr>
          <w:rFonts w:hint="eastAsia" w:ascii="方正仿宋_GB2312" w:hAnsi="方正仿宋_GB2312" w:eastAsia="方正仿宋_GB2312" w:cs="方正仿宋_GB2312"/>
          <w:sz w:val="30"/>
          <w:szCs w:val="30"/>
          <w:lang w:val="en-US" w:eastAsia="zh-CN"/>
        </w:rPr>
        <w:t>13人</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val="en-US" w:eastAsia="zh-CN"/>
        </w:rPr>
        <w:t>大学见习生1人</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eastAsia="zh-CN"/>
        </w:rPr>
        <w:t>内</w:t>
      </w:r>
      <w:r>
        <w:rPr>
          <w:rFonts w:hint="eastAsia" w:ascii="方正仿宋_GB2312" w:hAnsi="方正仿宋_GB2312" w:eastAsia="方正仿宋_GB2312" w:cs="方正仿宋_GB2312"/>
          <w:sz w:val="30"/>
          <w:szCs w:val="30"/>
        </w:rPr>
        <w:t>设</w:t>
      </w:r>
      <w:r>
        <w:rPr>
          <w:rFonts w:hint="eastAsia" w:ascii="方正仿宋_GB2312" w:hAnsi="方正仿宋_GB2312" w:eastAsia="方正仿宋_GB2312" w:cs="方正仿宋_GB2312"/>
          <w:sz w:val="30"/>
          <w:szCs w:val="30"/>
          <w:lang w:eastAsia="zh-CN"/>
        </w:rPr>
        <w:t>办公室、政工财务股、投资联络股。</w:t>
      </w:r>
    </w:p>
    <w:p w14:paraId="5A51C9ED">
      <w:pPr>
        <w:keepNext w:val="0"/>
        <w:keepLines w:val="0"/>
        <w:pageBreakBefore w:val="0"/>
        <w:kinsoku/>
        <w:overflowPunct/>
        <w:topLinePunct w:val="0"/>
        <w:autoSpaceDE/>
        <w:autoSpaceDN/>
        <w:bidi w:val="0"/>
        <w:spacing w:line="520" w:lineRule="exact"/>
        <w:ind w:left="0" w:leftChars="0"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（二）部门</w:t>
      </w:r>
      <w:r>
        <w:rPr>
          <w:rFonts w:hint="eastAsia" w:ascii="楷体" w:hAnsi="楷体" w:eastAsia="楷体" w:cs="楷体"/>
          <w:sz w:val="32"/>
          <w:szCs w:val="32"/>
        </w:rPr>
        <w:t>职能职责</w:t>
      </w:r>
    </w:p>
    <w:p w14:paraId="40235F58">
      <w:pPr>
        <w:keepNext w:val="0"/>
        <w:keepLines w:val="0"/>
        <w:pageBreakBefore w:val="0"/>
        <w:numPr>
          <w:ilvl w:val="0"/>
          <w:numId w:val="0"/>
        </w:numPr>
        <w:kinsoku/>
        <w:overflowPunct/>
        <w:topLinePunct w:val="0"/>
        <w:autoSpaceDE/>
        <w:autoSpaceDN/>
        <w:bidi w:val="0"/>
        <w:spacing w:line="520" w:lineRule="exact"/>
        <w:ind w:left="0" w:leftChars="0" w:firstLine="1280" w:firstLineChars="400"/>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1、组织开展承接产业转移专题招商等相关投资促进活动。</w:t>
      </w:r>
    </w:p>
    <w:p w14:paraId="6794B9B3">
      <w:pPr>
        <w:keepNext w:val="0"/>
        <w:keepLines w:val="0"/>
        <w:pageBreakBefore w:val="0"/>
        <w:numPr>
          <w:ilvl w:val="0"/>
          <w:numId w:val="0"/>
        </w:numPr>
        <w:kinsoku/>
        <w:overflowPunct/>
        <w:topLinePunct w:val="0"/>
        <w:autoSpaceDE/>
        <w:autoSpaceDN/>
        <w:bidi w:val="0"/>
        <w:spacing w:line="520" w:lineRule="exact"/>
        <w:ind w:left="0" w:leftChars="0" w:firstLine="640" w:firstLineChars="200"/>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 xml:space="preserve">    2、负责重要经贸活动的会务组织工作。</w:t>
      </w:r>
    </w:p>
    <w:p w14:paraId="0B689CBD">
      <w:pPr>
        <w:keepNext w:val="0"/>
        <w:keepLines w:val="0"/>
        <w:pageBreakBefore w:val="0"/>
        <w:numPr>
          <w:ilvl w:val="0"/>
          <w:numId w:val="0"/>
        </w:numPr>
        <w:kinsoku/>
        <w:overflowPunct/>
        <w:topLinePunct w:val="0"/>
        <w:autoSpaceDE/>
        <w:autoSpaceDN/>
        <w:bidi w:val="0"/>
        <w:spacing w:line="520" w:lineRule="exact"/>
        <w:ind w:left="0" w:leftChars="0" w:firstLine="640" w:firstLineChars="200"/>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 xml:space="preserve">    3、承办以县委、县政府、县商务局名义主办（联合主办）的县内大型招商活动，负责组织和参与县级、市级、省级、国家级招商活动。</w:t>
      </w:r>
    </w:p>
    <w:p w14:paraId="46C71B53">
      <w:pPr>
        <w:keepNext w:val="0"/>
        <w:keepLines w:val="0"/>
        <w:pageBreakBefore w:val="0"/>
        <w:numPr>
          <w:ilvl w:val="0"/>
          <w:numId w:val="0"/>
        </w:numPr>
        <w:kinsoku/>
        <w:overflowPunct/>
        <w:topLinePunct w:val="0"/>
        <w:autoSpaceDE/>
        <w:autoSpaceDN/>
        <w:bidi w:val="0"/>
        <w:spacing w:line="520" w:lineRule="exact"/>
        <w:ind w:left="0" w:leftChars="0" w:firstLine="640" w:firstLineChars="200"/>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 xml:space="preserve">    4、负责外来投资者的接待、洽谈、考察组织工作。</w:t>
      </w:r>
    </w:p>
    <w:p w14:paraId="19867AD2">
      <w:pPr>
        <w:keepNext w:val="0"/>
        <w:keepLines w:val="0"/>
        <w:pageBreakBefore w:val="0"/>
        <w:numPr>
          <w:ilvl w:val="0"/>
          <w:numId w:val="0"/>
        </w:numPr>
        <w:kinsoku/>
        <w:overflowPunct/>
        <w:topLinePunct w:val="0"/>
        <w:autoSpaceDE/>
        <w:autoSpaceDN/>
        <w:bidi w:val="0"/>
        <w:spacing w:line="520" w:lineRule="exact"/>
        <w:ind w:left="0" w:leftChars="0" w:firstLine="640" w:firstLineChars="200"/>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 xml:space="preserve">    5、负责调度考核全县外资签约项目履约工作。</w:t>
      </w:r>
    </w:p>
    <w:p w14:paraId="6510A2DA">
      <w:pPr>
        <w:keepNext w:val="0"/>
        <w:keepLines w:val="0"/>
        <w:pageBreakBefore w:val="0"/>
        <w:numPr>
          <w:ilvl w:val="0"/>
          <w:numId w:val="0"/>
        </w:numPr>
        <w:kinsoku/>
        <w:overflowPunct/>
        <w:topLinePunct w:val="0"/>
        <w:autoSpaceDE/>
        <w:autoSpaceDN/>
        <w:bidi w:val="0"/>
        <w:spacing w:line="520" w:lineRule="exact"/>
        <w:ind w:left="0" w:leftChars="0" w:firstLine="640" w:firstLineChars="200"/>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 xml:space="preserve">    6、会同有关部门做好对外招商项目的前期准备工作。</w:t>
      </w:r>
    </w:p>
    <w:p w14:paraId="2542C25C">
      <w:pPr>
        <w:keepNext w:val="0"/>
        <w:keepLines w:val="0"/>
        <w:pageBreakBefore w:val="0"/>
        <w:numPr>
          <w:ilvl w:val="0"/>
          <w:numId w:val="0"/>
        </w:numPr>
        <w:kinsoku/>
        <w:overflowPunct/>
        <w:topLinePunct w:val="0"/>
        <w:autoSpaceDE/>
        <w:autoSpaceDN/>
        <w:bidi w:val="0"/>
        <w:spacing w:line="52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rPr>
        <w:t xml:space="preserve">    7、承办县委、县政府、县商务局交办的其他事项。</w:t>
      </w:r>
    </w:p>
    <w:p w14:paraId="669548D2">
      <w:pPr>
        <w:keepNext w:val="0"/>
        <w:keepLines w:val="0"/>
        <w:pageBreakBefore w:val="0"/>
        <w:numPr>
          <w:ilvl w:val="0"/>
          <w:numId w:val="0"/>
        </w:numPr>
        <w:kinsoku/>
        <w:overflowPunct/>
        <w:topLinePunct w:val="0"/>
        <w:autoSpaceDE/>
        <w:autoSpaceDN/>
        <w:bidi w:val="0"/>
        <w:adjustRightInd w:val="0"/>
        <w:snapToGrid w:val="0"/>
        <w:spacing w:line="520" w:lineRule="exact"/>
        <w:ind w:left="0" w:leftChars="0" w:firstLine="640" w:firstLineChars="200"/>
        <w:jc w:val="both"/>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lang w:eastAsia="zh-CN"/>
        </w:rPr>
        <w:t>二、</w:t>
      </w:r>
      <w:r>
        <w:rPr>
          <w:rFonts w:hint="eastAsia" w:ascii="黑体" w:hAnsi="黑体" w:eastAsia="黑体" w:cs="黑体"/>
          <w:b/>
          <w:bCs/>
          <w:color w:val="auto"/>
          <w:sz w:val="32"/>
          <w:szCs w:val="32"/>
        </w:rPr>
        <w:t>部门整体</w:t>
      </w:r>
      <w:r>
        <w:rPr>
          <w:rFonts w:hint="eastAsia" w:ascii="黑体" w:hAnsi="黑体" w:eastAsia="黑体" w:cs="黑体"/>
          <w:b/>
          <w:bCs/>
          <w:color w:val="auto"/>
          <w:sz w:val="32"/>
          <w:szCs w:val="32"/>
          <w:lang w:eastAsia="zh-CN"/>
        </w:rPr>
        <w:t>资金来源情况</w:t>
      </w:r>
    </w:p>
    <w:p w14:paraId="21F72E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rPr>
        <w:t>收入决算:20</w:t>
      </w:r>
      <w:r>
        <w:rPr>
          <w:rFonts w:hint="eastAsia" w:ascii="方正仿宋_GB2312" w:hAnsi="方正仿宋_GB2312" w:eastAsia="方正仿宋_GB2312" w:cs="方正仿宋_GB2312"/>
          <w:color w:val="auto"/>
          <w:sz w:val="32"/>
          <w:szCs w:val="32"/>
          <w:lang w:val="en-US" w:eastAsia="zh-CN"/>
        </w:rPr>
        <w:t>23</w:t>
      </w:r>
      <w:r>
        <w:rPr>
          <w:rFonts w:hint="eastAsia" w:ascii="方正仿宋_GB2312" w:hAnsi="方正仿宋_GB2312" w:eastAsia="方正仿宋_GB2312" w:cs="方正仿宋_GB2312"/>
          <w:color w:val="auto"/>
          <w:sz w:val="32"/>
          <w:szCs w:val="32"/>
        </w:rPr>
        <w:t>年收入决算数</w:t>
      </w:r>
      <w:r>
        <w:rPr>
          <w:rFonts w:hint="eastAsia" w:ascii="方正仿宋_GB2312" w:hAnsi="方正仿宋_GB2312" w:eastAsia="方正仿宋_GB2312" w:cs="方正仿宋_GB2312"/>
          <w:sz w:val="32"/>
          <w:szCs w:val="32"/>
          <w:highlight w:val="none"/>
          <w:lang w:val="en-US" w:eastAsia="zh-CN"/>
        </w:rPr>
        <w:t>120.08</w:t>
      </w:r>
      <w:r>
        <w:rPr>
          <w:rFonts w:hint="eastAsia" w:ascii="方正仿宋_GB2312" w:hAnsi="方正仿宋_GB2312" w:eastAsia="方正仿宋_GB2312" w:cs="方正仿宋_GB2312"/>
          <w:color w:val="auto"/>
          <w:sz w:val="32"/>
          <w:szCs w:val="32"/>
        </w:rPr>
        <w:t>万元；其中：</w:t>
      </w:r>
      <w:r>
        <w:rPr>
          <w:rFonts w:hint="eastAsia" w:ascii="方正仿宋_GB2312" w:hAnsi="方正仿宋_GB2312" w:eastAsia="方正仿宋_GB2312" w:cs="方正仿宋_GB2312"/>
          <w:b w:val="0"/>
          <w:i w:val="0"/>
          <w:caps w:val="0"/>
          <w:color w:val="auto"/>
          <w:spacing w:val="0"/>
          <w:sz w:val="32"/>
          <w:szCs w:val="32"/>
          <w:shd w:val="clear" w:color="auto" w:fill="FFFFFF"/>
        </w:rPr>
        <w:t>财政拨款</w:t>
      </w:r>
      <w:r>
        <w:rPr>
          <w:rFonts w:hint="eastAsia" w:ascii="方正仿宋_GB2312" w:hAnsi="方正仿宋_GB2312" w:eastAsia="方正仿宋_GB2312" w:cs="方正仿宋_GB2312"/>
          <w:sz w:val="32"/>
          <w:szCs w:val="32"/>
          <w:highlight w:val="none"/>
          <w:lang w:val="en-US" w:eastAsia="zh-CN"/>
        </w:rPr>
        <w:t>120.08</w:t>
      </w:r>
      <w:r>
        <w:rPr>
          <w:rFonts w:hint="eastAsia" w:ascii="方正仿宋_GB2312" w:hAnsi="方正仿宋_GB2312" w:eastAsia="方正仿宋_GB2312" w:cs="方正仿宋_GB2312"/>
          <w:b w:val="0"/>
          <w:i w:val="0"/>
          <w:caps w:val="0"/>
          <w:color w:val="auto"/>
          <w:spacing w:val="0"/>
          <w:sz w:val="32"/>
          <w:szCs w:val="32"/>
          <w:shd w:val="clear" w:color="auto" w:fill="FFFFFF"/>
        </w:rPr>
        <w:t>万元，上年结转</w:t>
      </w:r>
      <w:r>
        <w:rPr>
          <w:rFonts w:hint="eastAsia" w:ascii="方正仿宋_GB2312" w:hAnsi="方正仿宋_GB2312" w:eastAsia="方正仿宋_GB2312" w:cs="方正仿宋_GB2312"/>
          <w:b w:val="0"/>
          <w:i w:val="0"/>
          <w:caps w:val="0"/>
          <w:color w:val="auto"/>
          <w:spacing w:val="0"/>
          <w:sz w:val="32"/>
          <w:szCs w:val="32"/>
          <w:shd w:val="clear" w:color="auto" w:fill="FFFFFF"/>
          <w:lang w:val="en-US" w:eastAsia="zh-CN"/>
        </w:rPr>
        <w:t>0</w:t>
      </w:r>
      <w:r>
        <w:rPr>
          <w:rFonts w:hint="eastAsia" w:ascii="方正仿宋_GB2312" w:hAnsi="方正仿宋_GB2312" w:eastAsia="方正仿宋_GB2312" w:cs="方正仿宋_GB2312"/>
          <w:b w:val="0"/>
          <w:i w:val="0"/>
          <w:caps w:val="0"/>
          <w:color w:val="auto"/>
          <w:spacing w:val="0"/>
          <w:sz w:val="32"/>
          <w:szCs w:val="32"/>
          <w:shd w:val="clear" w:color="auto" w:fill="FFFFFF"/>
        </w:rPr>
        <w:t>万元。</w:t>
      </w:r>
      <w:r>
        <w:rPr>
          <w:rFonts w:hint="eastAsia" w:ascii="方正仿宋_GB2312" w:hAnsi="方正仿宋_GB2312" w:eastAsia="方正仿宋_GB2312" w:cs="方正仿宋_GB2312"/>
          <w:b w:val="0"/>
          <w:i w:val="0"/>
          <w:caps w:val="0"/>
          <w:color w:val="auto"/>
          <w:spacing w:val="0"/>
          <w:sz w:val="32"/>
          <w:szCs w:val="32"/>
          <w:shd w:val="clear" w:color="auto" w:fill="FFFFFF"/>
          <w:lang w:eastAsia="zh-CN"/>
        </w:rPr>
        <w:t>收入较去年</w:t>
      </w:r>
      <w:r>
        <w:rPr>
          <w:rFonts w:hint="eastAsia" w:ascii="方正仿宋_GB2312" w:hAnsi="方正仿宋_GB2312" w:eastAsia="方正仿宋_GB2312" w:cs="方正仿宋_GB2312"/>
          <w:b w:val="0"/>
          <w:i w:val="0"/>
          <w:caps w:val="0"/>
          <w:color w:val="auto"/>
          <w:spacing w:val="0"/>
          <w:sz w:val="32"/>
          <w:szCs w:val="32"/>
          <w:shd w:val="clear" w:color="auto" w:fill="FFFFFF"/>
          <w:lang w:val="en-US" w:eastAsia="zh-CN"/>
        </w:rPr>
        <w:t>减少22.46万元，主要是</w:t>
      </w:r>
      <w:r>
        <w:rPr>
          <w:rFonts w:hint="eastAsia" w:ascii="方正仿宋_GB2312" w:hAnsi="方正仿宋_GB2312" w:eastAsia="方正仿宋_GB2312" w:cs="方正仿宋_GB2312"/>
          <w:color w:val="auto"/>
          <w:sz w:val="32"/>
          <w:szCs w:val="32"/>
          <w:lang w:val="en-US" w:eastAsia="zh-CN"/>
        </w:rPr>
        <w:t>原因是招商引资宣传片费用、和招商手册印制费用减少。</w:t>
      </w:r>
    </w:p>
    <w:p w14:paraId="2791CB1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sz w:val="32"/>
          <w:szCs w:val="32"/>
        </w:rPr>
        <w:t>支出决算：20</w:t>
      </w:r>
      <w:r>
        <w:rPr>
          <w:rFonts w:hint="eastAsia" w:ascii="方正仿宋_GB2312" w:hAnsi="方正仿宋_GB2312" w:eastAsia="方正仿宋_GB2312" w:cs="方正仿宋_GB2312"/>
          <w:color w:val="auto"/>
          <w:sz w:val="32"/>
          <w:szCs w:val="32"/>
          <w:lang w:val="en-US" w:eastAsia="zh-CN"/>
        </w:rPr>
        <w:t>23</w:t>
      </w:r>
      <w:r>
        <w:rPr>
          <w:rFonts w:hint="eastAsia" w:ascii="方正仿宋_GB2312" w:hAnsi="方正仿宋_GB2312" w:eastAsia="方正仿宋_GB2312" w:cs="方正仿宋_GB2312"/>
          <w:color w:val="auto"/>
          <w:sz w:val="32"/>
          <w:szCs w:val="32"/>
        </w:rPr>
        <w:t>年支出决算数</w:t>
      </w:r>
      <w:r>
        <w:rPr>
          <w:rFonts w:hint="eastAsia" w:ascii="方正仿宋_GB2312" w:hAnsi="方正仿宋_GB2312" w:eastAsia="方正仿宋_GB2312" w:cs="方正仿宋_GB2312"/>
          <w:sz w:val="32"/>
          <w:szCs w:val="32"/>
          <w:highlight w:val="none"/>
          <w:lang w:val="en-US" w:eastAsia="zh-CN"/>
        </w:rPr>
        <w:t>120.08</w:t>
      </w:r>
      <w:r>
        <w:rPr>
          <w:rFonts w:hint="eastAsia" w:ascii="方正仿宋_GB2312" w:hAnsi="方正仿宋_GB2312" w:eastAsia="方正仿宋_GB2312" w:cs="方正仿宋_GB2312"/>
          <w:color w:val="auto"/>
          <w:sz w:val="32"/>
          <w:szCs w:val="32"/>
        </w:rPr>
        <w:t>万元；其中：</w:t>
      </w:r>
      <w:r>
        <w:rPr>
          <w:rFonts w:hint="eastAsia" w:ascii="方正仿宋_GB2312" w:hAnsi="方正仿宋_GB2312" w:eastAsia="方正仿宋_GB2312" w:cs="方正仿宋_GB2312"/>
          <w:b w:val="0"/>
          <w:i w:val="0"/>
          <w:caps w:val="0"/>
          <w:color w:val="auto"/>
          <w:spacing w:val="0"/>
          <w:sz w:val="32"/>
          <w:szCs w:val="32"/>
          <w:shd w:val="clear" w:color="auto" w:fill="FFFFFF"/>
          <w:lang w:eastAsia="zh-CN"/>
        </w:rPr>
        <w:t>其中人员支出</w:t>
      </w:r>
      <w:r>
        <w:rPr>
          <w:rFonts w:hint="eastAsia" w:ascii="方正仿宋_GB2312" w:hAnsi="方正仿宋_GB2312" w:eastAsia="方正仿宋_GB2312" w:cs="方正仿宋_GB2312"/>
          <w:b w:val="0"/>
          <w:i w:val="0"/>
          <w:caps w:val="0"/>
          <w:color w:val="auto"/>
          <w:spacing w:val="0"/>
          <w:sz w:val="32"/>
          <w:szCs w:val="32"/>
          <w:shd w:val="clear" w:color="auto" w:fill="FFFFFF"/>
          <w:lang w:val="en-US" w:eastAsia="zh-CN"/>
        </w:rPr>
        <w:t>83.62</w:t>
      </w:r>
      <w:r>
        <w:rPr>
          <w:rFonts w:hint="eastAsia" w:ascii="方正仿宋_GB2312" w:hAnsi="方正仿宋_GB2312" w:eastAsia="方正仿宋_GB2312" w:cs="方正仿宋_GB2312"/>
          <w:b w:val="0"/>
          <w:i w:val="0"/>
          <w:caps w:val="0"/>
          <w:color w:val="auto"/>
          <w:spacing w:val="0"/>
          <w:sz w:val="32"/>
          <w:szCs w:val="32"/>
          <w:shd w:val="clear" w:color="auto" w:fill="FFFFFF"/>
          <w:lang w:eastAsia="zh-CN"/>
        </w:rPr>
        <w:t>万元，公用经费支出</w:t>
      </w:r>
      <w:r>
        <w:rPr>
          <w:rFonts w:hint="eastAsia" w:ascii="方正仿宋_GB2312" w:hAnsi="方正仿宋_GB2312" w:eastAsia="方正仿宋_GB2312" w:cs="方正仿宋_GB2312"/>
          <w:b w:val="0"/>
          <w:i w:val="0"/>
          <w:caps w:val="0"/>
          <w:color w:val="auto"/>
          <w:spacing w:val="0"/>
          <w:sz w:val="32"/>
          <w:szCs w:val="32"/>
          <w:shd w:val="clear" w:color="auto" w:fill="FFFFFF"/>
          <w:lang w:val="en-US" w:eastAsia="zh-CN"/>
        </w:rPr>
        <w:t>24.64</w:t>
      </w:r>
      <w:r>
        <w:rPr>
          <w:rFonts w:hint="eastAsia" w:ascii="方正仿宋_GB2312" w:hAnsi="方正仿宋_GB2312" w:eastAsia="方正仿宋_GB2312" w:cs="方正仿宋_GB2312"/>
          <w:b w:val="0"/>
          <w:i w:val="0"/>
          <w:caps w:val="0"/>
          <w:color w:val="auto"/>
          <w:spacing w:val="0"/>
          <w:sz w:val="32"/>
          <w:szCs w:val="32"/>
          <w:shd w:val="clear" w:color="auto" w:fill="FFFFFF"/>
          <w:lang w:eastAsia="zh-CN"/>
        </w:rPr>
        <w:t>万元,招商引资支出</w:t>
      </w:r>
      <w:r>
        <w:rPr>
          <w:rFonts w:hint="eastAsia" w:ascii="方正仿宋_GB2312" w:hAnsi="方正仿宋_GB2312" w:eastAsia="方正仿宋_GB2312" w:cs="方正仿宋_GB2312"/>
          <w:b w:val="0"/>
          <w:i w:val="0"/>
          <w:caps w:val="0"/>
          <w:color w:val="auto"/>
          <w:spacing w:val="0"/>
          <w:sz w:val="32"/>
          <w:szCs w:val="32"/>
          <w:shd w:val="clear" w:color="auto" w:fill="FFFFFF"/>
          <w:lang w:val="en-US" w:eastAsia="zh-CN"/>
        </w:rPr>
        <w:t>11.83</w:t>
      </w:r>
      <w:r>
        <w:rPr>
          <w:rFonts w:hint="eastAsia" w:ascii="方正仿宋_GB2312" w:hAnsi="方正仿宋_GB2312" w:eastAsia="方正仿宋_GB2312" w:cs="方正仿宋_GB2312"/>
          <w:b w:val="0"/>
          <w:i w:val="0"/>
          <w:caps w:val="0"/>
          <w:color w:val="auto"/>
          <w:spacing w:val="0"/>
          <w:sz w:val="32"/>
          <w:szCs w:val="32"/>
          <w:shd w:val="clear" w:color="auto" w:fill="FFFFFF"/>
          <w:lang w:eastAsia="zh-CN"/>
        </w:rPr>
        <w:t>万元</w:t>
      </w:r>
      <w:r>
        <w:rPr>
          <w:rFonts w:hint="eastAsia" w:ascii="方正仿宋_GB2312" w:hAnsi="方正仿宋_GB2312" w:eastAsia="方正仿宋_GB2312" w:cs="方正仿宋_GB2312"/>
          <w:b w:val="0"/>
          <w:i w:val="0"/>
          <w:caps w:val="0"/>
          <w:color w:val="auto"/>
          <w:spacing w:val="0"/>
          <w:sz w:val="32"/>
          <w:szCs w:val="32"/>
          <w:shd w:val="clear" w:color="auto" w:fill="FFFFFF"/>
          <w:lang w:val="en-US" w:eastAsia="zh-CN"/>
        </w:rPr>
        <w:t>，主要是</w:t>
      </w:r>
      <w:r>
        <w:rPr>
          <w:rFonts w:hint="eastAsia" w:ascii="方正仿宋_GB2312" w:hAnsi="方正仿宋_GB2312" w:eastAsia="方正仿宋_GB2312" w:cs="方正仿宋_GB2312"/>
          <w:color w:val="auto"/>
          <w:sz w:val="32"/>
          <w:szCs w:val="32"/>
          <w:lang w:val="en-US" w:eastAsia="zh-CN"/>
        </w:rPr>
        <w:t>原因是招商引资宣传片费用、和招商手册印制费用减少。</w:t>
      </w:r>
    </w:p>
    <w:p w14:paraId="64EF97A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b w:val="0"/>
          <w:i w:val="0"/>
          <w:caps w:val="0"/>
          <w:color w:val="auto"/>
          <w:spacing w:val="0"/>
          <w:sz w:val="32"/>
          <w:szCs w:val="32"/>
          <w:shd w:val="clear" w:color="auto" w:fill="FFFFFF"/>
        </w:rPr>
      </w:pPr>
    </w:p>
    <w:p w14:paraId="322A7228">
      <w:pPr>
        <w:keepNext w:val="0"/>
        <w:keepLines w:val="0"/>
        <w:pageBreakBefore w:val="0"/>
        <w:kinsoku/>
        <w:overflowPunct/>
        <w:topLinePunct w:val="0"/>
        <w:autoSpaceDE/>
        <w:autoSpaceDN/>
        <w:bidi w:val="0"/>
        <w:adjustRightInd w:val="0"/>
        <w:snapToGrid w:val="0"/>
        <w:spacing w:line="520" w:lineRule="exact"/>
        <w:ind w:left="0" w:leftChars="0" w:firstLine="640" w:firstLineChars="200"/>
        <w:textAlignment w:val="auto"/>
        <w:rPr>
          <w:rFonts w:hint="eastAsia" w:ascii="黑体" w:hAnsi="黑体" w:eastAsia="黑体" w:cs="黑体"/>
          <w:b/>
          <w:sz w:val="32"/>
          <w:szCs w:val="32"/>
        </w:rPr>
      </w:pPr>
      <w:r>
        <w:rPr>
          <w:rFonts w:hint="eastAsia" w:ascii="黑体" w:hAnsi="黑体" w:eastAsia="黑体" w:cs="黑体"/>
          <w:b/>
          <w:sz w:val="32"/>
          <w:szCs w:val="32"/>
          <w:lang w:eastAsia="zh-CN"/>
        </w:rPr>
        <w:t>三、</w:t>
      </w:r>
      <w:r>
        <w:rPr>
          <w:rFonts w:hint="eastAsia" w:ascii="黑体" w:hAnsi="黑体" w:eastAsia="黑体" w:cs="黑体"/>
          <w:b/>
          <w:sz w:val="32"/>
          <w:szCs w:val="32"/>
        </w:rPr>
        <w:t>基本支出</w:t>
      </w:r>
    </w:p>
    <w:p w14:paraId="5766969E">
      <w:pPr>
        <w:keepNext w:val="0"/>
        <w:keepLines w:val="0"/>
        <w:pageBreakBefore w:val="0"/>
        <w:kinsoku/>
        <w:overflowPunct/>
        <w:topLinePunct w:val="0"/>
        <w:autoSpaceDE/>
        <w:autoSpaceDN/>
        <w:bidi w:val="0"/>
        <w:spacing w:line="520" w:lineRule="exact"/>
        <w:ind w:left="0" w:leftChars="0"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1、20</w:t>
      </w:r>
      <w:r>
        <w:rPr>
          <w:rFonts w:hint="eastAsia" w:ascii="方正仿宋_GB2312" w:hAnsi="方正仿宋_GB2312" w:eastAsia="方正仿宋_GB2312" w:cs="方正仿宋_GB2312"/>
          <w:sz w:val="30"/>
          <w:szCs w:val="30"/>
          <w:lang w:val="en-US" w:eastAsia="zh-CN"/>
        </w:rPr>
        <w:t>23</w:t>
      </w:r>
      <w:r>
        <w:rPr>
          <w:rFonts w:hint="eastAsia" w:ascii="方正仿宋_GB2312" w:hAnsi="方正仿宋_GB2312" w:eastAsia="方正仿宋_GB2312" w:cs="方正仿宋_GB2312"/>
          <w:sz w:val="30"/>
          <w:szCs w:val="30"/>
        </w:rPr>
        <w:t>年基本支出</w:t>
      </w:r>
      <w:r>
        <w:rPr>
          <w:rFonts w:hint="eastAsia" w:ascii="方正仿宋_GB2312" w:hAnsi="方正仿宋_GB2312" w:eastAsia="方正仿宋_GB2312" w:cs="方正仿宋_GB2312"/>
          <w:b w:val="0"/>
          <w:i w:val="0"/>
          <w:caps w:val="0"/>
          <w:color w:val="auto"/>
          <w:spacing w:val="0"/>
          <w:sz w:val="32"/>
          <w:szCs w:val="32"/>
          <w:shd w:val="clear" w:color="auto" w:fill="FFFFFF"/>
          <w:lang w:val="en-US" w:eastAsia="zh-CN"/>
        </w:rPr>
        <w:t>108.25</w:t>
      </w:r>
      <w:r>
        <w:rPr>
          <w:rFonts w:hint="eastAsia" w:ascii="方正仿宋_GB2312" w:hAnsi="方正仿宋_GB2312" w:eastAsia="方正仿宋_GB2312" w:cs="方正仿宋_GB2312"/>
          <w:sz w:val="30"/>
          <w:szCs w:val="30"/>
        </w:rPr>
        <w:t>万元。其中</w:t>
      </w:r>
      <w:r>
        <w:rPr>
          <w:rFonts w:hint="eastAsia" w:ascii="方正仿宋_GB2312" w:hAnsi="方正仿宋_GB2312" w:eastAsia="方正仿宋_GB2312" w:cs="方正仿宋_GB2312"/>
          <w:sz w:val="30"/>
          <w:szCs w:val="30"/>
          <w:lang w:val="en-US" w:eastAsia="zh-CN"/>
        </w:rPr>
        <w:t>13</w:t>
      </w:r>
      <w:r>
        <w:rPr>
          <w:rFonts w:hint="eastAsia" w:ascii="方正仿宋_GB2312" w:hAnsi="方正仿宋_GB2312" w:eastAsia="方正仿宋_GB2312" w:cs="方正仿宋_GB2312"/>
          <w:sz w:val="30"/>
          <w:szCs w:val="30"/>
        </w:rPr>
        <w:t>人在编人员基本工资</w:t>
      </w:r>
      <w:r>
        <w:rPr>
          <w:rFonts w:hint="eastAsia" w:ascii="方正仿宋_GB2312" w:hAnsi="方正仿宋_GB2312" w:eastAsia="方正仿宋_GB2312" w:cs="方正仿宋_GB2312"/>
          <w:sz w:val="30"/>
          <w:szCs w:val="30"/>
          <w:lang w:val="en-US" w:eastAsia="zh-CN"/>
        </w:rPr>
        <w:t>33.42</w:t>
      </w:r>
      <w:r>
        <w:rPr>
          <w:rFonts w:hint="eastAsia" w:ascii="方正仿宋_GB2312" w:hAnsi="方正仿宋_GB2312" w:eastAsia="方正仿宋_GB2312" w:cs="方正仿宋_GB2312"/>
          <w:sz w:val="30"/>
          <w:szCs w:val="30"/>
        </w:rPr>
        <w:t>万元;津补贴：</w:t>
      </w:r>
      <w:r>
        <w:rPr>
          <w:rFonts w:hint="eastAsia" w:ascii="方正仿宋_GB2312" w:hAnsi="方正仿宋_GB2312" w:eastAsia="方正仿宋_GB2312" w:cs="方正仿宋_GB2312"/>
          <w:sz w:val="30"/>
          <w:szCs w:val="30"/>
          <w:lang w:val="en-US" w:eastAsia="zh-CN"/>
        </w:rPr>
        <w:t>14.78</w:t>
      </w:r>
      <w:r>
        <w:rPr>
          <w:rFonts w:hint="eastAsia" w:ascii="方正仿宋_GB2312" w:hAnsi="方正仿宋_GB2312" w:eastAsia="方正仿宋_GB2312" w:cs="方正仿宋_GB2312"/>
          <w:sz w:val="30"/>
          <w:szCs w:val="30"/>
        </w:rPr>
        <w:t>万元；社会保障</w:t>
      </w:r>
      <w:r>
        <w:rPr>
          <w:rFonts w:hint="eastAsia" w:ascii="方正仿宋_GB2312" w:hAnsi="方正仿宋_GB2312" w:eastAsia="方正仿宋_GB2312" w:cs="方正仿宋_GB2312"/>
          <w:sz w:val="30"/>
          <w:szCs w:val="30"/>
          <w:lang w:val="en-US" w:eastAsia="zh-CN"/>
        </w:rPr>
        <w:t>10.47</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lang w:eastAsia="zh-CN"/>
        </w:rPr>
        <w:t>医保</w:t>
      </w:r>
      <w:r>
        <w:rPr>
          <w:rFonts w:hint="eastAsia" w:ascii="方正仿宋_GB2312" w:hAnsi="方正仿宋_GB2312" w:eastAsia="方正仿宋_GB2312" w:cs="方正仿宋_GB2312"/>
          <w:sz w:val="30"/>
          <w:szCs w:val="30"/>
          <w:lang w:val="en-US" w:eastAsia="zh-CN"/>
        </w:rPr>
        <w:t>5.7</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lang w:eastAsia="zh-CN"/>
        </w:rPr>
        <w:t>奖励性绩效</w:t>
      </w:r>
      <w:r>
        <w:rPr>
          <w:rFonts w:hint="eastAsia" w:ascii="方正仿宋_GB2312" w:hAnsi="方正仿宋_GB2312" w:eastAsia="方正仿宋_GB2312" w:cs="方正仿宋_GB2312"/>
          <w:sz w:val="30"/>
          <w:szCs w:val="30"/>
          <w:lang w:val="en-US" w:eastAsia="zh-CN"/>
        </w:rPr>
        <w:t>12.8</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lang w:eastAsia="zh-CN"/>
        </w:rPr>
        <w:t>；绩效工资</w:t>
      </w:r>
      <w:r>
        <w:rPr>
          <w:rFonts w:hint="eastAsia" w:ascii="方正仿宋_GB2312" w:hAnsi="方正仿宋_GB2312" w:eastAsia="方正仿宋_GB2312" w:cs="方正仿宋_GB2312"/>
          <w:sz w:val="30"/>
          <w:szCs w:val="30"/>
          <w:lang w:val="en-US" w:eastAsia="zh-CN"/>
        </w:rPr>
        <w:t>5万元；商品和服务支出24.64万元，抚恤金1.45万元</w:t>
      </w:r>
      <w:r>
        <w:rPr>
          <w:rFonts w:hint="eastAsia" w:ascii="方正仿宋_GB2312" w:hAnsi="方正仿宋_GB2312" w:eastAsia="方正仿宋_GB2312" w:cs="方正仿宋_GB2312"/>
          <w:sz w:val="30"/>
          <w:szCs w:val="30"/>
        </w:rPr>
        <w:t>。</w:t>
      </w:r>
    </w:p>
    <w:p w14:paraId="4C8E4EEC">
      <w:pPr>
        <w:keepNext w:val="0"/>
        <w:keepLines w:val="0"/>
        <w:pageBreakBefore w:val="0"/>
        <w:numPr>
          <w:ilvl w:val="0"/>
          <w:numId w:val="2"/>
        </w:numPr>
        <w:kinsoku/>
        <w:overflowPunct/>
        <w:topLinePunct w:val="0"/>
        <w:autoSpaceDE/>
        <w:autoSpaceDN/>
        <w:bidi w:val="0"/>
        <w:spacing w:line="520" w:lineRule="exact"/>
        <w:ind w:left="0" w:leftChars="0" w:firstLine="600" w:firstLineChars="200"/>
        <w:textAlignment w:val="auto"/>
        <w:rPr>
          <w:rFonts w:hint="eastAsia" w:ascii="方正仿宋_GB2312" w:hAnsi="方正仿宋_GB2312" w:eastAsia="方正仿宋_GB2312" w:cs="方正仿宋_GB2312"/>
          <w:sz w:val="30"/>
          <w:szCs w:val="30"/>
          <w:lang w:val="en-US"/>
        </w:rPr>
      </w:pPr>
      <w:r>
        <w:rPr>
          <w:rFonts w:hint="eastAsia" w:ascii="方正仿宋_GB2312" w:hAnsi="方正仿宋_GB2312" w:eastAsia="方正仿宋_GB2312" w:cs="方正仿宋_GB2312"/>
          <w:sz w:val="30"/>
          <w:szCs w:val="30"/>
        </w:rPr>
        <w:t>单位运行支出</w:t>
      </w:r>
      <w:r>
        <w:rPr>
          <w:rFonts w:hint="eastAsia" w:ascii="方正仿宋_GB2312" w:hAnsi="方正仿宋_GB2312" w:eastAsia="方正仿宋_GB2312" w:cs="方正仿宋_GB2312"/>
          <w:sz w:val="30"/>
          <w:szCs w:val="30"/>
          <w:lang w:val="en-US" w:eastAsia="zh-CN"/>
        </w:rPr>
        <w:t>24.64</w:t>
      </w:r>
      <w:r>
        <w:rPr>
          <w:rFonts w:hint="eastAsia" w:ascii="方正仿宋_GB2312" w:hAnsi="方正仿宋_GB2312" w:eastAsia="方正仿宋_GB2312" w:cs="方正仿宋_GB2312"/>
          <w:sz w:val="30"/>
          <w:szCs w:val="30"/>
        </w:rPr>
        <w:t>万元。其中：培训费：</w:t>
      </w:r>
      <w:r>
        <w:rPr>
          <w:rFonts w:hint="eastAsia" w:ascii="方正仿宋_GB2312" w:hAnsi="方正仿宋_GB2312" w:eastAsia="方正仿宋_GB2312" w:cs="方正仿宋_GB2312"/>
          <w:sz w:val="30"/>
          <w:szCs w:val="30"/>
          <w:lang w:val="en-US" w:eastAsia="zh-CN"/>
        </w:rPr>
        <w:t>0.92</w:t>
      </w:r>
      <w:r>
        <w:rPr>
          <w:rFonts w:hint="eastAsia" w:ascii="方正仿宋_GB2312" w:hAnsi="方正仿宋_GB2312" w:eastAsia="方正仿宋_GB2312" w:cs="方正仿宋_GB2312"/>
          <w:sz w:val="30"/>
          <w:szCs w:val="30"/>
        </w:rPr>
        <w:t>万元；办公设备购置费：</w:t>
      </w:r>
      <w:r>
        <w:rPr>
          <w:rFonts w:hint="eastAsia" w:ascii="方正仿宋_GB2312" w:hAnsi="方正仿宋_GB2312" w:eastAsia="方正仿宋_GB2312" w:cs="方正仿宋_GB2312"/>
          <w:sz w:val="30"/>
          <w:szCs w:val="30"/>
          <w:lang w:val="en-US" w:eastAsia="zh-CN"/>
        </w:rPr>
        <w:t>0</w:t>
      </w:r>
      <w:r>
        <w:rPr>
          <w:rFonts w:hint="eastAsia" w:ascii="方正仿宋_GB2312" w:hAnsi="方正仿宋_GB2312" w:eastAsia="方正仿宋_GB2312" w:cs="方正仿宋_GB2312"/>
          <w:sz w:val="30"/>
          <w:szCs w:val="30"/>
        </w:rPr>
        <w:t>万元；办公费</w:t>
      </w:r>
      <w:r>
        <w:rPr>
          <w:rFonts w:hint="eastAsia" w:ascii="方正仿宋_GB2312" w:hAnsi="方正仿宋_GB2312" w:eastAsia="方正仿宋_GB2312" w:cs="方正仿宋_GB2312"/>
          <w:sz w:val="30"/>
          <w:szCs w:val="30"/>
          <w:lang w:val="en-US" w:eastAsia="zh-CN"/>
        </w:rPr>
        <w:t>2.26</w:t>
      </w:r>
      <w:r>
        <w:rPr>
          <w:rFonts w:hint="eastAsia" w:ascii="方正仿宋_GB2312" w:hAnsi="方正仿宋_GB2312" w:eastAsia="方正仿宋_GB2312" w:cs="方正仿宋_GB2312"/>
          <w:sz w:val="30"/>
          <w:szCs w:val="30"/>
        </w:rPr>
        <w:t>万元；电费</w:t>
      </w:r>
      <w:r>
        <w:rPr>
          <w:rFonts w:hint="eastAsia" w:ascii="方正仿宋_GB2312" w:hAnsi="方正仿宋_GB2312" w:eastAsia="方正仿宋_GB2312" w:cs="方正仿宋_GB2312"/>
          <w:sz w:val="30"/>
          <w:szCs w:val="30"/>
          <w:lang w:val="en-US" w:eastAsia="zh-CN"/>
        </w:rPr>
        <w:t>0.26</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lang w:eastAsia="zh-CN"/>
        </w:rPr>
        <w:t>水费</w:t>
      </w:r>
      <w:r>
        <w:rPr>
          <w:rFonts w:hint="eastAsia" w:ascii="方正仿宋_GB2312" w:hAnsi="方正仿宋_GB2312" w:eastAsia="方正仿宋_GB2312" w:cs="方正仿宋_GB2312"/>
          <w:sz w:val="30"/>
          <w:szCs w:val="30"/>
          <w:lang w:val="en-US" w:eastAsia="zh-CN"/>
        </w:rPr>
        <w:t>0.04；印刷费0.73万元；</w:t>
      </w:r>
      <w:r>
        <w:rPr>
          <w:rFonts w:hint="eastAsia" w:ascii="方正仿宋_GB2312" w:hAnsi="方正仿宋_GB2312" w:eastAsia="方正仿宋_GB2312" w:cs="方正仿宋_GB2312"/>
          <w:sz w:val="30"/>
          <w:szCs w:val="30"/>
        </w:rPr>
        <w:t>差旅费</w:t>
      </w:r>
      <w:r>
        <w:rPr>
          <w:rFonts w:hint="eastAsia" w:ascii="方正仿宋_GB2312" w:hAnsi="方正仿宋_GB2312" w:eastAsia="方正仿宋_GB2312" w:cs="方正仿宋_GB2312"/>
          <w:sz w:val="30"/>
          <w:szCs w:val="30"/>
          <w:lang w:val="en-US" w:eastAsia="zh-CN"/>
        </w:rPr>
        <w:t>13.09</w:t>
      </w:r>
      <w:r>
        <w:rPr>
          <w:rFonts w:hint="eastAsia" w:ascii="方正仿宋_GB2312" w:hAnsi="方正仿宋_GB2312" w:eastAsia="方正仿宋_GB2312" w:cs="方正仿宋_GB2312"/>
          <w:sz w:val="30"/>
          <w:szCs w:val="30"/>
        </w:rPr>
        <w:t>万元；</w:t>
      </w:r>
      <w:r>
        <w:rPr>
          <w:rFonts w:hint="eastAsia" w:ascii="方正仿宋_GB2312" w:hAnsi="方正仿宋_GB2312" w:eastAsia="方正仿宋_GB2312" w:cs="方正仿宋_GB2312"/>
          <w:sz w:val="30"/>
          <w:szCs w:val="30"/>
          <w:lang w:eastAsia="zh-CN"/>
        </w:rPr>
        <w:t>公车运行及维护</w:t>
      </w:r>
      <w:r>
        <w:rPr>
          <w:rFonts w:hint="eastAsia" w:ascii="方正仿宋_GB2312" w:hAnsi="方正仿宋_GB2312" w:eastAsia="方正仿宋_GB2312" w:cs="方正仿宋_GB2312"/>
          <w:sz w:val="30"/>
          <w:szCs w:val="30"/>
          <w:lang w:val="en-US" w:eastAsia="zh-CN"/>
        </w:rPr>
        <w:t>0</w:t>
      </w:r>
      <w:r>
        <w:rPr>
          <w:rFonts w:hint="eastAsia" w:ascii="方正仿宋_GB2312" w:hAnsi="方正仿宋_GB2312" w:eastAsia="方正仿宋_GB2312" w:cs="方正仿宋_GB2312"/>
          <w:sz w:val="30"/>
          <w:szCs w:val="30"/>
        </w:rPr>
        <w:t>万元；招待费</w:t>
      </w:r>
      <w:r>
        <w:rPr>
          <w:rFonts w:hint="eastAsia" w:ascii="方正仿宋_GB2312" w:hAnsi="方正仿宋_GB2312" w:eastAsia="方正仿宋_GB2312" w:cs="方正仿宋_GB2312"/>
          <w:sz w:val="30"/>
          <w:szCs w:val="30"/>
          <w:lang w:val="en-US" w:eastAsia="zh-CN"/>
        </w:rPr>
        <w:t>2.41</w:t>
      </w:r>
      <w:r>
        <w:rPr>
          <w:rFonts w:hint="eastAsia" w:ascii="方正仿宋_GB2312" w:hAnsi="方正仿宋_GB2312" w:eastAsia="方正仿宋_GB2312" w:cs="方正仿宋_GB2312"/>
          <w:sz w:val="30"/>
          <w:szCs w:val="30"/>
        </w:rPr>
        <w:t>万元；其他商品服务支出</w:t>
      </w:r>
      <w:r>
        <w:rPr>
          <w:rFonts w:hint="eastAsia" w:ascii="方正仿宋_GB2312" w:hAnsi="方正仿宋_GB2312" w:eastAsia="方正仿宋_GB2312" w:cs="方正仿宋_GB2312"/>
          <w:sz w:val="30"/>
          <w:szCs w:val="30"/>
          <w:lang w:val="en-US" w:eastAsia="zh-CN"/>
        </w:rPr>
        <w:t>0.23</w:t>
      </w:r>
      <w:r>
        <w:rPr>
          <w:rFonts w:hint="eastAsia" w:ascii="方正仿宋_GB2312" w:hAnsi="方正仿宋_GB2312" w:eastAsia="方正仿宋_GB2312" w:cs="方正仿宋_GB2312"/>
          <w:sz w:val="30"/>
          <w:szCs w:val="30"/>
        </w:rPr>
        <w:t>万</w:t>
      </w:r>
      <w:r>
        <w:rPr>
          <w:rFonts w:hint="eastAsia" w:ascii="方正仿宋_GB2312" w:hAnsi="方正仿宋_GB2312" w:eastAsia="方正仿宋_GB2312" w:cs="方正仿宋_GB2312"/>
          <w:sz w:val="30"/>
          <w:szCs w:val="30"/>
          <w:lang w:eastAsia="zh-CN"/>
        </w:rPr>
        <w:t>；租赁费</w:t>
      </w:r>
      <w:r>
        <w:rPr>
          <w:rFonts w:hint="eastAsia" w:ascii="方正仿宋_GB2312" w:hAnsi="方正仿宋_GB2312" w:eastAsia="方正仿宋_GB2312" w:cs="方正仿宋_GB2312"/>
          <w:sz w:val="30"/>
          <w:szCs w:val="30"/>
          <w:lang w:val="en-US" w:eastAsia="zh-CN"/>
        </w:rPr>
        <w:t>3.13万元；会议费0.26万元；劳务费1.29万元</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 xml:space="preserve">  </w:t>
      </w:r>
    </w:p>
    <w:p w14:paraId="7BCA4215">
      <w:pPr>
        <w:keepNext w:val="0"/>
        <w:keepLines w:val="0"/>
        <w:pageBreakBefore w:val="0"/>
        <w:numPr>
          <w:ilvl w:val="0"/>
          <w:numId w:val="2"/>
        </w:numPr>
        <w:kinsoku/>
        <w:overflowPunct/>
        <w:topLinePunct w:val="0"/>
        <w:autoSpaceDE/>
        <w:autoSpaceDN/>
        <w:bidi w:val="0"/>
        <w:spacing w:line="520" w:lineRule="exact"/>
        <w:ind w:left="0" w:leftChars="0"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sz w:val="30"/>
          <w:szCs w:val="30"/>
          <w:lang w:eastAsia="zh-CN"/>
        </w:rPr>
        <w:t>招商引资支出</w:t>
      </w:r>
      <w:r>
        <w:rPr>
          <w:rFonts w:hint="eastAsia" w:ascii="方正仿宋_GB2312" w:hAnsi="方正仿宋_GB2312" w:eastAsia="方正仿宋_GB2312" w:cs="方正仿宋_GB2312"/>
          <w:sz w:val="30"/>
          <w:szCs w:val="30"/>
          <w:lang w:val="en-US" w:eastAsia="zh-CN"/>
        </w:rPr>
        <w:t>11.28万元。其中：办公费1.92万元；印刷费1.04万元（招商指南编制及印刷）；差旅费3.57万元；公车运行及维护0万元；会议费0万元；公务接待0万元；其他交通费用0.98万元，其他商品服务支出1.56万元；委托业务费2.2万元。</w:t>
      </w:r>
    </w:p>
    <w:p w14:paraId="79FE84FD">
      <w:pPr>
        <w:keepNext w:val="0"/>
        <w:keepLines w:val="0"/>
        <w:pageBreakBefore w:val="0"/>
        <w:numPr>
          <w:ilvl w:val="0"/>
          <w:numId w:val="0"/>
        </w:numPr>
        <w:kinsoku/>
        <w:overflowPunct/>
        <w:topLinePunct w:val="0"/>
        <w:autoSpaceDE/>
        <w:autoSpaceDN/>
        <w:bidi w:val="0"/>
        <w:spacing w:line="520" w:lineRule="exact"/>
        <w:ind w:left="0" w:leftChars="0"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4</w:t>
      </w:r>
      <w:r>
        <w:rPr>
          <w:rFonts w:hint="eastAsia" w:ascii="方正仿宋_GB2312" w:hAnsi="方正仿宋_GB2312" w:eastAsia="方正仿宋_GB2312" w:cs="方正仿宋_GB2312"/>
          <w:sz w:val="30"/>
          <w:szCs w:val="30"/>
        </w:rPr>
        <w:t>、20</w:t>
      </w:r>
      <w:r>
        <w:rPr>
          <w:rFonts w:hint="eastAsia" w:ascii="方正仿宋_GB2312" w:hAnsi="方正仿宋_GB2312" w:eastAsia="方正仿宋_GB2312" w:cs="方正仿宋_GB2312"/>
          <w:sz w:val="30"/>
          <w:szCs w:val="30"/>
          <w:lang w:val="en-US" w:eastAsia="zh-CN"/>
        </w:rPr>
        <w:t>23</w:t>
      </w:r>
      <w:r>
        <w:rPr>
          <w:rFonts w:hint="eastAsia" w:ascii="方正仿宋_GB2312" w:hAnsi="方正仿宋_GB2312" w:eastAsia="方正仿宋_GB2312" w:cs="方正仿宋_GB2312"/>
          <w:sz w:val="30"/>
          <w:szCs w:val="30"/>
        </w:rPr>
        <w:t>年“三公经费”实际支出</w:t>
      </w:r>
      <w:r>
        <w:rPr>
          <w:rFonts w:hint="eastAsia" w:ascii="方正仿宋_GB2312" w:hAnsi="方正仿宋_GB2312" w:eastAsia="方正仿宋_GB2312" w:cs="方正仿宋_GB2312"/>
          <w:sz w:val="30"/>
          <w:szCs w:val="30"/>
          <w:lang w:val="en-US" w:eastAsia="zh-CN"/>
        </w:rPr>
        <w:t>2.41</w:t>
      </w:r>
      <w:r>
        <w:rPr>
          <w:rFonts w:hint="eastAsia" w:ascii="方正仿宋_GB2312" w:hAnsi="方正仿宋_GB2312" w:eastAsia="方正仿宋_GB2312" w:cs="方正仿宋_GB2312"/>
          <w:sz w:val="30"/>
          <w:szCs w:val="30"/>
        </w:rPr>
        <w:t>万元。其中：因公出国（境）支出0万元，公务用车</w:t>
      </w:r>
      <w:r>
        <w:rPr>
          <w:rFonts w:hint="eastAsia" w:ascii="方正仿宋_GB2312" w:hAnsi="方正仿宋_GB2312" w:eastAsia="方正仿宋_GB2312" w:cs="方正仿宋_GB2312"/>
          <w:sz w:val="30"/>
          <w:szCs w:val="30"/>
          <w:lang w:val="en-US" w:eastAsia="zh-CN"/>
        </w:rPr>
        <w:t>0</w:t>
      </w:r>
      <w:r>
        <w:rPr>
          <w:rFonts w:hint="eastAsia" w:ascii="方正仿宋_GB2312" w:hAnsi="方正仿宋_GB2312" w:eastAsia="方正仿宋_GB2312" w:cs="方正仿宋_GB2312"/>
          <w:sz w:val="30"/>
          <w:szCs w:val="30"/>
        </w:rPr>
        <w:t>辆，公务用车运行维护费</w:t>
      </w:r>
      <w:r>
        <w:rPr>
          <w:rFonts w:hint="eastAsia" w:ascii="方正仿宋_GB2312" w:hAnsi="方正仿宋_GB2312" w:eastAsia="方正仿宋_GB2312" w:cs="方正仿宋_GB2312"/>
          <w:sz w:val="30"/>
          <w:szCs w:val="30"/>
          <w:lang w:val="en-US" w:eastAsia="zh-CN"/>
        </w:rPr>
        <w:t>0</w:t>
      </w:r>
      <w:r>
        <w:rPr>
          <w:rFonts w:hint="eastAsia" w:ascii="方正仿宋_GB2312" w:hAnsi="方正仿宋_GB2312" w:eastAsia="方正仿宋_GB2312" w:cs="方正仿宋_GB2312"/>
          <w:sz w:val="30"/>
          <w:szCs w:val="30"/>
        </w:rPr>
        <w:t>万元；公务接待费</w:t>
      </w:r>
      <w:r>
        <w:rPr>
          <w:rFonts w:hint="eastAsia" w:ascii="方正仿宋_GB2312" w:hAnsi="方正仿宋_GB2312" w:eastAsia="方正仿宋_GB2312" w:cs="方正仿宋_GB2312"/>
          <w:sz w:val="30"/>
          <w:szCs w:val="30"/>
          <w:lang w:val="en-US" w:eastAsia="zh-CN"/>
        </w:rPr>
        <w:t>2.41</w:t>
      </w:r>
      <w:r>
        <w:rPr>
          <w:rFonts w:hint="eastAsia" w:ascii="方正仿宋_GB2312" w:hAnsi="方正仿宋_GB2312" w:eastAsia="方正仿宋_GB2312" w:cs="方正仿宋_GB2312"/>
          <w:sz w:val="30"/>
          <w:szCs w:val="30"/>
        </w:rPr>
        <w:t>万元。</w:t>
      </w:r>
    </w:p>
    <w:p w14:paraId="04B7144E">
      <w:pPr>
        <w:keepNext w:val="0"/>
        <w:keepLines w:val="0"/>
        <w:pageBreakBefore w:val="0"/>
        <w:numPr>
          <w:ilvl w:val="0"/>
          <w:numId w:val="0"/>
        </w:numPr>
        <w:kinsoku/>
        <w:overflowPunct/>
        <w:topLinePunct w:val="0"/>
        <w:autoSpaceDE/>
        <w:autoSpaceDN/>
        <w:bidi w:val="0"/>
        <w:spacing w:line="52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、部门整体支出管理情况</w:t>
      </w:r>
    </w:p>
    <w:p w14:paraId="0595CC01">
      <w:pPr>
        <w:keepNext w:val="0"/>
        <w:keepLines w:val="0"/>
        <w:pageBreakBefore w:val="0"/>
        <w:kinsoku/>
        <w:overflowPunct/>
        <w:topLinePunct w:val="0"/>
        <w:autoSpaceDE/>
        <w:autoSpaceDN/>
        <w:bidi w:val="0"/>
        <w:spacing w:line="520" w:lineRule="exact"/>
        <w:textAlignment w:val="auto"/>
        <w:rPr>
          <w:rFonts w:hint="eastAsia" w:ascii="楷体" w:hAnsi="楷体" w:eastAsia="楷体" w:cs="楷体"/>
          <w:color w:val="010101"/>
          <w:kern w:val="0"/>
          <w:sz w:val="32"/>
          <w:szCs w:val="32"/>
        </w:rPr>
      </w:pPr>
      <w:r>
        <w:rPr>
          <w:rFonts w:hint="eastAsia" w:ascii="楷体" w:hAnsi="楷体" w:eastAsia="楷体" w:cs="楷体"/>
          <w:color w:val="010101"/>
          <w:kern w:val="0"/>
          <w:sz w:val="32"/>
          <w:szCs w:val="32"/>
        </w:rPr>
        <w:t>（一）建章建制，制度建立完善。</w:t>
      </w:r>
    </w:p>
    <w:p w14:paraId="157DDB92">
      <w:pPr>
        <w:keepNext w:val="0"/>
        <w:keepLines w:val="0"/>
        <w:pageBreakBefore w:val="0"/>
        <w:kinsoku/>
        <w:overflowPunct/>
        <w:topLinePunct w:val="0"/>
        <w:autoSpaceDE/>
        <w:autoSpaceDN/>
        <w:bidi w:val="0"/>
        <w:spacing w:line="520" w:lineRule="exact"/>
        <w:ind w:left="0" w:leftChars="0" w:firstLine="640" w:firstLineChars="200"/>
        <w:textAlignment w:val="auto"/>
        <w:rPr>
          <w:rFonts w:hint="eastAsia" w:ascii="方正仿宋_GB2312" w:hAnsi="方正仿宋_GB2312" w:eastAsia="方正仿宋_GB2312" w:cs="方正仿宋_GB2312"/>
          <w:color w:val="010101"/>
          <w:kern w:val="0"/>
          <w:sz w:val="32"/>
          <w:szCs w:val="32"/>
        </w:rPr>
      </w:pPr>
      <w:r>
        <w:rPr>
          <w:rFonts w:hint="eastAsia" w:ascii="方正仿宋_GB2312" w:hAnsi="方正仿宋_GB2312" w:eastAsia="方正仿宋_GB2312" w:cs="方正仿宋_GB2312"/>
          <w:color w:val="010101"/>
          <w:kern w:val="0"/>
          <w:sz w:val="32"/>
          <w:szCs w:val="32"/>
        </w:rPr>
        <w:t>根据《会计法》、《预算法》、《行政单位会计制度》等法律和财政部及省财政厅有关财务规章的规定，该办先后制订了《财务管理制度》，制度明确了经费审批权限及程序，经费预算、核算管理、资产购置与处置、财务监督等，</w:t>
      </w:r>
      <w:r>
        <w:rPr>
          <w:rFonts w:hint="eastAsia" w:ascii="方正仿宋_GB2312" w:hAnsi="方正仿宋_GB2312" w:eastAsia="方正仿宋_GB2312" w:cs="方正仿宋_GB2312"/>
          <w:sz w:val="32"/>
          <w:szCs w:val="32"/>
        </w:rPr>
        <w:t>针对“三公”经费建立公用经费标准定额体系，开展公用经费使用监督和绩效评估，领导重视，员工参与，</w:t>
      </w:r>
      <w:r>
        <w:rPr>
          <w:rFonts w:hint="eastAsia" w:ascii="方正仿宋_GB2312" w:hAnsi="方正仿宋_GB2312" w:eastAsia="方正仿宋_GB2312" w:cs="方正仿宋_GB2312"/>
          <w:color w:val="010101"/>
          <w:kern w:val="0"/>
          <w:sz w:val="32"/>
          <w:szCs w:val="32"/>
        </w:rPr>
        <w:t>制度建立完善。</w:t>
      </w:r>
    </w:p>
    <w:p w14:paraId="262D091F">
      <w:pPr>
        <w:keepNext w:val="0"/>
        <w:keepLines w:val="0"/>
        <w:pageBreakBefore w:val="0"/>
        <w:kinsoku/>
        <w:overflowPunct/>
        <w:topLinePunct w:val="0"/>
        <w:autoSpaceDE/>
        <w:autoSpaceDN/>
        <w:bidi w:val="0"/>
        <w:spacing w:line="520" w:lineRule="exact"/>
        <w:textAlignment w:val="auto"/>
        <w:rPr>
          <w:rFonts w:hint="eastAsia" w:ascii="楷体" w:hAnsi="楷体" w:eastAsia="楷体" w:cs="楷体"/>
          <w:color w:val="010101"/>
          <w:kern w:val="0"/>
          <w:sz w:val="32"/>
          <w:szCs w:val="32"/>
        </w:rPr>
      </w:pPr>
      <w:r>
        <w:rPr>
          <w:rFonts w:hint="eastAsia" w:ascii="楷体" w:hAnsi="楷体" w:eastAsia="楷体" w:cs="楷体"/>
          <w:color w:val="010101"/>
          <w:kern w:val="0"/>
          <w:sz w:val="32"/>
          <w:szCs w:val="32"/>
        </w:rPr>
        <w:t>（二）</w:t>
      </w:r>
      <w:r>
        <w:rPr>
          <w:rFonts w:hint="eastAsia" w:ascii="楷体" w:hAnsi="楷体" w:eastAsia="楷体" w:cs="楷体"/>
          <w:sz w:val="32"/>
          <w:szCs w:val="32"/>
        </w:rPr>
        <w:t>制度执行比较到位，提高了资金使用效益。</w:t>
      </w:r>
    </w:p>
    <w:p w14:paraId="3195FBD2">
      <w:pPr>
        <w:keepNext w:val="0"/>
        <w:keepLines w:val="0"/>
        <w:pageBreakBefore w:val="0"/>
        <w:kinsoku/>
        <w:overflowPunct/>
        <w:topLinePunct w:val="0"/>
        <w:autoSpaceDE/>
        <w:autoSpaceDN/>
        <w:bidi w:val="0"/>
        <w:spacing w:line="52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val="en-US" w:eastAsia="zh-CN"/>
        </w:rPr>
        <w:t>023</w:t>
      </w:r>
      <w:r>
        <w:rPr>
          <w:rFonts w:hint="eastAsia" w:ascii="方正仿宋_GB2312" w:hAnsi="方正仿宋_GB2312" w:eastAsia="方正仿宋_GB2312" w:cs="方正仿宋_GB2312"/>
          <w:sz w:val="32"/>
          <w:szCs w:val="32"/>
        </w:rPr>
        <w:t>年度加强了财务管理，落实厉行节约的各项规定</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20</w:t>
      </w:r>
      <w:r>
        <w:rPr>
          <w:rFonts w:hint="eastAsia" w:ascii="方正仿宋_GB2312" w:hAnsi="方正仿宋_GB2312" w:eastAsia="方正仿宋_GB2312" w:cs="方正仿宋_GB2312"/>
          <w:sz w:val="32"/>
          <w:szCs w:val="32"/>
          <w:lang w:val="en-US" w:eastAsia="zh-CN"/>
        </w:rPr>
        <w:t>23</w:t>
      </w:r>
      <w:r>
        <w:rPr>
          <w:rFonts w:hint="eastAsia" w:ascii="方正仿宋_GB2312" w:hAnsi="方正仿宋_GB2312" w:eastAsia="方正仿宋_GB2312" w:cs="方正仿宋_GB2312"/>
          <w:sz w:val="32"/>
          <w:szCs w:val="32"/>
        </w:rPr>
        <w:t>年度的“三公”经费中，无因公出国（境）费用。公务接待费与上年度基本持平，</w:t>
      </w:r>
      <w:r>
        <w:rPr>
          <w:rFonts w:hint="eastAsia" w:ascii="方正仿宋_GB2312" w:hAnsi="方正仿宋_GB2312" w:eastAsia="方正仿宋_GB2312" w:cs="方正仿宋_GB2312"/>
          <w:sz w:val="32"/>
          <w:szCs w:val="32"/>
          <w:lang w:val="en-US" w:eastAsia="zh-CN"/>
        </w:rPr>
        <w:t>主要是出差次数增多。</w:t>
      </w:r>
      <w:r>
        <w:rPr>
          <w:rFonts w:hint="eastAsia" w:ascii="方正仿宋_GB2312" w:hAnsi="方正仿宋_GB2312" w:eastAsia="方正仿宋_GB2312" w:cs="方正仿宋_GB2312"/>
          <w:sz w:val="32"/>
          <w:szCs w:val="32"/>
        </w:rPr>
        <w:t>20</w:t>
      </w:r>
      <w:r>
        <w:rPr>
          <w:rFonts w:hint="eastAsia" w:ascii="方正仿宋_GB2312" w:hAnsi="方正仿宋_GB2312" w:eastAsia="方正仿宋_GB2312" w:cs="方正仿宋_GB2312"/>
          <w:sz w:val="32"/>
          <w:szCs w:val="32"/>
          <w:lang w:val="en-US" w:eastAsia="zh-CN"/>
        </w:rPr>
        <w:t>23</w:t>
      </w:r>
      <w:r>
        <w:rPr>
          <w:rFonts w:hint="eastAsia" w:ascii="方正仿宋_GB2312" w:hAnsi="方正仿宋_GB2312" w:eastAsia="方正仿宋_GB2312" w:cs="方正仿宋_GB2312"/>
          <w:sz w:val="32"/>
          <w:szCs w:val="32"/>
        </w:rPr>
        <w:t>年“三公”实际支出</w:t>
      </w:r>
      <w:r>
        <w:rPr>
          <w:rFonts w:hint="eastAsia" w:ascii="方正仿宋_GB2312" w:hAnsi="方正仿宋_GB2312" w:eastAsia="方正仿宋_GB2312" w:cs="方正仿宋_GB2312"/>
          <w:sz w:val="32"/>
          <w:szCs w:val="32"/>
          <w:lang w:val="en-US" w:eastAsia="zh-CN"/>
        </w:rPr>
        <w:t>2.41</w:t>
      </w:r>
      <w:r>
        <w:rPr>
          <w:rFonts w:hint="eastAsia" w:ascii="方正仿宋_GB2312" w:hAnsi="方正仿宋_GB2312" w:eastAsia="方正仿宋_GB2312" w:cs="方正仿宋_GB2312"/>
          <w:sz w:val="32"/>
          <w:szCs w:val="32"/>
        </w:rPr>
        <w:t>万元，</w:t>
      </w:r>
    </w:p>
    <w:p w14:paraId="746969AB">
      <w:pPr>
        <w:keepNext w:val="0"/>
        <w:keepLines w:val="0"/>
        <w:pageBreakBefore w:val="0"/>
        <w:kinsoku/>
        <w:overflowPunct/>
        <w:topLinePunct w:val="0"/>
        <w:autoSpaceDE/>
        <w:autoSpaceDN/>
        <w:bidi w:val="0"/>
        <w:adjustRightInd w:val="0"/>
        <w:snapToGrid w:val="0"/>
        <w:spacing w:line="52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、部门整体支出绩效情况</w:t>
      </w:r>
    </w:p>
    <w:p w14:paraId="46819772">
      <w:pPr>
        <w:keepNext w:val="0"/>
        <w:keepLines w:val="0"/>
        <w:pageBreakBefore w:val="0"/>
        <w:kinsoku/>
        <w:overflowPunct/>
        <w:topLinePunct w:val="0"/>
        <w:autoSpaceDE/>
        <w:autoSpaceDN/>
        <w:bidi w:val="0"/>
        <w:adjustRightInd w:val="0"/>
        <w:snapToGrid w:val="0"/>
        <w:spacing w:line="520" w:lineRule="exact"/>
        <w:ind w:left="0" w:leftChars="0" w:firstLine="640" w:firstLineChars="200"/>
        <w:textAlignment w:val="auto"/>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sz w:val="32"/>
          <w:szCs w:val="32"/>
        </w:rPr>
        <w:t>1、</w:t>
      </w:r>
      <w:r>
        <w:rPr>
          <w:rFonts w:hint="eastAsia" w:ascii="方正仿宋_GB2312" w:hAnsi="方正仿宋_GB2312" w:eastAsia="方正仿宋_GB2312" w:cs="方正仿宋_GB2312"/>
          <w:b w:val="0"/>
          <w:bCs w:val="0"/>
          <w:kern w:val="0"/>
          <w:sz w:val="32"/>
          <w:szCs w:val="32"/>
          <w:lang w:val="en-US" w:eastAsia="zh-CN"/>
        </w:rPr>
        <w:t>接待来道客商100余批次，大型会务筹备14次。</w:t>
      </w:r>
    </w:p>
    <w:p w14:paraId="25FBB8E7">
      <w:pPr>
        <w:keepNext w:val="0"/>
        <w:keepLines w:val="0"/>
        <w:pageBreakBefore w:val="0"/>
        <w:kinsoku/>
        <w:overflowPunct/>
        <w:topLinePunct w:val="0"/>
        <w:autoSpaceDE/>
        <w:autoSpaceDN/>
        <w:bidi w:val="0"/>
        <w:adjustRightInd w:val="0"/>
        <w:snapToGrid w:val="0"/>
        <w:spacing w:line="520" w:lineRule="exact"/>
        <w:ind w:left="0" w:leftChars="0" w:firstLine="640" w:firstLineChars="200"/>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2、</w:t>
      </w:r>
      <w:r>
        <w:rPr>
          <w:rFonts w:hint="eastAsia" w:ascii="方正仿宋_GB2312" w:hAnsi="方正仿宋_GB2312" w:eastAsia="方正仿宋_GB2312" w:cs="方正仿宋_GB2312"/>
          <w:b w:val="0"/>
          <w:bCs w:val="0"/>
          <w:kern w:val="0"/>
          <w:sz w:val="32"/>
          <w:szCs w:val="32"/>
          <w:lang w:val="en-US" w:eastAsia="zh-CN"/>
        </w:rPr>
        <w:t>招商指标任务1个，完成任务1个。</w:t>
      </w:r>
    </w:p>
    <w:p w14:paraId="52E87F6C">
      <w:pPr>
        <w:keepNext w:val="0"/>
        <w:keepLines w:val="0"/>
        <w:pageBreakBefore w:val="0"/>
        <w:kinsoku/>
        <w:overflowPunct/>
        <w:topLinePunct w:val="0"/>
        <w:autoSpaceDE/>
        <w:autoSpaceDN/>
        <w:bidi w:val="0"/>
        <w:adjustRightInd w:val="0"/>
        <w:snapToGrid w:val="0"/>
        <w:spacing w:line="520" w:lineRule="exact"/>
        <w:ind w:left="0" w:leftChars="0" w:firstLine="640" w:firstLineChars="200"/>
        <w:textAlignment w:val="auto"/>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rPr>
        <w:t>3、</w:t>
      </w:r>
      <w:r>
        <w:rPr>
          <w:rFonts w:hint="eastAsia" w:ascii="方正仿宋_GB2312" w:hAnsi="方正仿宋_GB2312" w:eastAsia="方正仿宋_GB2312" w:cs="方正仿宋_GB2312"/>
          <w:b w:val="0"/>
          <w:bCs w:val="0"/>
          <w:kern w:val="0"/>
          <w:sz w:val="32"/>
          <w:szCs w:val="32"/>
          <w:lang w:val="en-US" w:eastAsia="zh-CN"/>
        </w:rPr>
        <w:t>职工工资福利正常按时发放。</w:t>
      </w:r>
    </w:p>
    <w:p w14:paraId="4C06E48A">
      <w:pPr>
        <w:keepNext w:val="0"/>
        <w:keepLines w:val="0"/>
        <w:pageBreakBefore w:val="0"/>
        <w:kinsoku/>
        <w:overflowPunct/>
        <w:topLinePunct w:val="0"/>
        <w:autoSpaceDE/>
        <w:autoSpaceDN/>
        <w:bidi w:val="0"/>
        <w:adjustRightInd w:val="0"/>
        <w:snapToGrid w:val="0"/>
        <w:spacing w:line="520" w:lineRule="exac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六</w:t>
      </w:r>
      <w:r>
        <w:rPr>
          <w:rFonts w:hint="eastAsia" w:ascii="方正仿宋_GB2312" w:hAnsi="方正仿宋_GB2312" w:eastAsia="方正仿宋_GB2312" w:cs="方正仿宋_GB2312"/>
          <w:b w:val="0"/>
          <w:bCs w:val="0"/>
          <w:sz w:val="32"/>
          <w:szCs w:val="32"/>
        </w:rPr>
        <w:t>、结合《部门整体支出绩效评价指标表》的评价结果</w:t>
      </w:r>
      <w:r>
        <w:rPr>
          <w:rFonts w:hint="eastAsia" w:ascii="方正仿宋_GB2312" w:hAnsi="方正仿宋_GB2312" w:eastAsia="方正仿宋_GB2312" w:cs="方正仿宋_GB2312"/>
          <w:b w:val="0"/>
          <w:bCs w:val="0"/>
          <w:sz w:val="32"/>
          <w:szCs w:val="32"/>
          <w:lang w:val="en-US" w:eastAsia="zh-CN"/>
        </w:rPr>
        <w:t>82.69</w:t>
      </w:r>
      <w:r>
        <w:rPr>
          <w:rFonts w:hint="eastAsia" w:ascii="方正仿宋_GB2312" w:hAnsi="方正仿宋_GB2312" w:eastAsia="方正仿宋_GB2312" w:cs="方正仿宋_GB2312"/>
          <w:b w:val="0"/>
          <w:bCs w:val="0"/>
          <w:sz w:val="32"/>
          <w:szCs w:val="32"/>
        </w:rPr>
        <w:t>分，见附件的结果。</w:t>
      </w:r>
    </w:p>
    <w:p w14:paraId="461C479D">
      <w:pPr>
        <w:keepNext w:val="0"/>
        <w:keepLines w:val="0"/>
        <w:pageBreakBefore w:val="0"/>
        <w:kinsoku/>
        <w:overflowPunct/>
        <w:topLinePunct w:val="0"/>
        <w:autoSpaceDE/>
        <w:autoSpaceDN/>
        <w:bidi w:val="0"/>
        <w:adjustRightInd w:val="0"/>
        <w:snapToGrid w:val="0"/>
        <w:spacing w:line="52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七</w:t>
      </w:r>
      <w:r>
        <w:rPr>
          <w:rFonts w:hint="eastAsia" w:ascii="方正仿宋_GB2312" w:hAnsi="方正仿宋_GB2312" w:eastAsia="方正仿宋_GB2312" w:cs="方正仿宋_GB2312"/>
          <w:sz w:val="32"/>
          <w:szCs w:val="32"/>
        </w:rPr>
        <w:t>、存在的主要问题</w:t>
      </w:r>
    </w:p>
    <w:p w14:paraId="654720A9">
      <w:pPr>
        <w:pStyle w:val="8"/>
        <w:keepNext w:val="0"/>
        <w:keepLines w:val="0"/>
        <w:pageBreakBefore w:val="0"/>
        <w:widowControl/>
        <w:suppressLineNumbers w:val="0"/>
        <w:pBdr>
          <w:top w:val="none" w:color="auto" w:sz="0" w:space="0"/>
        </w:pBdr>
        <w:kinsoku/>
        <w:overflowPunct/>
        <w:topLinePunct w:val="0"/>
        <w:autoSpaceDE/>
        <w:autoSpaceDN/>
        <w:bidi w:val="0"/>
        <w:spacing w:before="0" w:beforeAutospacing="0" w:after="0" w:afterAutospacing="0" w:line="520" w:lineRule="exact"/>
        <w:ind w:left="0" w:leftChars="0" w:right="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auto"/>
          <w:sz w:val="32"/>
          <w:szCs w:val="32"/>
        </w:rPr>
        <w:t>因部门整体支出的资金安排和使用上具有不可预见性，在科学设置预算绩效指标上还需进一步加强。由于行政经费少，年初编制的预算不够精确，编制范围不太全面，预算执行情况还有待进一步加强。</w:t>
      </w:r>
    </w:p>
    <w:p w14:paraId="0DDBCA3D">
      <w:pPr>
        <w:keepNext w:val="0"/>
        <w:keepLines w:val="0"/>
        <w:pageBreakBefore w:val="0"/>
        <w:kinsoku/>
        <w:overflowPunct/>
        <w:topLinePunct w:val="0"/>
        <w:autoSpaceDE/>
        <w:autoSpaceDN/>
        <w:bidi w:val="0"/>
        <w:adjustRightInd w:val="0"/>
        <w:snapToGrid w:val="0"/>
        <w:spacing w:line="52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八</w:t>
      </w:r>
      <w:r>
        <w:rPr>
          <w:rFonts w:hint="eastAsia" w:ascii="方正仿宋_GB2312" w:hAnsi="方正仿宋_GB2312" w:eastAsia="方正仿宋_GB2312" w:cs="方正仿宋_GB2312"/>
          <w:sz w:val="32"/>
          <w:szCs w:val="32"/>
        </w:rPr>
        <w:t>、改进措施和有关建议</w:t>
      </w:r>
    </w:p>
    <w:p w14:paraId="2827FF3A">
      <w:pPr>
        <w:keepNext w:val="0"/>
        <w:keepLines w:val="0"/>
        <w:pageBreakBefore w:val="0"/>
        <w:kinsoku/>
        <w:overflowPunct/>
        <w:topLinePunct w:val="0"/>
        <w:autoSpaceDE/>
        <w:autoSpaceDN/>
        <w:bidi w:val="0"/>
        <w:spacing w:line="520" w:lineRule="exact"/>
        <w:ind w:left="0" w:leftChars="0" w:firstLine="640" w:firstLineChars="200"/>
        <w:textAlignment w:val="auto"/>
        <w:rPr>
          <w:rFonts w:hint="eastAsia" w:ascii="楷体" w:hAnsi="楷体" w:eastAsia="楷体" w:cs="楷体"/>
          <w:color w:val="010101"/>
          <w:kern w:val="0"/>
          <w:sz w:val="32"/>
          <w:szCs w:val="32"/>
          <w:lang w:eastAsia="zh-CN"/>
        </w:rPr>
      </w:pPr>
      <w:r>
        <w:rPr>
          <w:rFonts w:hint="eastAsia" w:ascii="楷体" w:hAnsi="楷体" w:eastAsia="楷体" w:cs="楷体"/>
          <w:bCs/>
          <w:color w:val="010101"/>
          <w:kern w:val="0"/>
          <w:sz w:val="32"/>
          <w:szCs w:val="32"/>
        </w:rPr>
        <w:t>（一）规范账务处理，提高财务信息质量</w:t>
      </w:r>
      <w:r>
        <w:rPr>
          <w:rFonts w:hint="eastAsia" w:ascii="楷体" w:hAnsi="楷体" w:eastAsia="楷体" w:cs="楷体"/>
          <w:bCs/>
          <w:color w:val="010101"/>
          <w:kern w:val="0"/>
          <w:sz w:val="32"/>
          <w:szCs w:val="32"/>
          <w:lang w:eastAsia="zh-CN"/>
        </w:rPr>
        <w:t>。</w:t>
      </w:r>
    </w:p>
    <w:p w14:paraId="6B90E3EF">
      <w:pPr>
        <w:keepNext w:val="0"/>
        <w:keepLines w:val="0"/>
        <w:pageBreakBefore w:val="0"/>
        <w:kinsoku/>
        <w:overflowPunct/>
        <w:topLinePunct w:val="0"/>
        <w:autoSpaceDE/>
        <w:autoSpaceDN/>
        <w:bidi w:val="0"/>
        <w:spacing w:line="520" w:lineRule="exact"/>
        <w:ind w:left="0" w:leftChars="0" w:firstLine="640" w:firstLineChars="200"/>
        <w:textAlignment w:val="auto"/>
        <w:rPr>
          <w:rFonts w:hint="eastAsia" w:ascii="方正仿宋_GB2312" w:hAnsi="方正仿宋_GB2312" w:eastAsia="方正仿宋_GB2312" w:cs="方正仿宋_GB2312"/>
          <w:color w:val="010101"/>
          <w:kern w:val="0"/>
          <w:sz w:val="32"/>
          <w:szCs w:val="32"/>
        </w:rPr>
      </w:pPr>
      <w:r>
        <w:rPr>
          <w:rFonts w:hint="eastAsia" w:ascii="方正仿宋_GB2312" w:hAnsi="方正仿宋_GB2312" w:eastAsia="方正仿宋_GB2312" w:cs="方正仿宋_GB2312"/>
          <w:color w:val="010101"/>
          <w:kern w:val="0"/>
          <w:sz w:val="32"/>
          <w:szCs w:val="32"/>
        </w:rPr>
        <w:t>严格按照《会计法》、《行政单位会计制度》、《行政单位财务规则》等规定执行财务核算，并结合实际情况，完整、准确地披露相关信息，做到决算与预算相衔接。</w:t>
      </w:r>
    </w:p>
    <w:p w14:paraId="2C593CA9">
      <w:pPr>
        <w:keepNext w:val="0"/>
        <w:keepLines w:val="0"/>
        <w:pageBreakBefore w:val="0"/>
        <w:kinsoku/>
        <w:overflowPunct/>
        <w:topLinePunct w:val="0"/>
        <w:autoSpaceDE/>
        <w:autoSpaceDN/>
        <w:bidi w:val="0"/>
        <w:spacing w:line="520" w:lineRule="exact"/>
        <w:ind w:left="0" w:leftChars="0" w:firstLine="640" w:firstLineChars="200"/>
        <w:textAlignment w:val="auto"/>
        <w:rPr>
          <w:rFonts w:hint="eastAsia" w:ascii="楷体" w:hAnsi="楷体" w:eastAsia="楷体" w:cs="楷体"/>
          <w:bCs/>
          <w:color w:val="010101"/>
          <w:kern w:val="0"/>
          <w:sz w:val="32"/>
          <w:szCs w:val="32"/>
        </w:rPr>
      </w:pPr>
      <w:r>
        <w:rPr>
          <w:rFonts w:hint="eastAsia" w:ascii="楷体" w:hAnsi="楷体" w:eastAsia="楷体" w:cs="楷体"/>
          <w:bCs/>
          <w:color w:val="010101"/>
          <w:kern w:val="0"/>
          <w:sz w:val="32"/>
          <w:szCs w:val="32"/>
        </w:rPr>
        <w:t>（二）落实管理制度，进一步加强接待管理。</w:t>
      </w:r>
    </w:p>
    <w:p w14:paraId="2450C84F">
      <w:pPr>
        <w:keepNext w:val="0"/>
        <w:keepLines w:val="0"/>
        <w:pageBreakBefore w:val="0"/>
        <w:kinsoku/>
        <w:overflowPunct/>
        <w:topLinePunct w:val="0"/>
        <w:autoSpaceDE/>
        <w:autoSpaceDN/>
        <w:bidi w:val="0"/>
        <w:adjustRightInd w:val="0"/>
        <w:snapToGrid w:val="0"/>
        <w:spacing w:line="52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按照《道县党政机关公务接待管理实施细则》的加强接待管理工作，对被接待单位人员要及时索取接待函对存在的问题。</w:t>
      </w:r>
    </w:p>
    <w:p w14:paraId="78EAFA02">
      <w:pPr>
        <w:keepNext w:val="0"/>
        <w:keepLines w:val="0"/>
        <w:pageBreakBefore w:val="0"/>
        <w:kinsoku/>
        <w:overflowPunct/>
        <w:topLinePunct w:val="0"/>
        <w:autoSpaceDE/>
        <w:autoSpaceDN/>
        <w:bidi w:val="0"/>
        <w:adjustRightInd w:val="0"/>
        <w:snapToGrid w:val="0"/>
        <w:spacing w:line="52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（三）加强会计机构队伍建设</w:t>
      </w:r>
    </w:p>
    <w:p w14:paraId="5425A714">
      <w:pPr>
        <w:keepNext w:val="0"/>
        <w:keepLines w:val="0"/>
        <w:pageBreakBefore w:val="0"/>
        <w:kinsoku/>
        <w:overflowPunct/>
        <w:topLinePunct w:val="0"/>
        <w:autoSpaceDE/>
        <w:autoSpaceDN/>
        <w:bidi w:val="0"/>
        <w:adjustRightInd w:val="0"/>
        <w:snapToGrid w:val="0"/>
        <w:spacing w:line="520" w:lineRule="exact"/>
        <w:ind w:left="0" w:leftChars="0" w:firstLine="640" w:firstLineChars="200"/>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按照《中华人民共和国会计法》要求建立会计机关，配备齐会计人员，做到不相容岗位分设，加强会计监督。</w:t>
      </w:r>
    </w:p>
    <w:p w14:paraId="11F67655">
      <w:pPr>
        <w:keepNext w:val="0"/>
        <w:keepLines w:val="0"/>
        <w:pageBreakBefore w:val="0"/>
        <w:kinsoku/>
        <w:overflowPunct/>
        <w:topLinePunct w:val="0"/>
        <w:autoSpaceDE/>
        <w:autoSpaceDN/>
        <w:bidi w:val="0"/>
        <w:adjustRightInd w:val="0"/>
        <w:snapToGrid w:val="0"/>
        <w:spacing w:line="52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"file:///C:\\Users\\Administrator\\Desktop\\10.18\\绩效自评模板\\2016年永州市直部门整体支出绩效评价指标表.doc" </w:instrText>
      </w:r>
      <w:r>
        <w:rPr>
          <w:rFonts w:hint="eastAsia" w:ascii="方正仿宋_GB2312" w:hAnsi="方正仿宋_GB2312" w:eastAsia="方正仿宋_GB2312" w:cs="方正仿宋_GB2312"/>
        </w:rPr>
        <w:fldChar w:fldCharType="separate"/>
      </w:r>
      <w:r>
        <w:rPr>
          <w:rStyle w:val="11"/>
          <w:rFonts w:hint="eastAsia" w:ascii="方正仿宋_GB2312" w:hAnsi="方正仿宋_GB2312" w:eastAsia="方正仿宋_GB2312" w:cs="方正仿宋_GB2312"/>
          <w:sz w:val="32"/>
          <w:szCs w:val="32"/>
        </w:rPr>
        <w:t>部门整体支出绩效评价指标表</w:t>
      </w:r>
      <w:r>
        <w:rPr>
          <w:rStyle w:val="11"/>
          <w:rFonts w:hint="eastAsia" w:ascii="方正仿宋_GB2312" w:hAnsi="方正仿宋_GB2312" w:eastAsia="方正仿宋_GB2312" w:cs="方正仿宋_GB2312"/>
          <w:sz w:val="32"/>
          <w:szCs w:val="32"/>
        </w:rPr>
        <w:fldChar w:fldCharType="end"/>
      </w:r>
    </w:p>
    <w:p w14:paraId="08E74BB3">
      <w:pPr>
        <w:keepNext w:val="0"/>
        <w:keepLines w:val="0"/>
        <w:pageBreakBefore w:val="0"/>
        <w:kinsoku/>
        <w:overflowPunct/>
        <w:topLinePunct w:val="0"/>
        <w:autoSpaceDE/>
        <w:autoSpaceDN/>
        <w:bidi w:val="0"/>
        <w:adjustRightInd w:val="0"/>
        <w:snapToGrid w:val="0"/>
        <w:spacing w:line="520" w:lineRule="exact"/>
        <w:ind w:left="0" w:leftChars="0" w:firstLine="640" w:firstLineChars="200"/>
        <w:textAlignment w:val="auto"/>
        <w:rPr>
          <w:rFonts w:hint="eastAsia" w:ascii="方正仿宋_GB2312" w:hAnsi="方正仿宋_GB2312" w:eastAsia="方正仿宋_GB2312" w:cs="方正仿宋_GB2312"/>
          <w:sz w:val="32"/>
          <w:szCs w:val="32"/>
        </w:rPr>
      </w:pPr>
    </w:p>
    <w:p w14:paraId="70B3A2C0">
      <w:pPr>
        <w:keepNext w:val="0"/>
        <w:keepLines w:val="0"/>
        <w:pageBreakBefore w:val="0"/>
        <w:kinsoku/>
        <w:overflowPunct/>
        <w:topLinePunct w:val="0"/>
        <w:autoSpaceDE/>
        <w:autoSpaceDN/>
        <w:bidi w:val="0"/>
        <w:adjustRightInd w:val="0"/>
        <w:snapToGrid w:val="0"/>
        <w:spacing w:line="520" w:lineRule="exact"/>
        <w:ind w:left="0" w:leftChars="0" w:firstLine="640" w:firstLineChars="200"/>
        <w:textAlignment w:val="auto"/>
        <w:rPr>
          <w:rFonts w:hint="eastAsia" w:ascii="方正仿宋_GB2312" w:hAnsi="方正仿宋_GB2312" w:eastAsia="方正仿宋_GB2312" w:cs="方正仿宋_GB2312"/>
          <w:sz w:val="32"/>
          <w:szCs w:val="32"/>
        </w:rPr>
      </w:pPr>
    </w:p>
    <w:p w14:paraId="6F812F20">
      <w:pPr>
        <w:keepNext w:val="0"/>
        <w:keepLines w:val="0"/>
        <w:pageBreakBefore w:val="0"/>
        <w:kinsoku/>
        <w:wordWrap w:val="0"/>
        <w:overflowPunct/>
        <w:topLinePunct w:val="0"/>
        <w:autoSpaceDE/>
        <w:autoSpaceDN/>
        <w:bidi w:val="0"/>
        <w:adjustRightInd w:val="0"/>
        <w:snapToGrid w:val="0"/>
        <w:spacing w:line="520" w:lineRule="exact"/>
        <w:ind w:left="0" w:leftChars="0" w:right="640" w:firstLine="640" w:firstLineChars="20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lang w:eastAsia="zh-CN"/>
        </w:rPr>
        <w:t>道县投资贸易促进事务中心</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20</w:t>
      </w: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12</w:t>
      </w:r>
      <w:r>
        <w:rPr>
          <w:rFonts w:hint="eastAsia" w:ascii="方正仿宋_GB2312" w:hAnsi="方正仿宋_GB2312" w:eastAsia="方正仿宋_GB2312" w:cs="方正仿宋_GB2312"/>
          <w:sz w:val="32"/>
          <w:szCs w:val="32"/>
        </w:rPr>
        <w:t>日</w:t>
      </w:r>
    </w:p>
    <w:p w14:paraId="593E744C">
      <w:pPr>
        <w:pStyle w:val="14"/>
        <w:jc w:val="center"/>
        <w:rPr>
          <w:sz w:val="72"/>
          <w:szCs w:val="72"/>
        </w:rPr>
      </w:pPr>
    </w:p>
    <w:p w14:paraId="56D1ECF4">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4C1C38-0EDC-4C4D-B51E-C1A7BA14AA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74B209F-2661-4EF8-9741-37A6131F55DD}"/>
  </w:font>
  <w:font w:name="楷体">
    <w:panose1 w:val="02010609060101010101"/>
    <w:charset w:val="86"/>
    <w:family w:val="auto"/>
    <w:pitch w:val="default"/>
    <w:sig w:usb0="800002BF" w:usb1="38CF7CFA" w:usb2="00000016" w:usb3="00000000" w:csb0="00040001" w:csb1="00000000"/>
    <w:embedRegular r:id="rId3" w:fontKey="{44131959-DB25-4BB6-BAE0-661B95C1B392}"/>
  </w:font>
  <w:font w:name="方正小标宋_GBK">
    <w:altName w:val="微软雅黑"/>
    <w:panose1 w:val="03000509000000000000"/>
    <w:charset w:val="86"/>
    <w:family w:val="script"/>
    <w:pitch w:val="default"/>
    <w:sig w:usb0="00000000" w:usb1="00000000" w:usb2="00000000" w:usb3="00000000" w:csb0="00040000" w:csb1="00000000"/>
    <w:embedRegular r:id="rId4" w:fontKey="{1B2FCAA8-592F-4E21-8B0E-9916BA512EDC}"/>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5" w:fontKey="{A7AB669F-9E62-462A-B1C5-FE6AA594F39A}"/>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6" w:fontKey="{3C74B081-C9FA-4E9F-8E92-84387E51092C}"/>
  </w:font>
  <w:font w:name="华文中宋">
    <w:altName w:val="宋体"/>
    <w:panose1 w:val="02010600040101010101"/>
    <w:charset w:val="86"/>
    <w:family w:val="auto"/>
    <w:pitch w:val="default"/>
    <w:sig w:usb0="00000000" w:usb1="00000000" w:usb2="00000000" w:usb3="00000000" w:csb0="0004009F" w:csb1="DFD70000"/>
    <w:embedRegular r:id="rId7" w:fontKey="{2E00F28C-92E8-44CF-B554-37415E957204}"/>
  </w:font>
  <w:font w:name="新宋体">
    <w:panose1 w:val="02010609030101010101"/>
    <w:charset w:val="86"/>
    <w:family w:val="auto"/>
    <w:pitch w:val="default"/>
    <w:sig w:usb0="00000003" w:usb1="288F0000" w:usb2="00000006" w:usb3="00000000" w:csb0="00040001" w:csb1="00000000"/>
    <w:embedRegular r:id="rId8" w:fontKey="{6F5F4BC3-6AFB-4CDF-BB58-818227F2782E}"/>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E5602"/>
    <w:multiLevelType w:val="singleLevel"/>
    <w:tmpl w:val="A42E5602"/>
    <w:lvl w:ilvl="0" w:tentative="0">
      <w:start w:val="2"/>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MmRhMmI5NTI3NzJmNzVmZmNkZTZkMWQ2MzljMzA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FA06305"/>
    <w:rsid w:val="10312D12"/>
    <w:rsid w:val="11FC1E9C"/>
    <w:rsid w:val="18EF143C"/>
    <w:rsid w:val="1D97DEFF"/>
    <w:rsid w:val="1DFF72E5"/>
    <w:rsid w:val="1EFC6F07"/>
    <w:rsid w:val="236D5ACC"/>
    <w:rsid w:val="2AC96FBF"/>
    <w:rsid w:val="2FDF85B8"/>
    <w:rsid w:val="2FFFEE04"/>
    <w:rsid w:val="323B7187"/>
    <w:rsid w:val="33DA4700"/>
    <w:rsid w:val="34993FC7"/>
    <w:rsid w:val="34DF85B0"/>
    <w:rsid w:val="37E42938"/>
    <w:rsid w:val="3B8F36BC"/>
    <w:rsid w:val="43C95804"/>
    <w:rsid w:val="44EF6BA2"/>
    <w:rsid w:val="47F96FEE"/>
    <w:rsid w:val="491FF225"/>
    <w:rsid w:val="49F92273"/>
    <w:rsid w:val="4A7E72E8"/>
    <w:rsid w:val="4D2910C1"/>
    <w:rsid w:val="4FFD214C"/>
    <w:rsid w:val="56B431DA"/>
    <w:rsid w:val="5777D4F5"/>
    <w:rsid w:val="59DD8326"/>
    <w:rsid w:val="5D2F7F19"/>
    <w:rsid w:val="5DEF592A"/>
    <w:rsid w:val="5E751258"/>
    <w:rsid w:val="5FC6BB1E"/>
    <w:rsid w:val="5FF720F1"/>
    <w:rsid w:val="61271964"/>
    <w:rsid w:val="61A42074"/>
    <w:rsid w:val="664111FF"/>
    <w:rsid w:val="674768BC"/>
    <w:rsid w:val="67FF5C0B"/>
    <w:rsid w:val="68115A04"/>
    <w:rsid w:val="685E7C3B"/>
    <w:rsid w:val="6EA964C2"/>
    <w:rsid w:val="6EFC0924"/>
    <w:rsid w:val="6FB74722"/>
    <w:rsid w:val="6FEF8B7E"/>
    <w:rsid w:val="71A229AA"/>
    <w:rsid w:val="71A6591B"/>
    <w:rsid w:val="71D96856"/>
    <w:rsid w:val="72CA035F"/>
    <w:rsid w:val="737D59BA"/>
    <w:rsid w:val="77C37683"/>
    <w:rsid w:val="78EC2BEF"/>
    <w:rsid w:val="79FF515B"/>
    <w:rsid w:val="7AFE2263"/>
    <w:rsid w:val="7BE37F78"/>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Hyperlink"/>
    <w:basedOn w:val="10"/>
    <w:qFormat/>
    <w:uiPriority w:val="0"/>
    <w:rPr>
      <w:color w:val="0000FF" w:themeColor="hyperlink"/>
      <w:u w:val="single"/>
      <w14:textFill>
        <w14:solidFill>
          <w14:schemeClr w14:val="hlink"/>
        </w14:solidFill>
      </w14:textFill>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1531</Words>
  <Characters>1811</Characters>
  <Lines>63</Lines>
  <Paragraphs>18</Paragraphs>
  <TotalTime>16</TotalTime>
  <ScaleCrop>false</ScaleCrop>
  <LinksUpToDate>false</LinksUpToDate>
  <CharactersWithSpaces>1992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细嗅蔷薇</cp:lastModifiedBy>
  <cp:lastPrinted>2025-02-13T09:18:00Z</cp:lastPrinted>
  <dcterms:modified xsi:type="dcterms:W3CDTF">2025-08-28T09:54:37Z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4F693BB20B6D4E8284E549E42B66B497_12</vt:lpwstr>
  </property>
  <property fmtid="{D5CDD505-2E9C-101B-9397-08002B2CF9AE}" pid="4" name="KSOTemplateDocerSaveRecord">
    <vt:lpwstr>eyJoZGlkIjoiYWRjMmRhMmI5NTI3NzJmNzVmZmNkZTZkMWQ2MzljMzAiLCJ1c2VySWQiOiI3MTA2NDI4OTQifQ==</vt:lpwstr>
  </property>
</Properties>
</file>