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D8174">
      <w:pPr>
        <w:spacing w:line="570" w:lineRule="atLeast"/>
        <w:ind w:firstLine="420"/>
        <w:jc w:val="center"/>
        <w:rPr>
          <w:rFonts w:hint="eastAsia" w:ascii="方正小标宋简体" w:hAnsi="方正小标宋简体" w:eastAsia="方正小标宋简体" w:cs="方正小标宋简体"/>
          <w:b/>
          <w:sz w:val="44"/>
          <w:szCs w:val="44"/>
        </w:rPr>
      </w:pPr>
    </w:p>
    <w:p w14:paraId="10AA3A9B">
      <w:pPr>
        <w:spacing w:line="570" w:lineRule="atLeast"/>
        <w:ind w:firstLine="420"/>
        <w:jc w:val="center"/>
        <w:rPr>
          <w:rFonts w:hint="eastAsia" w:ascii="方正小标宋简体" w:hAnsi="方正小标宋简体" w:eastAsia="方正小标宋简体" w:cs="方正小标宋简体"/>
          <w:b/>
          <w:sz w:val="44"/>
          <w:szCs w:val="44"/>
        </w:rPr>
      </w:pPr>
    </w:p>
    <w:p w14:paraId="699B20BF">
      <w:pPr>
        <w:spacing w:line="570" w:lineRule="atLeast"/>
        <w:ind w:firstLine="420"/>
        <w:jc w:val="center"/>
        <w:rPr>
          <w:rFonts w:hint="eastAsia" w:ascii="方正小标宋简体" w:hAnsi="方正小标宋简体" w:eastAsia="方正小标宋简体" w:cs="方正小标宋简体"/>
          <w:b/>
          <w:sz w:val="44"/>
          <w:szCs w:val="44"/>
        </w:rPr>
      </w:pPr>
    </w:p>
    <w:p w14:paraId="20907562">
      <w:pPr>
        <w:spacing w:line="570" w:lineRule="atLeast"/>
        <w:ind w:firstLine="420"/>
        <w:jc w:val="center"/>
        <w:rPr>
          <w:rFonts w:hint="eastAsia" w:ascii="方正小标宋简体" w:hAnsi="方正小标宋简体" w:eastAsia="方正小标宋简体" w:cs="方正小标宋简体"/>
          <w:b/>
          <w:sz w:val="44"/>
          <w:szCs w:val="44"/>
        </w:rPr>
      </w:pPr>
    </w:p>
    <w:p w14:paraId="727CAA0E">
      <w:pPr>
        <w:spacing w:line="570" w:lineRule="atLeast"/>
        <w:ind w:firstLine="420"/>
        <w:jc w:val="center"/>
        <w:rPr>
          <w:rFonts w:hint="eastAsia" w:ascii="方正小标宋简体" w:hAnsi="方正小标宋简体" w:eastAsia="方正小标宋简体" w:cs="方正小标宋简体"/>
          <w:b/>
          <w:sz w:val="44"/>
          <w:szCs w:val="44"/>
        </w:rPr>
      </w:pPr>
    </w:p>
    <w:p w14:paraId="100D1F0E">
      <w:pPr>
        <w:spacing w:line="570" w:lineRule="atLeast"/>
        <w:ind w:left="0" w:leftChars="0" w:firstLine="0" w:firstLineChars="0"/>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sz w:val="44"/>
          <w:szCs w:val="44"/>
        </w:rPr>
        <w:t>202</w:t>
      </w:r>
      <w:r>
        <w:rPr>
          <w:rFonts w:hint="eastAsia" w:ascii="方正小标宋简体" w:hAnsi="方正小标宋简体" w:eastAsia="方正小标宋简体" w:cs="方正小标宋简体"/>
          <w:b/>
          <w:sz w:val="44"/>
          <w:szCs w:val="44"/>
          <w:lang w:val="en-US" w:eastAsia="zh-CN"/>
        </w:rPr>
        <w:t>6</w:t>
      </w:r>
      <w:r>
        <w:rPr>
          <w:rFonts w:hint="eastAsia" w:ascii="方正小标宋简体" w:hAnsi="方正小标宋简体" w:eastAsia="方正小标宋简体" w:cs="方正小标宋简体"/>
          <w:b/>
          <w:sz w:val="44"/>
          <w:szCs w:val="44"/>
        </w:rPr>
        <w:t>年</w:t>
      </w:r>
      <w:bookmarkStart w:id="0" w:name="AGENCY_NAME_TITLE"/>
      <w:r>
        <w:rPr>
          <w:rFonts w:hint="eastAsia" w:ascii="方正小标宋简体" w:hAnsi="方正小标宋简体" w:eastAsia="方正小标宋简体" w:cs="方正小标宋简体"/>
          <w:b/>
          <w:bCs/>
          <w:sz w:val="44"/>
          <w:szCs w:val="44"/>
        </w:rPr>
        <w:t>道县科技和工业信息化局</w:t>
      </w:r>
      <w:bookmarkEnd w:id="0"/>
    </w:p>
    <w:p w14:paraId="79DBFDD1">
      <w:pPr>
        <w:spacing w:line="570" w:lineRule="atLeast"/>
        <w:ind w:left="0" w:leftChars="0" w:firstLine="0" w:firstLineChars="0"/>
        <w:jc w:val="center"/>
        <w:rPr>
          <w:rFonts w:ascii="方正小标宋简体" w:hAnsi="方正小标宋简体" w:eastAsia="方正小标宋简体" w:cs="方正小标宋简体"/>
          <w:b/>
          <w:sz w:val="44"/>
          <w:szCs w:val="44"/>
        </w:rPr>
        <w:sectPr>
          <w:pgSz w:w="11906" w:h="16838"/>
          <w:pgMar w:top="2098" w:right="1587" w:bottom="1984" w:left="1587" w:header="851" w:footer="992" w:gutter="0"/>
          <w:cols w:space="720" w:num="1"/>
          <w:rtlGutter w:val="0"/>
          <w:docGrid w:type="lines" w:linePitch="312" w:charSpace="0"/>
        </w:sectPr>
      </w:pPr>
      <w:r>
        <w:rPr>
          <w:rFonts w:hint="eastAsia" w:ascii="方正小标宋简体" w:hAnsi="方正小标宋简体" w:eastAsia="方正小标宋简体" w:cs="方正小标宋简体"/>
          <w:b/>
          <w:sz w:val="44"/>
          <w:szCs w:val="44"/>
        </w:rPr>
        <w:t>部门预算公开</w:t>
      </w:r>
    </w:p>
    <w:p w14:paraId="603E62D7">
      <w:pPr>
        <w:widowControl/>
        <w:spacing w:line="570" w:lineRule="atLeast"/>
        <w:ind w:left="0" w:leftChars="0" w:firstLine="0" w:firstLineChars="0"/>
        <w:jc w:val="center"/>
        <w:rPr>
          <w:rFonts w:eastAsia="黑体"/>
          <w:b/>
          <w:kern w:val="0"/>
          <w:sz w:val="36"/>
          <w:szCs w:val="36"/>
        </w:rPr>
      </w:pPr>
    </w:p>
    <w:p w14:paraId="5480C2AF">
      <w:pPr>
        <w:widowControl/>
        <w:spacing w:line="570" w:lineRule="atLeast"/>
        <w:ind w:left="0" w:leftChars="0" w:firstLine="0" w:firstLineChars="0"/>
        <w:jc w:val="center"/>
        <w:rPr>
          <w:rFonts w:eastAsia="黑体"/>
          <w:b/>
          <w:kern w:val="0"/>
          <w:sz w:val="36"/>
          <w:szCs w:val="36"/>
        </w:rPr>
      </w:pPr>
      <w:r>
        <w:rPr>
          <w:rFonts w:eastAsia="黑体"/>
          <w:b/>
          <w:kern w:val="0"/>
          <w:sz w:val="36"/>
          <w:szCs w:val="36"/>
        </w:rPr>
        <w:t xml:space="preserve">目 </w:t>
      </w:r>
      <w:r>
        <w:rPr>
          <w:rFonts w:hint="eastAsia" w:eastAsia="黑体"/>
          <w:b/>
          <w:kern w:val="0"/>
          <w:sz w:val="36"/>
          <w:szCs w:val="36"/>
        </w:rPr>
        <w:t xml:space="preserve">  </w:t>
      </w:r>
      <w:r>
        <w:rPr>
          <w:rFonts w:eastAsia="黑体"/>
          <w:b/>
          <w:kern w:val="0"/>
          <w:sz w:val="36"/>
          <w:szCs w:val="36"/>
        </w:rPr>
        <w:t>录</w:t>
      </w:r>
    </w:p>
    <w:p w14:paraId="18DC94F9">
      <w:pPr>
        <w:widowControl/>
        <w:spacing w:line="570" w:lineRule="atLeast"/>
        <w:ind w:left="0" w:leftChars="0" w:firstLine="0" w:firstLineChars="0"/>
        <w:jc w:val="center"/>
        <w:rPr>
          <w:rFonts w:eastAsia="黑体"/>
          <w:b/>
          <w:kern w:val="0"/>
          <w:sz w:val="36"/>
          <w:szCs w:val="36"/>
        </w:rPr>
      </w:pPr>
    </w:p>
    <w:p w14:paraId="75E0E6D6">
      <w:pPr>
        <w:widowControl/>
        <w:spacing w:line="570" w:lineRule="atLeast"/>
        <w:ind w:firstLine="630" w:firstLineChars="196"/>
        <w:rPr>
          <w:rFonts w:hint="eastAsia" w:ascii="黑体" w:hAnsi="黑体" w:eastAsia="黑体" w:cs="黑体"/>
          <w:b/>
          <w:bCs/>
          <w:kern w:val="0"/>
          <w:sz w:val="32"/>
          <w:szCs w:val="32"/>
        </w:rPr>
      </w:pPr>
      <w:r>
        <w:rPr>
          <w:rFonts w:hint="eastAsia" w:ascii="黑体" w:hAnsi="黑体" w:eastAsia="黑体" w:cs="黑体"/>
          <w:b/>
          <w:bCs/>
          <w:kern w:val="0"/>
          <w:sz w:val="32"/>
          <w:szCs w:val="32"/>
        </w:rPr>
        <w:t>第一部分 202</w:t>
      </w:r>
      <w:r>
        <w:rPr>
          <w:rFonts w:hint="eastAsia" w:ascii="黑体" w:hAnsi="黑体" w:eastAsia="黑体" w:cs="黑体"/>
          <w:b/>
          <w:bCs/>
          <w:kern w:val="0"/>
          <w:sz w:val="32"/>
          <w:szCs w:val="32"/>
          <w:lang w:val="en-US" w:eastAsia="zh-CN"/>
        </w:rPr>
        <w:t>6</w:t>
      </w:r>
      <w:r>
        <w:rPr>
          <w:rFonts w:hint="eastAsia" w:ascii="黑体" w:hAnsi="黑体" w:eastAsia="黑体" w:cs="黑体"/>
          <w:b/>
          <w:bCs/>
          <w:kern w:val="0"/>
          <w:sz w:val="32"/>
          <w:szCs w:val="32"/>
        </w:rPr>
        <w:t>年</w:t>
      </w:r>
      <w:r>
        <w:rPr>
          <w:rFonts w:hint="eastAsia" w:ascii="黑体" w:hAnsi="黑体" w:eastAsia="黑体" w:cs="黑体"/>
          <w:b/>
          <w:sz w:val="32"/>
          <w:szCs w:val="32"/>
        </w:rPr>
        <w:t>部门</w:t>
      </w:r>
      <w:r>
        <w:rPr>
          <w:rFonts w:hint="eastAsia" w:ascii="黑体" w:hAnsi="黑体" w:eastAsia="黑体" w:cs="黑体"/>
          <w:b/>
          <w:bCs/>
          <w:kern w:val="0"/>
          <w:sz w:val="32"/>
          <w:szCs w:val="32"/>
        </w:rPr>
        <w:t>预算公开说明</w:t>
      </w:r>
    </w:p>
    <w:p w14:paraId="577D2527">
      <w:pPr>
        <w:widowControl/>
        <w:spacing w:line="570" w:lineRule="atLeast"/>
        <w:ind w:firstLine="630" w:firstLineChars="196"/>
        <w:rPr>
          <w:rFonts w:eastAsia="黑体"/>
          <w:b/>
          <w:bCs/>
          <w:kern w:val="0"/>
          <w:sz w:val="32"/>
          <w:szCs w:val="32"/>
        </w:rPr>
      </w:pPr>
      <w:r>
        <w:rPr>
          <w:rFonts w:eastAsia="黑体"/>
          <w:b/>
          <w:bCs/>
          <w:kern w:val="0"/>
          <w:sz w:val="32"/>
          <w:szCs w:val="32"/>
        </w:rPr>
        <w:t>一、</w:t>
      </w:r>
      <w:r>
        <w:rPr>
          <w:rFonts w:hint="eastAsia" w:eastAsia="黑体"/>
          <w:b/>
          <w:bCs/>
          <w:kern w:val="0"/>
          <w:sz w:val="32"/>
          <w:szCs w:val="32"/>
        </w:rPr>
        <w:t>部门</w:t>
      </w:r>
      <w:r>
        <w:rPr>
          <w:rFonts w:eastAsia="黑体"/>
          <w:b/>
          <w:bCs/>
          <w:kern w:val="0"/>
          <w:sz w:val="32"/>
          <w:szCs w:val="32"/>
        </w:rPr>
        <w:t>基本概况</w:t>
      </w:r>
    </w:p>
    <w:p w14:paraId="435C9131">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（一）职能职责</w:t>
      </w:r>
    </w:p>
    <w:p w14:paraId="6252D943">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（二）机构设置</w:t>
      </w:r>
    </w:p>
    <w:p w14:paraId="1FB18DC6">
      <w:pPr>
        <w:widowControl/>
        <w:spacing w:line="570" w:lineRule="atLeast"/>
        <w:ind w:firstLine="630" w:firstLineChars="196"/>
        <w:rPr>
          <w:rFonts w:eastAsia="黑体"/>
          <w:b/>
          <w:bCs/>
          <w:kern w:val="0"/>
          <w:sz w:val="32"/>
          <w:szCs w:val="32"/>
        </w:rPr>
      </w:pPr>
      <w:r>
        <w:rPr>
          <w:rFonts w:eastAsia="黑体"/>
          <w:b/>
          <w:bCs/>
          <w:kern w:val="0"/>
          <w:sz w:val="32"/>
          <w:szCs w:val="32"/>
        </w:rPr>
        <w:t>二、</w:t>
      </w:r>
      <w:r>
        <w:rPr>
          <w:rFonts w:hint="eastAsia" w:eastAsia="黑体"/>
          <w:b/>
          <w:bCs/>
          <w:kern w:val="0"/>
          <w:sz w:val="32"/>
          <w:szCs w:val="32"/>
        </w:rPr>
        <w:t>部门预算单位构成</w:t>
      </w:r>
    </w:p>
    <w:p w14:paraId="1F9BD877">
      <w:pPr>
        <w:widowControl/>
        <w:spacing w:line="570" w:lineRule="atLeast"/>
        <w:ind w:firstLine="630" w:firstLineChars="196"/>
        <w:rPr>
          <w:rFonts w:hint="eastAsia" w:ascii="黑体" w:hAnsi="黑体" w:eastAsia="黑体" w:cs="黑体"/>
          <w:b/>
          <w:bCs/>
          <w:kern w:val="0"/>
          <w:sz w:val="32"/>
          <w:szCs w:val="32"/>
        </w:rPr>
      </w:pPr>
      <w:r>
        <w:rPr>
          <w:rFonts w:hint="eastAsia" w:ascii="黑体" w:hAnsi="黑体" w:eastAsia="黑体" w:cs="黑体"/>
          <w:b/>
          <w:bCs/>
          <w:kern w:val="0"/>
          <w:sz w:val="32"/>
          <w:szCs w:val="32"/>
        </w:rPr>
        <w:t>三、部门收支总体情况</w:t>
      </w:r>
    </w:p>
    <w:p w14:paraId="07803FFF">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（一）收入预算</w:t>
      </w:r>
    </w:p>
    <w:p w14:paraId="5FED3F51">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（二）支出预算</w:t>
      </w:r>
    </w:p>
    <w:p w14:paraId="4BD791B0">
      <w:pPr>
        <w:widowControl/>
        <w:spacing w:line="570" w:lineRule="atLeast"/>
        <w:ind w:firstLine="660"/>
        <w:rPr>
          <w:rFonts w:eastAsia="黑体"/>
          <w:b/>
          <w:sz w:val="32"/>
          <w:szCs w:val="32"/>
        </w:rPr>
      </w:pPr>
      <w:r>
        <w:rPr>
          <w:rFonts w:hint="eastAsia" w:eastAsia="黑体"/>
          <w:b/>
          <w:sz w:val="32"/>
          <w:szCs w:val="32"/>
        </w:rPr>
        <w:t>四</w:t>
      </w:r>
      <w:r>
        <w:rPr>
          <w:rFonts w:eastAsia="黑体"/>
          <w:b/>
          <w:sz w:val="32"/>
          <w:szCs w:val="32"/>
        </w:rPr>
        <w:t>、一般公共预算拨款支出</w:t>
      </w:r>
    </w:p>
    <w:p w14:paraId="1B663562">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（一）基本支出</w:t>
      </w:r>
    </w:p>
    <w:p w14:paraId="3EB5A89F">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（二）项目支出</w:t>
      </w:r>
    </w:p>
    <w:p w14:paraId="6C5CF88B">
      <w:pPr>
        <w:widowControl/>
        <w:spacing w:line="570" w:lineRule="atLeast"/>
        <w:ind w:firstLine="660"/>
        <w:rPr>
          <w:rFonts w:eastAsia="黑体"/>
          <w:b/>
          <w:sz w:val="32"/>
          <w:szCs w:val="32"/>
        </w:rPr>
      </w:pPr>
      <w:r>
        <w:rPr>
          <w:rFonts w:hint="eastAsia" w:eastAsia="黑体"/>
          <w:b/>
          <w:sz w:val="32"/>
          <w:szCs w:val="32"/>
        </w:rPr>
        <w:t>五</w:t>
      </w:r>
      <w:r>
        <w:rPr>
          <w:rFonts w:eastAsia="黑体"/>
          <w:b/>
          <w:sz w:val="32"/>
          <w:szCs w:val="32"/>
        </w:rPr>
        <w:t>、政府性基金预算支出</w:t>
      </w:r>
    </w:p>
    <w:p w14:paraId="7331F3AE">
      <w:pPr>
        <w:widowControl/>
        <w:spacing w:line="570" w:lineRule="atLeast"/>
        <w:ind w:firstLine="660"/>
        <w:rPr>
          <w:rFonts w:eastAsia="黑体"/>
          <w:b/>
          <w:sz w:val="32"/>
          <w:szCs w:val="32"/>
        </w:rPr>
      </w:pPr>
      <w:r>
        <w:rPr>
          <w:rFonts w:hint="eastAsia" w:eastAsia="黑体"/>
          <w:b/>
          <w:sz w:val="32"/>
          <w:szCs w:val="32"/>
        </w:rPr>
        <w:t>六</w:t>
      </w:r>
      <w:r>
        <w:rPr>
          <w:rFonts w:eastAsia="黑体"/>
          <w:b/>
          <w:sz w:val="32"/>
          <w:szCs w:val="32"/>
        </w:rPr>
        <w:t>、</w:t>
      </w:r>
      <w:r>
        <w:rPr>
          <w:rFonts w:hint="eastAsia" w:eastAsia="黑体"/>
          <w:b/>
          <w:sz w:val="32"/>
          <w:szCs w:val="32"/>
        </w:rPr>
        <w:t>国有资本经营预算支出</w:t>
      </w:r>
    </w:p>
    <w:p w14:paraId="2A8E14CD">
      <w:pPr>
        <w:widowControl/>
        <w:spacing w:line="570" w:lineRule="atLeast"/>
        <w:ind w:firstLine="660"/>
        <w:rPr>
          <w:rFonts w:eastAsia="黑体"/>
          <w:b/>
          <w:sz w:val="32"/>
          <w:szCs w:val="32"/>
        </w:rPr>
      </w:pPr>
      <w:r>
        <w:rPr>
          <w:rFonts w:hint="eastAsia" w:eastAsia="黑体"/>
          <w:b/>
          <w:sz w:val="32"/>
          <w:szCs w:val="32"/>
        </w:rPr>
        <w:t>七</w:t>
      </w:r>
      <w:r>
        <w:rPr>
          <w:rFonts w:eastAsia="黑体"/>
          <w:b/>
          <w:sz w:val="32"/>
          <w:szCs w:val="32"/>
        </w:rPr>
        <w:t>、其他重要事项的情况说明</w:t>
      </w:r>
    </w:p>
    <w:p w14:paraId="45864E3C">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（一）机关运行经费</w:t>
      </w:r>
    </w:p>
    <w:p w14:paraId="35CAEACB">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（二）“三公”经费预算</w:t>
      </w:r>
    </w:p>
    <w:p w14:paraId="67B52E35">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（三）一般性支出情况</w:t>
      </w:r>
    </w:p>
    <w:p w14:paraId="330683BD">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（四）政府采购情况</w:t>
      </w:r>
    </w:p>
    <w:p w14:paraId="2E4E5325">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（五）国有资产占用使用及新增资产配置情况</w:t>
      </w:r>
    </w:p>
    <w:p w14:paraId="1970B6C3">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（六）预算绩效目标说明</w:t>
      </w:r>
    </w:p>
    <w:p w14:paraId="6D42B169">
      <w:pPr>
        <w:widowControl/>
        <w:spacing w:line="570" w:lineRule="atLeast"/>
        <w:ind w:firstLine="660"/>
        <w:rPr>
          <w:rFonts w:eastAsia="黑体"/>
          <w:b/>
          <w:sz w:val="32"/>
          <w:szCs w:val="32"/>
        </w:rPr>
      </w:pPr>
      <w:r>
        <w:rPr>
          <w:rFonts w:hint="eastAsia" w:eastAsia="黑体"/>
          <w:b/>
          <w:sz w:val="32"/>
          <w:szCs w:val="32"/>
        </w:rPr>
        <w:t>八</w:t>
      </w:r>
      <w:r>
        <w:rPr>
          <w:rFonts w:eastAsia="黑体"/>
          <w:b/>
          <w:sz w:val="32"/>
          <w:szCs w:val="32"/>
        </w:rPr>
        <w:t>、名词解释</w:t>
      </w:r>
    </w:p>
    <w:p w14:paraId="58B72B79">
      <w:pPr>
        <w:widowControl/>
        <w:spacing w:line="570" w:lineRule="atLeast"/>
        <w:ind w:firstLine="660"/>
        <w:rPr>
          <w:rFonts w:eastAsia="黑体"/>
          <w:b/>
          <w:sz w:val="32"/>
          <w:szCs w:val="32"/>
        </w:rPr>
      </w:pPr>
    </w:p>
    <w:p w14:paraId="783685A1">
      <w:pPr>
        <w:widowControl/>
        <w:spacing w:line="570" w:lineRule="atLeast"/>
        <w:ind w:firstLine="660"/>
        <w:rPr>
          <w:rFonts w:hint="eastAsia" w:ascii="黑体" w:hAnsi="黑体" w:eastAsia="黑体" w:cs="黑体"/>
          <w:b/>
          <w:sz w:val="32"/>
          <w:szCs w:val="32"/>
        </w:rPr>
      </w:pPr>
      <w:r>
        <w:rPr>
          <w:rFonts w:hint="eastAsia" w:ascii="黑体" w:hAnsi="黑体" w:eastAsia="黑体" w:cs="黑体"/>
          <w:b/>
          <w:sz w:val="32"/>
          <w:szCs w:val="32"/>
        </w:rPr>
        <w:t>第二部分 202</w:t>
      </w:r>
      <w:r>
        <w:rPr>
          <w:rFonts w:hint="eastAsia" w:ascii="黑体" w:hAnsi="黑体" w:eastAsia="黑体" w:cs="黑体"/>
          <w:b/>
          <w:sz w:val="32"/>
          <w:szCs w:val="32"/>
          <w:lang w:val="en-US" w:eastAsia="zh-CN"/>
        </w:rPr>
        <w:t>6</w:t>
      </w:r>
      <w:r>
        <w:rPr>
          <w:rFonts w:hint="eastAsia" w:ascii="黑体" w:hAnsi="黑体" w:eastAsia="黑体" w:cs="黑体"/>
          <w:b/>
          <w:sz w:val="32"/>
          <w:szCs w:val="32"/>
        </w:rPr>
        <w:t>年部门预算表</w:t>
      </w:r>
    </w:p>
    <w:p w14:paraId="443619CA">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14:paraId="44829271">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14:paraId="214CD8DC">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14:paraId="445458F9">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14:paraId="4B629A69">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14:paraId="5457786F">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14:paraId="036184B2">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14:paraId="5EDDD1A0">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8</w:t>
      </w:r>
      <w:r>
        <w:rPr>
          <w:rFonts w:hint="eastAsia" w:ascii="仿宋_GB2312" w:hAnsi="仿宋_GB2312" w:eastAsia="仿宋_GB2312" w:cs="仿宋_GB2312"/>
          <w:color w:val="000000"/>
          <w:sz w:val="32"/>
          <w:szCs w:val="32"/>
          <w:shd w:val="clear" w:color="auto" w:fill="FFFFFF"/>
        </w:rPr>
        <w:t>、一般公共预算基本支出表</w:t>
      </w:r>
    </w:p>
    <w:p w14:paraId="47EB4B9D">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9、</w:t>
      </w:r>
      <w:r>
        <w:rPr>
          <w:rFonts w:hint="eastAsia" w:ascii="仿宋_GB2312" w:hAnsi="仿宋_GB2312" w:eastAsia="仿宋_GB2312" w:cs="仿宋_GB2312"/>
          <w:color w:val="000000"/>
          <w:sz w:val="32"/>
          <w:szCs w:val="32"/>
          <w:shd w:val="clear" w:color="auto" w:fill="FFFFFF"/>
        </w:rPr>
        <w:t>一般公共预算基本支出表--人员经费(工资福利支出)(按政府预算经济分类)</w:t>
      </w:r>
    </w:p>
    <w:p w14:paraId="5CB34952">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10</w:t>
      </w:r>
      <w:r>
        <w:rPr>
          <w:rFonts w:hint="eastAsia" w:ascii="仿宋_GB2312" w:hAnsi="仿宋_GB2312" w:eastAsia="仿宋_GB2312" w:cs="仿宋_GB2312"/>
          <w:color w:val="000000"/>
          <w:sz w:val="32"/>
          <w:szCs w:val="32"/>
          <w:shd w:val="clear" w:color="auto" w:fill="FFFFFF"/>
        </w:rPr>
        <w:t>、一般公共预算基本支出表--人员经费(工资福利支出)(按部门预算经济分类)</w:t>
      </w:r>
    </w:p>
    <w:p w14:paraId="55A4CCD4">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11</w:t>
      </w:r>
      <w:r>
        <w:rPr>
          <w:rFonts w:hint="eastAsia" w:ascii="仿宋_GB2312" w:hAnsi="仿宋_GB2312" w:eastAsia="仿宋_GB2312" w:cs="仿宋_GB2312"/>
          <w:color w:val="000000"/>
          <w:sz w:val="32"/>
          <w:szCs w:val="32"/>
          <w:shd w:val="clear" w:color="auto" w:fill="FFFFFF"/>
        </w:rPr>
        <w:t>、一般公共预算基本支出表--人员经费(对个人和家庭的补助)(按政府预算经济分类)</w:t>
      </w:r>
    </w:p>
    <w:p w14:paraId="32FEBE07">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、一般公共预算基本支出表--人员经费(对个人和家庭的补助)（按部门预算经济分类）</w:t>
      </w:r>
    </w:p>
    <w:p w14:paraId="27AE2109">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、一般公共预算基本支出表--公用经费(商品和服务支出)（按政府预算经济分类）</w:t>
      </w:r>
    </w:p>
    <w:p w14:paraId="3CBC31E2">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、一般公共预算基本支出表--公用经费(商品和服务支出)(按部门预算经济分类)</w:t>
      </w:r>
    </w:p>
    <w:p w14:paraId="4A13CF7E">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、一般公共预算“三公”经费支出表</w:t>
      </w:r>
    </w:p>
    <w:p w14:paraId="62830440">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、政府性基金预算支出表</w:t>
      </w:r>
    </w:p>
    <w:p w14:paraId="6E26E281">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val="en-US" w:eastAsia="zh-CN"/>
        </w:rPr>
        <w:t>7</w:t>
      </w:r>
      <w:r>
        <w:rPr>
          <w:rFonts w:hint="eastAsia" w:ascii="仿宋_GB2312" w:hAnsi="仿宋_GB2312" w:eastAsia="仿宋_GB2312" w:cs="仿宋_GB2312"/>
          <w:color w:val="000000"/>
          <w:sz w:val="32"/>
          <w:szCs w:val="32"/>
          <w:shd w:val="clear" w:color="auto" w:fill="FFFFFF"/>
        </w:rPr>
        <w:t>、政府性基金预算支出分类汇总表（按政府预算经济分类）</w:t>
      </w:r>
    </w:p>
    <w:p w14:paraId="3AFDDB91">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、政府性基金预算支出分类汇总表（按部门预算经济分类）</w:t>
      </w:r>
    </w:p>
    <w:p w14:paraId="1D14EFEA">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val="en-US" w:eastAsia="zh-CN"/>
        </w:rPr>
        <w:t>9</w:t>
      </w:r>
      <w:r>
        <w:rPr>
          <w:rFonts w:hint="eastAsia" w:ascii="仿宋_GB2312" w:hAnsi="仿宋_GB2312" w:eastAsia="仿宋_GB2312" w:cs="仿宋_GB2312"/>
          <w:color w:val="000000"/>
          <w:sz w:val="32"/>
          <w:szCs w:val="32"/>
          <w:shd w:val="clear" w:color="auto" w:fill="FFFFFF"/>
        </w:rPr>
        <w:t>、国有资本经营预算支出表</w:t>
      </w:r>
    </w:p>
    <w:p w14:paraId="580FEE18">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、财政专户管理资金预算支出表</w:t>
      </w:r>
    </w:p>
    <w:p w14:paraId="6FFEBF3C">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、专项资金预算汇总表</w:t>
      </w:r>
    </w:p>
    <w:p w14:paraId="4D40859A">
      <w:pPr>
        <w:pStyle w:val="2"/>
        <w:rPr>
          <w:rFonts w:hint="eastAsia" w:ascii="仿宋_GB2312" w:hAnsi="仿宋_GB2312" w:eastAsia="仿宋_GB2312" w:cs="仿宋_GB2312"/>
          <w:color w:val="000000"/>
          <w:sz w:val="32"/>
          <w:szCs w:val="32"/>
          <w:shd w:val="clear" w:color="auto" w:fill="FFFFFF"/>
        </w:rPr>
        <w:sectPr>
          <w:pgSz w:w="11906" w:h="16838"/>
          <w:pgMar w:top="2098" w:right="1587" w:bottom="1984" w:left="1587" w:header="851" w:footer="992" w:gutter="0"/>
          <w:cols w:space="720" w:num="1"/>
          <w:rtlGutter w:val="0"/>
          <w:docGrid w:type="lines" w:linePitch="312" w:charSpace="0"/>
        </w:sectPr>
      </w:pPr>
      <w:r>
        <w:rPr>
          <w:rFonts w:hint="eastAsia" w:ascii="仿宋_GB2312" w:hAnsi="仿宋_GB2312" w:eastAsia="仿宋_GB2312" w:cs="仿宋_GB2312"/>
          <w:color w:val="000000"/>
          <w:sz w:val="32"/>
          <w:szCs w:val="32"/>
          <w:shd w:val="clear" w:color="auto" w:fill="FFFFFF"/>
        </w:rPr>
        <w:t>注：以上部门预算报表中，空表表示本部门无相关收支情况。</w:t>
      </w:r>
    </w:p>
    <w:p w14:paraId="06C69B7B">
      <w:pPr>
        <w:widowControl/>
        <w:ind w:left="0" w:leftChars="0" w:firstLine="0" w:firstLineChars="0"/>
        <w:jc w:val="center"/>
        <w:rPr>
          <w:rFonts w:hint="eastAsia" w:ascii="方正小标宋_GBK" w:hAnsi="方正小标宋_GBK" w:eastAsia="方正小标宋_GBK" w:cs="方正小标宋_GBK"/>
          <w:b/>
          <w:bCs/>
          <w:kern w:val="0"/>
          <w:sz w:val="36"/>
          <w:szCs w:val="36"/>
        </w:rPr>
      </w:pPr>
      <w:r>
        <w:rPr>
          <w:rFonts w:hint="eastAsia" w:ascii="方正小标宋_GBK" w:hAnsi="方正小标宋_GBK" w:eastAsia="方正小标宋_GBK" w:cs="方正小标宋_GBK"/>
          <w:b/>
          <w:bCs/>
          <w:kern w:val="0"/>
          <w:sz w:val="36"/>
          <w:szCs w:val="36"/>
        </w:rPr>
        <w:t>第一部分 202</w:t>
      </w:r>
      <w:r>
        <w:rPr>
          <w:rFonts w:hint="eastAsia" w:ascii="方正小标宋_GBK" w:hAnsi="方正小标宋_GBK" w:eastAsia="方正小标宋_GBK" w:cs="方正小标宋_GBK"/>
          <w:b/>
          <w:bCs/>
          <w:kern w:val="0"/>
          <w:sz w:val="36"/>
          <w:szCs w:val="36"/>
          <w:lang w:val="en-US" w:eastAsia="zh-CN"/>
        </w:rPr>
        <w:t>6</w:t>
      </w:r>
      <w:r>
        <w:rPr>
          <w:rFonts w:hint="eastAsia" w:ascii="方正小标宋_GBK" w:hAnsi="方正小标宋_GBK" w:eastAsia="方正小标宋_GBK" w:cs="方正小标宋_GBK"/>
          <w:b/>
          <w:bCs/>
          <w:kern w:val="0"/>
          <w:sz w:val="36"/>
          <w:szCs w:val="36"/>
        </w:rPr>
        <w:t>年部门预算公开说明</w:t>
      </w:r>
    </w:p>
    <w:p w14:paraId="61966E7F">
      <w:pPr>
        <w:widowControl/>
        <w:jc w:val="left"/>
        <w:rPr>
          <w:rFonts w:hint="eastAsia" w:ascii="仿宋_GB2312" w:hAnsi="宋体" w:eastAsia="仿宋_GB2312" w:cs="宋体"/>
          <w:b/>
          <w:bCs/>
          <w:color w:val="000000"/>
          <w:kern w:val="0"/>
          <w:sz w:val="30"/>
          <w:szCs w:val="30"/>
        </w:rPr>
      </w:pPr>
    </w:p>
    <w:p w14:paraId="38B67540">
      <w:pPr>
        <w:widowControl/>
        <w:numPr>
          <w:ilvl w:val="0"/>
          <w:numId w:val="1"/>
        </w:numPr>
        <w:spacing w:line="570" w:lineRule="atLeast"/>
        <w:ind w:firstLine="643" w:firstLineChars="200"/>
        <w:rPr>
          <w:rFonts w:eastAsia="黑体"/>
          <w:b/>
          <w:bCs/>
          <w:kern w:val="0"/>
          <w:sz w:val="32"/>
          <w:szCs w:val="32"/>
        </w:rPr>
      </w:pPr>
      <w:r>
        <w:rPr>
          <w:rFonts w:hint="eastAsia" w:eastAsia="黑体"/>
          <w:b/>
          <w:bCs/>
          <w:kern w:val="0"/>
          <w:sz w:val="32"/>
          <w:szCs w:val="32"/>
        </w:rPr>
        <w:t>部门</w:t>
      </w:r>
      <w:r>
        <w:rPr>
          <w:rFonts w:eastAsia="黑体"/>
          <w:b/>
          <w:bCs/>
          <w:kern w:val="0"/>
          <w:sz w:val="32"/>
          <w:szCs w:val="32"/>
        </w:rPr>
        <w:t>基本概况</w:t>
      </w:r>
    </w:p>
    <w:p w14:paraId="3D2D3B13">
      <w:p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14:paraId="1757A6B7">
      <w:pPr>
        <w:spacing w:line="570" w:lineRule="atLeast"/>
        <w:ind w:firstLine="640" w:firstLineChars="200"/>
        <w:rPr>
          <w:rFonts w:ascii="仿宋_GB2312" w:hAnsi="仿宋_GB2312" w:eastAsia="仿宋_GB2312" w:cs="仿宋_GB2312"/>
          <w:color w:val="000000"/>
          <w:sz w:val="32"/>
          <w:szCs w:val="32"/>
          <w:shd w:val="clear" w:color="auto" w:fill="FFFFFF"/>
        </w:rPr>
      </w:pPr>
      <w:bookmarkStart w:id="1" w:name="AGENCY_NAME_TITLE3"/>
      <w:r>
        <w:rPr>
          <w:rFonts w:hint="eastAsia" w:ascii="仿宋_GB2312" w:hAnsi="仿宋_GB2312" w:eastAsia="仿宋_GB2312" w:cs="仿宋_GB2312"/>
          <w:color w:val="000000"/>
          <w:sz w:val="32"/>
          <w:szCs w:val="32"/>
          <w:shd w:val="clear" w:color="auto" w:fill="FFFFFF"/>
        </w:rPr>
        <w:t>道县科技和工业信息化局</w:t>
      </w:r>
      <w:bookmarkEnd w:id="1"/>
      <w:r>
        <w:rPr>
          <w:rFonts w:hint="eastAsia" w:ascii="仿宋_GB2312" w:hAnsi="仿宋_GB2312" w:eastAsia="仿宋_GB2312" w:cs="仿宋_GB2312"/>
          <w:color w:val="000000"/>
          <w:sz w:val="32"/>
          <w:szCs w:val="32"/>
          <w:shd w:val="clear" w:color="auto" w:fill="FFFFFF"/>
        </w:rPr>
        <w:t>的主要职责是：</w:t>
      </w:r>
    </w:p>
    <w:p w14:paraId="2EDA471E">
      <w:pPr>
        <w:spacing w:line="570" w:lineRule="atLeast"/>
        <w:ind w:firstLine="640" w:firstLineChars="200"/>
        <w:rPr>
          <w:rFonts w:ascii="仿宋_GB2312" w:hAnsi="仿宋_GB2312" w:eastAsia="仿宋_GB2312" w:cs="仿宋_GB2312"/>
          <w:color w:val="000000"/>
          <w:sz w:val="32"/>
          <w:szCs w:val="32"/>
          <w:shd w:val="clear" w:color="auto" w:fill="FFFFFF"/>
        </w:rPr>
      </w:pPr>
      <w:bookmarkStart w:id="2" w:name="FUNCRESP"/>
      <w:r>
        <w:rPr>
          <w:rFonts w:hint="eastAsia" w:ascii="仿宋_GB2312" w:hAnsi="仿宋_GB2312" w:eastAsia="仿宋_GB2312" w:cs="仿宋_GB2312"/>
          <w:color w:val="000000"/>
          <w:sz w:val="32"/>
          <w:szCs w:val="32"/>
          <w:shd w:val="clear" w:color="auto" w:fill="FFFFFF"/>
        </w:rPr>
        <w:t>根据道政办发【2016】56号文件规定，道县科技和工业信息化局为县人民政府工作部门，本局主要工作职责是：</w:t>
      </w:r>
    </w:p>
    <w:p w14:paraId="569B98F9">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负责全县科学技术进步和工业经济的宏观管理和统筹协调，编制并组织实施近期科学技术发展和工业经济运行调控目标、政策和措施；监测分析近期全县知识产权事业发展和工业经济运行态势，统计并发布相关信息，进行预测预警和信息引导，协调解决科学经济运行中的突出矛盾和问题并提出政策建议。</w:t>
      </w:r>
    </w:p>
    <w:p w14:paraId="7B165CB6">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拟订全县新型工业化的发展战略、规划和相关政策措施并组织实施，协调解决有关重大问题；综合管理全县工业经济，指导、协调和服务工业企业；推进信息化和工业化融合；推进全县国民经济和社会信息化。</w:t>
      </w:r>
    </w:p>
    <w:p w14:paraId="4A91B305">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拟订并组织实施工业、信息化的发展专项规划，贯彻落实国家产业政策；制定优化产业结构和产品结构的地方配套政策，并监督检查执行情况；研究和规划全县工业产业投资布局；依法组织实施相关行业的管理；负责工业和信息化领域的国防动员有关工作以及产业安全和应急管理工作。</w:t>
      </w:r>
    </w:p>
    <w:p w14:paraId="366A5D95">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4、起草工业信息化和科学技术领域的地方性法规、规章草案并对相关法律法规的执法情况进行监督检查。</w:t>
      </w:r>
    </w:p>
    <w:p w14:paraId="76B04F55">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5、组织拟订全县工业企业科学技术进步的发展战略、规划和高新技术产业中涉及生物医药、新材料、信息产业等的规划、政策并组织实施。</w:t>
      </w:r>
    </w:p>
    <w:p w14:paraId="43952C88">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6、推进工业行业体制改革和管理创新，提高行业综合素质和核心竞争力，指导相关行业加强科学化安全生产管理和行业质量管理工作。</w:t>
      </w:r>
    </w:p>
    <w:p w14:paraId="6F89FE71">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7、研究提出促进全县非公有制经济和中小企业发展的政策措施，协调解决重大问题。</w:t>
      </w:r>
    </w:p>
    <w:p w14:paraId="23760E4C">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8、参与拟订能源节约和资源综合利用规划；会同有关部门组织实施节能行动方案和资源综合利用工作。</w:t>
      </w:r>
    </w:p>
    <w:p w14:paraId="6C491FEE">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9、综合协调经济运行中与铁路、公路、水运、航空、管道运输以及通信、邮政有关的重大问题。</w:t>
      </w:r>
    </w:p>
    <w:p w14:paraId="2E9E357A">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10、指导全县工业、信息化领域人才开发与培训工作；开展人才和智力对外合作交流。</w:t>
      </w:r>
    </w:p>
    <w:p w14:paraId="7EFC636D">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11、研究拟订医药、食品等行业的规划和行业规范，实施行业管理。</w:t>
      </w:r>
    </w:p>
    <w:p w14:paraId="0519D94F">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12、负责全县二轻集体工业和二轻集体工业联社管理工作。</w:t>
      </w:r>
    </w:p>
    <w:p w14:paraId="051D5999">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13、贯彻国家、省、市电力（含水电）工业发展方针、政策和法律法规，根据国民经济和社会发展总体规划，合理编制电力（含水电）工业发展规划，认真研究相关政策。</w:t>
      </w:r>
    </w:p>
    <w:p w14:paraId="0845B80E">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14、组织实施科技重大专项，</w:t>
      </w:r>
    </w:p>
    <w:p w14:paraId="4142FB90">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15、主管全县高新技术的研究开发、成果转化以及产业化工作。</w:t>
      </w:r>
      <w:bookmarkStart w:id="158" w:name="_GoBack"/>
      <w:bookmarkEnd w:id="158"/>
    </w:p>
    <w:p w14:paraId="5B7D87A7">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16、负责全县科学技术普及工作。</w:t>
      </w:r>
    </w:p>
    <w:p w14:paraId="7471B030">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17、负责全县科技奖励、科技保密等工作。</w:t>
      </w:r>
    </w:p>
    <w:p w14:paraId="2214DEE9">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18、指导、协调知识产权工作。</w:t>
      </w:r>
    </w:p>
    <w:p w14:paraId="10D988FD">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19、承办县委、县人民政府交办的其他事项。</w:t>
      </w:r>
      <w:bookmarkEnd w:id="2"/>
    </w:p>
    <w:p w14:paraId="68824C70">
      <w:pPr>
        <w:pStyle w:val="2"/>
        <w:bidi w:val="0"/>
        <w:rPr>
          <w:rFonts w:hint="eastAsia"/>
        </w:rPr>
      </w:pPr>
      <w:r>
        <w:rPr>
          <w:rFonts w:hint="eastAsia"/>
        </w:rPr>
        <w:t>（二）机构设置</w:t>
      </w:r>
    </w:p>
    <w:p w14:paraId="0CFD31E0">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我局是县政府正科级工作部门，为正科级。行政编制12名，机关后勤编制4名，局直属4个全额拨款事业单位，编制19名。内设机构共 7个办公室(法规股)、维稳办、政工股（党建室、外国专家管理股）、科技管理股、经济运行监测股、节能运行股、企业改革。</w:t>
      </w:r>
    </w:p>
    <w:p w14:paraId="1BD3CB77">
      <w:pPr>
        <w:spacing w:line="570" w:lineRule="atLeast"/>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根据编制系统，我局机关编制数35名。</w:t>
      </w:r>
      <w:r>
        <w:rPr>
          <w:rFonts w:hint="eastAsia" w:ascii="仿宋_GB2312" w:hAnsi="仿宋_GB2312" w:eastAsia="仿宋_GB2312" w:cs="仿宋_GB2312"/>
          <w:color w:val="000000"/>
          <w:sz w:val="32"/>
          <w:szCs w:val="32"/>
          <w:shd w:val="clear" w:color="auto" w:fill="FFFFFF"/>
        </w:rPr>
        <w:t>现</w:t>
      </w:r>
      <w:r>
        <w:rPr>
          <w:rFonts w:hint="eastAsia" w:ascii="仿宋_GB2312" w:hAnsi="仿宋_GB2312" w:eastAsia="仿宋_GB2312" w:cs="仿宋_GB2312"/>
          <w:color w:val="000000"/>
          <w:sz w:val="32"/>
          <w:szCs w:val="32"/>
          <w:shd w:val="clear" w:color="auto" w:fill="FFFFFF"/>
          <w:lang w:eastAsia="zh-CN"/>
        </w:rPr>
        <w:t>有在职</w:t>
      </w:r>
      <w:r>
        <w:rPr>
          <w:rFonts w:hint="eastAsia" w:ascii="仿宋_GB2312" w:hAnsi="仿宋_GB2312" w:eastAsia="仿宋_GB2312" w:cs="仿宋_GB2312"/>
          <w:color w:val="000000"/>
          <w:sz w:val="32"/>
          <w:szCs w:val="32"/>
          <w:shd w:val="clear" w:color="auto" w:fill="FFFFFF"/>
        </w:rPr>
        <w:t>在编在岗</w:t>
      </w:r>
      <w:r>
        <w:rPr>
          <w:rFonts w:hint="eastAsia" w:ascii="仿宋_GB2312" w:hAnsi="仿宋_GB2312" w:eastAsia="仿宋_GB2312" w:cs="仿宋_GB2312"/>
          <w:color w:val="000000"/>
          <w:sz w:val="32"/>
          <w:szCs w:val="32"/>
          <w:shd w:val="clear" w:color="auto" w:fill="FFFFFF"/>
          <w:lang w:eastAsia="zh-CN"/>
        </w:rPr>
        <w:t>人员共</w:t>
      </w:r>
      <w:r>
        <w:rPr>
          <w:rFonts w:hint="eastAsia" w:ascii="仿宋_GB2312" w:hAnsi="仿宋_GB2312" w:eastAsia="仿宋_GB2312" w:cs="仿宋_GB2312"/>
          <w:color w:val="000000"/>
          <w:sz w:val="32"/>
          <w:szCs w:val="32"/>
          <w:shd w:val="clear" w:color="auto" w:fill="FFFFFF"/>
          <w:lang w:val="en-US" w:eastAsia="zh-CN"/>
        </w:rPr>
        <w:t>26名。局机关</w:t>
      </w:r>
      <w:r>
        <w:rPr>
          <w:rFonts w:hint="eastAsia" w:ascii="仿宋_GB2312" w:hAnsi="仿宋_GB2312" w:eastAsia="仿宋_GB2312" w:cs="仿宋_GB2312"/>
          <w:color w:val="000000"/>
          <w:sz w:val="32"/>
          <w:szCs w:val="32"/>
          <w:shd w:val="clear" w:color="auto" w:fill="FFFFFF"/>
        </w:rPr>
        <w:t>行政</w:t>
      </w:r>
      <w:r>
        <w:rPr>
          <w:rFonts w:hint="eastAsia" w:ascii="仿宋_GB2312" w:hAnsi="仿宋_GB2312" w:eastAsia="仿宋_GB2312" w:cs="仿宋_GB2312"/>
          <w:color w:val="000000"/>
          <w:sz w:val="32"/>
          <w:szCs w:val="32"/>
          <w:shd w:val="clear" w:color="auto" w:fill="FFFFFF"/>
          <w:lang w:eastAsia="zh-CN"/>
        </w:rPr>
        <w:t>在岗</w:t>
      </w:r>
      <w:r>
        <w:rPr>
          <w:rFonts w:hint="eastAsia" w:ascii="仿宋_GB2312" w:hAnsi="仿宋_GB2312" w:eastAsia="仿宋_GB2312" w:cs="仿宋_GB2312"/>
          <w:color w:val="000000"/>
          <w:sz w:val="32"/>
          <w:szCs w:val="32"/>
          <w:shd w:val="clear" w:color="auto" w:fill="FFFFFF"/>
        </w:rPr>
        <w:t>人员</w:t>
      </w:r>
      <w:r>
        <w:rPr>
          <w:rFonts w:hint="eastAsia" w:ascii="仿宋_GB2312" w:hAnsi="仿宋_GB2312" w:eastAsia="仿宋_GB2312" w:cs="仿宋_GB2312"/>
          <w:color w:val="000000"/>
          <w:sz w:val="32"/>
          <w:szCs w:val="32"/>
          <w:shd w:val="clear" w:color="auto" w:fill="FFFFFF"/>
          <w:lang w:val="en-US" w:eastAsia="zh-CN"/>
        </w:rPr>
        <w:t>12</w:t>
      </w:r>
      <w:r>
        <w:rPr>
          <w:rFonts w:hint="eastAsia" w:ascii="仿宋_GB2312" w:hAnsi="仿宋_GB2312" w:eastAsia="仿宋_GB2312" w:cs="仿宋_GB2312"/>
          <w:color w:val="000000"/>
          <w:sz w:val="32"/>
          <w:szCs w:val="32"/>
          <w:shd w:val="clear" w:color="auto" w:fill="FFFFFF"/>
          <w:lang w:eastAsia="zh-CN"/>
        </w:rPr>
        <w:t>名，</w:t>
      </w:r>
      <w:r>
        <w:rPr>
          <w:rFonts w:hint="eastAsia" w:ascii="仿宋_GB2312" w:hAnsi="仿宋_GB2312" w:eastAsia="仿宋_GB2312" w:cs="仿宋_GB2312"/>
          <w:color w:val="000000"/>
          <w:sz w:val="32"/>
          <w:szCs w:val="32"/>
          <w:shd w:val="clear" w:color="auto" w:fill="FFFFFF"/>
        </w:rPr>
        <w:t>局长1人、副局长</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人、</w:t>
      </w:r>
      <w:r>
        <w:rPr>
          <w:rFonts w:hint="eastAsia" w:ascii="仿宋_GB2312" w:hAnsi="仿宋_GB2312" w:eastAsia="仿宋_GB2312" w:cs="仿宋_GB2312"/>
          <w:color w:val="000000"/>
          <w:sz w:val="32"/>
          <w:szCs w:val="32"/>
          <w:shd w:val="clear" w:color="auto" w:fill="FFFFFF"/>
          <w:lang w:eastAsia="zh-CN"/>
        </w:rPr>
        <w:t>总工程师</w:t>
      </w:r>
      <w:r>
        <w:rPr>
          <w:rFonts w:hint="eastAsia" w:ascii="仿宋_GB2312" w:hAnsi="仿宋_GB2312" w:eastAsia="仿宋_GB2312" w:cs="仿宋_GB2312"/>
          <w:color w:val="000000"/>
          <w:sz w:val="32"/>
          <w:szCs w:val="32"/>
          <w:shd w:val="clear" w:color="auto" w:fill="FFFFFF"/>
          <w:lang w:val="en-US" w:eastAsia="zh-CN"/>
        </w:rPr>
        <w:t>1名</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二级主任科员3名、三级主任科员1名、</w:t>
      </w:r>
      <w:r>
        <w:rPr>
          <w:rFonts w:hint="eastAsia" w:ascii="仿宋_GB2312" w:hAnsi="仿宋_GB2312" w:eastAsia="仿宋_GB2312" w:cs="仿宋_GB2312"/>
          <w:color w:val="000000"/>
          <w:sz w:val="32"/>
          <w:szCs w:val="32"/>
          <w:shd w:val="clear" w:color="auto" w:fill="FFFFFF"/>
        </w:rPr>
        <w:t>机关工勤</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人</w:t>
      </w:r>
      <w:r>
        <w:rPr>
          <w:rFonts w:hint="eastAsia" w:ascii="仿宋_GB2312" w:hAnsi="仿宋_GB2312" w:eastAsia="仿宋_GB2312" w:cs="仿宋_GB2312"/>
          <w:color w:val="000000"/>
          <w:sz w:val="32"/>
          <w:szCs w:val="32"/>
          <w:shd w:val="clear" w:color="auto" w:fill="FFFFFF"/>
          <w:lang w:val="en-US" w:eastAsia="zh-CN"/>
        </w:rPr>
        <w:t>。局直属事业单位全额拨款实有人员14名，其中道县科学技术事务中心实有人员5名、道县民营经济发展服务中心实有人员5名、道县湘源温泉风景区事务中心实有人员2名、工业企业改制事务中心2名。</w:t>
      </w:r>
    </w:p>
    <w:p w14:paraId="1F7AA7FB">
      <w:pPr>
        <w:widowControl/>
        <w:spacing w:line="570" w:lineRule="atLeast"/>
        <w:ind w:firstLine="643" w:firstLineChars="200"/>
        <w:rPr>
          <w:rFonts w:ascii="黑体" w:hAnsi="黑体" w:eastAsia="黑体" w:cs="黑体"/>
          <w:b/>
          <w:color w:val="000000"/>
          <w:kern w:val="0"/>
          <w:sz w:val="32"/>
          <w:szCs w:val="32"/>
        </w:rPr>
      </w:pPr>
      <w:r>
        <w:rPr>
          <w:rFonts w:hint="eastAsia" w:ascii="黑体" w:hAnsi="黑体" w:eastAsia="黑体" w:cs="黑体"/>
          <w:b/>
          <w:color w:val="000000"/>
          <w:kern w:val="0"/>
          <w:sz w:val="32"/>
          <w:szCs w:val="32"/>
        </w:rPr>
        <w:t>二、部门预算单位构成</w:t>
      </w:r>
    </w:p>
    <w:p w14:paraId="3CECB31D">
      <w:pPr>
        <w:spacing w:line="570" w:lineRule="atLeast"/>
        <w:ind w:firstLine="640"/>
        <w:rPr>
          <w:rFonts w:hint="eastAsia" w:ascii="仿宋_GB2312" w:hAnsi="仿宋_GB2312" w:eastAsia="仿宋_GB2312" w:cs="仿宋_GB2312"/>
          <w:color w:val="000000"/>
          <w:sz w:val="32"/>
          <w:szCs w:val="32"/>
          <w:shd w:val="clear" w:color="auto" w:fill="FFFFFF"/>
        </w:rPr>
      </w:pPr>
      <w:bookmarkStart w:id="3" w:name="DEPT_COMPOSE"/>
      <w:r>
        <w:rPr>
          <w:rFonts w:hint="eastAsia" w:ascii="仿宋_GB2312" w:hAnsi="仿宋_GB2312" w:eastAsia="仿宋_GB2312" w:cs="仿宋_GB2312"/>
          <w:color w:val="000000"/>
          <w:sz w:val="32"/>
          <w:szCs w:val="32"/>
          <w:shd w:val="clear" w:color="auto" w:fill="FFFFFF"/>
        </w:rPr>
        <w:t>道县科技和工业信息化局部门只有本级，没有其他二级预算单位，因此，纳入202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年部门预算编制范围的只有道县科技和工业信息化局本级。</w:t>
      </w:r>
      <w:bookmarkEnd w:id="3"/>
    </w:p>
    <w:p w14:paraId="2D113C40">
      <w:pPr>
        <w:widowControl/>
        <w:spacing w:line="570" w:lineRule="atLeast"/>
        <w:ind w:firstLine="643" w:firstLineChars="200"/>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三、</w:t>
      </w:r>
      <w:r>
        <w:rPr>
          <w:rFonts w:hint="eastAsia" w:eastAsia="黑体"/>
          <w:b/>
          <w:bCs/>
          <w:kern w:val="0"/>
          <w:sz w:val="32"/>
          <w:szCs w:val="32"/>
        </w:rPr>
        <w:t>部门</w:t>
      </w:r>
      <w:r>
        <w:rPr>
          <w:rFonts w:hint="eastAsia" w:ascii="黑体" w:hAnsi="黑体" w:eastAsia="黑体" w:cs="黑体"/>
          <w:b/>
          <w:color w:val="000000"/>
          <w:kern w:val="0"/>
          <w:sz w:val="32"/>
          <w:szCs w:val="32"/>
        </w:rPr>
        <w:t>收支总体情况</w:t>
      </w:r>
    </w:p>
    <w:p w14:paraId="1DA9DCDC">
      <w:pPr>
        <w:numPr>
          <w:ilvl w:val="0"/>
          <w:numId w:val="2"/>
        </w:numPr>
        <w:spacing w:line="570" w:lineRule="atLeast"/>
        <w:ind w:firstLine="643" w:firstLineChars="200"/>
        <w:rPr>
          <w:rFonts w:hint="eastAsia" w:ascii="仿宋_GB2312" w:hAnsi="仿宋" w:eastAsia="仿宋_GB2312" w:cs="宋体"/>
          <w:color w:val="000000"/>
          <w:kern w:val="0"/>
          <w:sz w:val="30"/>
          <w:szCs w:val="30"/>
        </w:rPr>
      </w:pPr>
      <w:r>
        <w:rPr>
          <w:rFonts w:hint="eastAsia" w:eastAsia="仿宋_GB2312"/>
          <w:b/>
          <w:sz w:val="32"/>
          <w:szCs w:val="32"/>
        </w:rPr>
        <w:t>收入预算</w:t>
      </w:r>
      <w:r>
        <w:rPr>
          <w:rFonts w:eastAsia="仿宋_GB2312"/>
          <w:b/>
          <w:sz w:val="32"/>
          <w:szCs w:val="32"/>
        </w:rPr>
        <w:t>：</w:t>
      </w:r>
      <w:r>
        <w:rPr>
          <w:rFonts w:eastAsia="仿宋_GB2312"/>
          <w:sz w:val="32"/>
          <w:szCs w:val="32"/>
        </w:rPr>
        <w:t>包括一般公共预算、政府性基金、国有资本经营预算等财政拨款收入，以及经营收入、事业收入等单位资金。</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eastAsia="仿宋_GB2312"/>
          <w:sz w:val="32"/>
          <w:szCs w:val="32"/>
        </w:rPr>
        <w:t>年本</w:t>
      </w:r>
      <w:r>
        <w:rPr>
          <w:rFonts w:hint="eastAsia" w:ascii="仿宋_GB2312" w:hAnsi="仿宋_GB2312" w:eastAsia="仿宋_GB2312" w:cs="仿宋_GB2312"/>
          <w:color w:val="000000"/>
          <w:sz w:val="32"/>
          <w:szCs w:val="32"/>
          <w:shd w:val="clear" w:color="auto" w:fill="FFFFFF"/>
        </w:rPr>
        <w:t>部门</w:t>
      </w:r>
      <w:r>
        <w:rPr>
          <w:rFonts w:eastAsia="仿宋_GB2312"/>
          <w:sz w:val="32"/>
          <w:szCs w:val="32"/>
        </w:rPr>
        <w:t>收入预算</w:t>
      </w:r>
      <w:r>
        <w:rPr>
          <w:rFonts w:hint="eastAsia" w:eastAsia="仿宋_GB2312"/>
          <w:sz w:val="32"/>
          <w:szCs w:val="32"/>
          <w:lang w:val="en-US" w:eastAsia="zh-CN"/>
        </w:rPr>
        <w:t>1104.95</w:t>
      </w:r>
      <w:r>
        <w:rPr>
          <w:rFonts w:hint="eastAsia" w:ascii="仿宋_GB2312" w:hAnsi="仿宋_GB2312" w:eastAsia="仿宋_GB2312" w:cs="仿宋_GB2312"/>
          <w:color w:val="000000"/>
          <w:sz w:val="32"/>
          <w:szCs w:val="32"/>
          <w:shd w:val="clear" w:color="auto" w:fill="FFFFFF"/>
        </w:rPr>
        <w:t>万元，其中：一般公共预算拨款</w:t>
      </w:r>
      <w:r>
        <w:rPr>
          <w:rFonts w:hint="eastAsia" w:ascii="仿宋_GB2312" w:hAnsi="仿宋_GB2312" w:eastAsia="仿宋_GB2312" w:cs="仿宋_GB2312"/>
          <w:color w:val="000000"/>
          <w:sz w:val="32"/>
          <w:szCs w:val="32"/>
          <w:shd w:val="clear" w:color="auto" w:fill="FFFFFF"/>
          <w:lang w:val="en-US" w:eastAsia="zh-CN"/>
        </w:rPr>
        <w:t>1104.95</w:t>
      </w:r>
      <w:r>
        <w:rPr>
          <w:rFonts w:hint="eastAsia" w:ascii="仿宋_GB2312" w:hAnsi="仿宋_GB2312" w:eastAsia="仿宋_GB2312" w:cs="仿宋_GB2312"/>
          <w:color w:val="000000"/>
          <w:sz w:val="32"/>
          <w:szCs w:val="32"/>
          <w:shd w:val="clear" w:color="auto" w:fill="FFFFFF"/>
        </w:rPr>
        <w:t>万元，政府性基金预算拨款</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万元，上级财政补助收入</w:t>
      </w:r>
      <w:r>
        <w:rPr>
          <w:rFonts w:hint="eastAsia" w:ascii="仿宋_GB2312" w:hAnsi="仿宋_GB2312" w:eastAsia="仿宋_GB2312" w:cs="仿宋_GB2312"/>
          <w:color w:val="000000"/>
          <w:sz w:val="32"/>
          <w:szCs w:val="32"/>
          <w:shd w:val="clear" w:color="auto" w:fill="FFFFFF"/>
          <w:lang w:eastAsia="zh-CN"/>
        </w:rPr>
        <w:t>0</w:t>
      </w:r>
      <w:r>
        <w:rPr>
          <w:rFonts w:hint="eastAsia" w:ascii="仿宋_GB2312" w:hAnsi="仿宋_GB2312" w:eastAsia="仿宋_GB2312" w:cs="仿宋_GB2312"/>
          <w:color w:val="000000"/>
          <w:sz w:val="32"/>
          <w:szCs w:val="32"/>
          <w:shd w:val="clear" w:color="auto" w:fill="FFFFFF"/>
        </w:rPr>
        <w:t>万元</w:t>
      </w:r>
      <w:r>
        <w:rPr>
          <w:rFonts w:eastAsia="仿宋_GB2312"/>
          <w:sz w:val="32"/>
          <w:szCs w:val="32"/>
        </w:rPr>
        <w:t>。</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eastAsia="仿宋_GB2312"/>
          <w:sz w:val="32"/>
          <w:szCs w:val="32"/>
        </w:rPr>
        <w:t>年</w:t>
      </w:r>
      <w:bookmarkStart w:id="4" w:name="START_IS_ZERO_04_1"/>
      <w:bookmarkEnd w:id="4"/>
      <w:bookmarkStart w:id="5" w:name="IS_ZERO_04"/>
      <w:bookmarkEnd w:id="5"/>
      <w:bookmarkStart w:id="6" w:name="DIS_MARK_IS_ZERO_04_1"/>
      <w:r>
        <w:rPr>
          <w:rFonts w:hint="eastAsia" w:eastAsia="仿宋_GB2312"/>
          <w:sz w:val="32"/>
          <w:szCs w:val="32"/>
        </w:rPr>
        <w:t>收入较去年</w:t>
      </w:r>
      <w:r>
        <w:rPr>
          <w:rFonts w:hint="eastAsia" w:eastAsia="仿宋_GB2312"/>
          <w:sz w:val="32"/>
          <w:szCs w:val="32"/>
          <w:lang w:val="en-US" w:eastAsia="zh-CN"/>
        </w:rPr>
        <w:t>减少1018.55</w:t>
      </w:r>
      <w:r>
        <w:rPr>
          <w:rFonts w:hint="eastAsia" w:eastAsia="仿宋_GB2312"/>
          <w:sz w:val="32"/>
          <w:szCs w:val="32"/>
        </w:rPr>
        <w:t>万元</w:t>
      </w:r>
      <w:bookmarkStart w:id="7" w:name="START_IS_ZERO_05"/>
      <w:bookmarkEnd w:id="7"/>
      <w:bookmarkStart w:id="8" w:name="IS_ZERO_05"/>
      <w:bookmarkEnd w:id="8"/>
      <w:bookmarkStart w:id="9" w:name="DIS_MARK_IS_ZERO_05"/>
      <w:r>
        <w:rPr>
          <w:rFonts w:hint="eastAsia" w:eastAsia="仿宋_GB2312"/>
          <w:sz w:val="32"/>
          <w:szCs w:val="32"/>
        </w:rPr>
        <w:t>，</w:t>
      </w:r>
      <w:bookmarkStart w:id="10" w:name="INCOME_BJBD_AMT_BL"/>
      <w:r>
        <w:rPr>
          <w:rFonts w:hint="eastAsia" w:eastAsia="仿宋_GB2312"/>
          <w:sz w:val="32"/>
          <w:szCs w:val="32"/>
          <w:lang w:val="en-US" w:eastAsia="zh-CN"/>
        </w:rPr>
        <w:t>减少47.9</w:t>
      </w:r>
      <w:r>
        <w:rPr>
          <w:rFonts w:hint="eastAsia" w:eastAsia="仿宋_GB2312"/>
          <w:sz w:val="32"/>
          <w:szCs w:val="32"/>
        </w:rPr>
        <w:t>%</w:t>
      </w:r>
      <w:bookmarkEnd w:id="9"/>
      <w:bookmarkEnd w:id="10"/>
      <w:bookmarkStart w:id="11" w:name="END_IS_ZERO_05"/>
      <w:bookmarkEnd w:id="11"/>
      <w:r>
        <w:rPr>
          <w:rFonts w:hint="eastAsia" w:eastAsia="仿宋_GB2312"/>
          <w:sz w:val="32"/>
          <w:szCs w:val="32"/>
        </w:rPr>
        <w:t>，</w:t>
      </w:r>
      <w:r>
        <w:rPr>
          <w:rFonts w:hint="eastAsia" w:ascii="仿宋_GB2312" w:hAnsi="仿宋_GB2312" w:eastAsia="仿宋_GB2312"/>
          <w:sz w:val="32"/>
          <w:szCs w:val="32"/>
        </w:rPr>
        <w:t>主要</w:t>
      </w:r>
      <w:r>
        <w:rPr>
          <w:rFonts w:hint="eastAsia" w:ascii="仿宋_GB2312" w:hAnsi="仿宋_GB2312" w:eastAsia="仿宋_GB2312"/>
          <w:sz w:val="32"/>
          <w:szCs w:val="32"/>
          <w:lang w:eastAsia="zh-CN"/>
        </w:rPr>
        <w:t>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一是</w:t>
      </w:r>
      <w:r>
        <w:rPr>
          <w:rFonts w:hint="eastAsia" w:ascii="仿宋_GB2312" w:hAnsi="仿宋_GB2312" w:eastAsia="仿宋_GB2312"/>
          <w:sz w:val="32"/>
          <w:szCs w:val="32"/>
          <w:lang w:val="en-US" w:eastAsia="zh-CN"/>
        </w:rPr>
        <w:t>2025年退休人员增多，导致人员经费减少；二是</w:t>
      </w:r>
      <w:r>
        <w:rPr>
          <w:rFonts w:hint="eastAsia" w:ascii="仿宋_GB2312" w:hAnsi="仿宋_GB2312" w:eastAsia="仿宋_GB2312"/>
          <w:sz w:val="32"/>
          <w:szCs w:val="32"/>
          <w:lang w:eastAsia="zh-CN"/>
        </w:rPr>
        <w:t>两糖厂退休待遇</w:t>
      </w:r>
      <w:r>
        <w:rPr>
          <w:rFonts w:hint="eastAsia" w:ascii="仿宋_GB2312" w:hAnsi="仿宋_GB2312" w:eastAsia="仿宋_GB2312"/>
          <w:sz w:val="32"/>
          <w:szCs w:val="32"/>
          <w:lang w:val="en-US" w:eastAsia="zh-CN"/>
        </w:rPr>
        <w:t>和企业破产前职工断档欠费资金减少；三是政府性基金预算和上级财政补助收入减少</w:t>
      </w:r>
      <w:r>
        <w:rPr>
          <w:rFonts w:hint="eastAsia" w:ascii="仿宋_GB2312" w:hAnsi="仿宋_GB2312" w:eastAsia="仿宋_GB2312"/>
          <w:sz w:val="32"/>
          <w:szCs w:val="32"/>
          <w:lang w:eastAsia="zh-CN"/>
        </w:rPr>
        <w:t>。</w:t>
      </w:r>
      <w:bookmarkEnd w:id="6"/>
      <w:bookmarkStart w:id="12" w:name="START_IS_ZERO_04_2"/>
      <w:bookmarkEnd w:id="12"/>
      <w:bookmarkStart w:id="13" w:name="END_IS_ZERO_04_1"/>
      <w:bookmarkEnd w:id="13"/>
      <w:bookmarkStart w:id="14" w:name="END_IS_ZERO_04_2"/>
      <w:bookmarkEnd w:id="14"/>
      <w:bookmarkStart w:id="15" w:name="DIS_MARK_IS_ZERO_04_2"/>
      <w:bookmarkEnd w:id="15"/>
    </w:p>
    <w:p w14:paraId="5FB9CACD">
      <w:pPr>
        <w:numPr>
          <w:ilvl w:val="0"/>
          <w:numId w:val="2"/>
        </w:numPr>
        <w:spacing w:line="570" w:lineRule="atLeast"/>
        <w:ind w:firstLine="643" w:firstLineChars="200"/>
        <w:rPr>
          <w:rFonts w:hint="eastAsia" w:ascii="仿宋_GB2312" w:hAnsi="仿宋" w:eastAsia="仿宋_GB2312" w:cs="宋体"/>
          <w:color w:val="000000"/>
          <w:kern w:val="0"/>
          <w:sz w:val="30"/>
          <w:szCs w:val="30"/>
        </w:rPr>
      </w:pPr>
      <w:r>
        <w:rPr>
          <w:rFonts w:hint="eastAsia" w:eastAsia="仿宋_GB2312"/>
          <w:b/>
          <w:sz w:val="32"/>
          <w:szCs w:val="32"/>
        </w:rPr>
        <w:t>支出预算：</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年本部门支出预算</w:t>
      </w:r>
      <w:r>
        <w:rPr>
          <w:rFonts w:hint="eastAsia" w:eastAsia="仿宋_GB2312"/>
          <w:sz w:val="32"/>
          <w:szCs w:val="32"/>
          <w:lang w:val="en-US" w:eastAsia="zh-CN"/>
        </w:rPr>
        <w:t>1104.95</w:t>
      </w:r>
      <w:r>
        <w:rPr>
          <w:rFonts w:hint="eastAsia" w:ascii="仿宋_GB2312" w:hAnsi="仿宋_GB2312" w:eastAsia="仿宋_GB2312" w:cs="仿宋_GB2312"/>
          <w:color w:val="000000"/>
          <w:sz w:val="32"/>
          <w:szCs w:val="32"/>
          <w:shd w:val="clear" w:color="auto" w:fill="FFFFFF"/>
        </w:rPr>
        <w:t>万元，</w:t>
      </w:r>
      <w:bookmarkStart w:id="16" w:name="START_PAY_BGT_AMT"/>
      <w:bookmarkEnd w:id="16"/>
      <w:bookmarkStart w:id="17" w:name="DIS_MARK_PAY_BGT_AMT"/>
      <w:r>
        <w:rPr>
          <w:rFonts w:hint="eastAsia" w:ascii="仿宋_GB2312" w:hAnsi="仿宋_GB2312" w:eastAsia="仿宋_GB2312" w:cs="仿宋_GB2312"/>
          <w:color w:val="000000"/>
          <w:sz w:val="32"/>
          <w:szCs w:val="32"/>
          <w:shd w:val="clear" w:color="auto" w:fill="FFFFFF"/>
        </w:rPr>
        <w:t>其中：一般公共服务支出</w:t>
      </w:r>
      <w:r>
        <w:rPr>
          <w:rFonts w:hint="eastAsia" w:ascii="仿宋_GB2312" w:hAnsi="仿宋_GB2312" w:eastAsia="仿宋_GB2312" w:cs="仿宋_GB2312"/>
          <w:color w:val="000000"/>
          <w:sz w:val="32"/>
          <w:szCs w:val="32"/>
          <w:shd w:val="clear" w:color="auto" w:fill="FFFFFF"/>
          <w:lang w:val="en-US" w:eastAsia="zh-CN"/>
        </w:rPr>
        <w:t>1042.45</w:t>
      </w:r>
      <w:r>
        <w:rPr>
          <w:rFonts w:hint="eastAsia" w:ascii="仿宋_GB2312" w:hAnsi="仿宋_GB2312" w:eastAsia="仿宋_GB2312" w:cs="仿宋_GB2312"/>
          <w:color w:val="000000"/>
          <w:sz w:val="32"/>
          <w:szCs w:val="32"/>
          <w:shd w:val="clear" w:color="auto" w:fill="FFFFFF"/>
        </w:rPr>
        <w:t>万元，科学技术支出</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万元，</w:t>
      </w:r>
      <w:r>
        <w:rPr>
          <w:rFonts w:hint="eastAsia" w:ascii="仿宋_GB2312" w:hAnsi="仿宋_GB2312" w:eastAsia="仿宋_GB2312" w:cs="仿宋_GB2312"/>
          <w:color w:val="000000"/>
          <w:sz w:val="32"/>
          <w:szCs w:val="32"/>
          <w:shd w:val="clear" w:color="auto" w:fill="FFFFFF"/>
          <w:lang w:eastAsia="zh-CN"/>
        </w:rPr>
        <w:t>资源勘探工业信息等</w:t>
      </w:r>
      <w:r>
        <w:rPr>
          <w:rFonts w:hint="eastAsia" w:ascii="仿宋_GB2312" w:hAnsi="仿宋_GB2312" w:eastAsia="仿宋_GB2312" w:cs="仿宋_GB2312"/>
          <w:color w:val="000000"/>
          <w:sz w:val="32"/>
          <w:szCs w:val="32"/>
          <w:shd w:val="clear" w:color="auto" w:fill="FFFFFF"/>
        </w:rPr>
        <w:t>支出</w:t>
      </w:r>
      <w:r>
        <w:rPr>
          <w:rFonts w:hint="eastAsia" w:ascii="仿宋_GB2312" w:hAnsi="仿宋_GB2312" w:eastAsia="仿宋_GB2312" w:cs="仿宋_GB2312"/>
          <w:color w:val="000000"/>
          <w:sz w:val="32"/>
          <w:szCs w:val="32"/>
          <w:shd w:val="clear" w:color="auto" w:fill="FFFFFF"/>
          <w:lang w:val="en-US" w:eastAsia="zh-CN"/>
        </w:rPr>
        <w:t>59.5</w:t>
      </w:r>
      <w:r>
        <w:rPr>
          <w:rFonts w:hint="eastAsia" w:ascii="仿宋_GB2312" w:hAnsi="仿宋_GB2312" w:eastAsia="仿宋_GB2312" w:cs="仿宋_GB2312"/>
          <w:color w:val="000000"/>
          <w:sz w:val="32"/>
          <w:szCs w:val="32"/>
          <w:shd w:val="clear" w:color="auto" w:fill="FFFFFF"/>
        </w:rPr>
        <w:t>万元。</w:t>
      </w:r>
      <w:bookmarkEnd w:id="17"/>
      <w:bookmarkStart w:id="18" w:name="END_PAY_ZWFXFYZC_AMT"/>
      <w:bookmarkEnd w:id="18"/>
      <w:bookmarkStart w:id="19" w:name="END_PAY_ZHFZJYJGLZC_AMT"/>
      <w:bookmarkEnd w:id="19"/>
      <w:bookmarkStart w:id="20" w:name="DIS_MARK_PAY_YBF_AMT"/>
      <w:bookmarkEnd w:id="20"/>
      <w:bookmarkStart w:id="21" w:name="END_PAY_ZYXZC_AMT"/>
      <w:bookmarkEnd w:id="21"/>
      <w:bookmarkStart w:id="22" w:name="START_PAY_ZYXZC_AMT"/>
      <w:bookmarkEnd w:id="22"/>
      <w:bookmarkStart w:id="23" w:name="END_PAY_GYZBJYYSZC_AMT"/>
      <w:bookmarkEnd w:id="23"/>
      <w:bookmarkStart w:id="24" w:name="START_PAY_ZWHBZC_AMT"/>
      <w:bookmarkEnd w:id="24"/>
      <w:bookmarkStart w:id="25" w:name="START_IS_ZERO_01_1"/>
      <w:bookmarkEnd w:id="25"/>
      <w:bookmarkStart w:id="26" w:name="START_PAY_GYZBJYYSZC_AMT"/>
      <w:bookmarkEnd w:id="26"/>
      <w:bookmarkStart w:id="27" w:name="END_PAY_ZWFXZC_AMT"/>
      <w:bookmarkEnd w:id="27"/>
      <w:bookmarkStart w:id="28" w:name="START_PAY_ZWFXZC_AMT"/>
      <w:bookmarkEnd w:id="28"/>
      <w:bookmarkStart w:id="29" w:name="START_PAY_QTZC_AMT"/>
      <w:bookmarkEnd w:id="29"/>
      <w:bookmarkStart w:id="30" w:name="DIS_MARK_PAY_LYWZCBZC_AMT"/>
      <w:bookmarkEnd w:id="30"/>
      <w:bookmarkStart w:id="31" w:name="DIS_MARK_PAY_GYZBJYYSZC_AMT"/>
      <w:bookmarkEnd w:id="31"/>
      <w:bookmarkStart w:id="32" w:name="END_PAY_ZFBZZC_AMT"/>
      <w:bookmarkEnd w:id="32"/>
      <w:bookmarkStart w:id="33" w:name="DIS_MARK_PAY_ZWFXZC_AMT"/>
      <w:bookmarkEnd w:id="33"/>
      <w:bookmarkStart w:id="34" w:name="START_PAY_YBF_AMT"/>
      <w:bookmarkEnd w:id="34"/>
      <w:bookmarkStart w:id="35" w:name="END_PAY_YBF_AMT"/>
      <w:bookmarkEnd w:id="35"/>
      <w:bookmarkStart w:id="36" w:name="END_PAY_KYTBGZAPDZC_AMT"/>
      <w:bookmarkEnd w:id="36"/>
      <w:bookmarkStart w:id="37" w:name="DIS_MARK_PAY_QTZC_AMT"/>
      <w:bookmarkEnd w:id="37"/>
      <w:bookmarkStart w:id="38" w:name="START_PAY_LYWZCBZC_AMT"/>
      <w:bookmarkEnd w:id="38"/>
      <w:bookmarkStart w:id="39" w:name="DIS_MARK_PAY_ZWFXFYZC_AMT"/>
      <w:bookmarkEnd w:id="39"/>
      <w:bookmarkStart w:id="40" w:name="END_PAY_BGT_AMT"/>
      <w:bookmarkEnd w:id="40"/>
      <w:bookmarkStart w:id="41" w:name="DIS_MARK_PAY_ZYXZC_AMT"/>
      <w:bookmarkEnd w:id="41"/>
      <w:bookmarkStart w:id="42" w:name="IS_ZERO_01"/>
      <w:bookmarkEnd w:id="42"/>
      <w:bookmarkStart w:id="43" w:name="END_PAY_LYWZCBZC_AMT"/>
      <w:bookmarkEnd w:id="43"/>
      <w:bookmarkStart w:id="44" w:name="DIS_MARK_PAY_ZHFZJYJGLZC_AMT"/>
      <w:bookmarkEnd w:id="44"/>
      <w:bookmarkStart w:id="45" w:name="END_PAY_QTZC_AMT"/>
      <w:bookmarkEnd w:id="45"/>
      <w:bookmarkStart w:id="46" w:name="DIS_MARK_PAY_KYTBGZAPDZC_AMT"/>
      <w:bookmarkEnd w:id="46"/>
      <w:bookmarkStart w:id="47" w:name="START_PAY_ZWFXFYZC_AMT"/>
      <w:bookmarkEnd w:id="47"/>
      <w:bookmarkStart w:id="48" w:name="START_PAY_KYTBGZAPDZC_AMT"/>
      <w:bookmarkEnd w:id="48"/>
      <w:bookmarkStart w:id="49" w:name="START_PAY_ZHFZJYJGLZC_AMT"/>
      <w:bookmarkEnd w:id="49"/>
      <w:bookmarkStart w:id="50" w:name="DIS_MARK_PAY_ZWHBZC_AMT"/>
      <w:bookmarkEnd w:id="50"/>
      <w:bookmarkStart w:id="51" w:name="END_PAY_ZWHBZC_AMT"/>
      <w:bookmarkEnd w:id="51"/>
      <w:bookmarkStart w:id="52" w:name="DIS_MARK_IS_ZERO_01_1"/>
      <w:r>
        <w:rPr>
          <w:rFonts w:hint="eastAsia" w:ascii="仿宋_GB2312" w:hAnsi="仿宋_GB2312" w:eastAsia="仿宋_GB2312" w:cs="仿宋_GB2312"/>
          <w:color w:val="000000"/>
          <w:sz w:val="32"/>
          <w:szCs w:val="32"/>
          <w:shd w:val="clear" w:color="auto" w:fill="FFFFFF"/>
        </w:rPr>
        <w:t>支出</w:t>
      </w:r>
      <w:bookmarkStart w:id="53" w:name="DIS_MARK_IS_ZERO_00"/>
      <w:bookmarkStart w:id="54" w:name="PAY_BJBD_AMT_BL"/>
      <w:r>
        <w:rPr>
          <w:rFonts w:hint="eastAsia" w:eastAsia="仿宋_GB2312"/>
          <w:sz w:val="32"/>
          <w:szCs w:val="32"/>
        </w:rPr>
        <w:t>较去年</w:t>
      </w:r>
      <w:r>
        <w:rPr>
          <w:rFonts w:hint="eastAsia" w:eastAsia="仿宋_GB2312"/>
          <w:sz w:val="32"/>
          <w:szCs w:val="32"/>
          <w:lang w:val="en-US" w:eastAsia="zh-CN"/>
        </w:rPr>
        <w:t>减少1018.55</w:t>
      </w:r>
      <w:r>
        <w:rPr>
          <w:rFonts w:hint="eastAsia" w:eastAsia="仿宋_GB2312"/>
          <w:sz w:val="32"/>
          <w:szCs w:val="32"/>
        </w:rPr>
        <w:t>万元，</w:t>
      </w:r>
      <w:r>
        <w:rPr>
          <w:rFonts w:hint="eastAsia" w:eastAsia="仿宋_GB2312"/>
          <w:sz w:val="32"/>
          <w:szCs w:val="32"/>
          <w:lang w:val="en-US" w:eastAsia="zh-CN"/>
        </w:rPr>
        <w:t>减少47.9</w:t>
      </w:r>
      <w:r>
        <w:rPr>
          <w:rFonts w:hint="eastAsia" w:eastAsia="仿宋_GB2312"/>
          <w:sz w:val="32"/>
          <w:szCs w:val="32"/>
        </w:rPr>
        <w:t>%，</w:t>
      </w:r>
      <w:r>
        <w:rPr>
          <w:rFonts w:hint="eastAsia" w:ascii="仿宋_GB2312" w:hAnsi="仿宋_GB2312" w:eastAsia="仿宋_GB2312"/>
          <w:sz w:val="32"/>
          <w:szCs w:val="32"/>
        </w:rPr>
        <w:t>主要</w:t>
      </w:r>
      <w:r>
        <w:rPr>
          <w:rFonts w:hint="eastAsia" w:ascii="仿宋_GB2312" w:hAnsi="仿宋_GB2312" w:eastAsia="仿宋_GB2312"/>
          <w:sz w:val="32"/>
          <w:szCs w:val="32"/>
          <w:lang w:eastAsia="zh-CN"/>
        </w:rPr>
        <w:t>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一是</w:t>
      </w:r>
      <w:r>
        <w:rPr>
          <w:rFonts w:hint="eastAsia" w:ascii="仿宋_GB2312" w:hAnsi="仿宋_GB2312" w:eastAsia="仿宋_GB2312"/>
          <w:sz w:val="32"/>
          <w:szCs w:val="32"/>
          <w:lang w:val="en-US" w:eastAsia="zh-CN"/>
        </w:rPr>
        <w:t>2025年退休人员增多，导致人员经费减少；二是</w:t>
      </w:r>
      <w:r>
        <w:rPr>
          <w:rFonts w:hint="eastAsia" w:ascii="仿宋_GB2312" w:hAnsi="仿宋_GB2312" w:eastAsia="仿宋_GB2312"/>
          <w:sz w:val="32"/>
          <w:szCs w:val="32"/>
          <w:lang w:eastAsia="zh-CN"/>
        </w:rPr>
        <w:t>两糖厂退休待遇</w:t>
      </w:r>
      <w:r>
        <w:rPr>
          <w:rFonts w:hint="eastAsia" w:ascii="仿宋_GB2312" w:hAnsi="仿宋_GB2312" w:eastAsia="仿宋_GB2312"/>
          <w:sz w:val="32"/>
          <w:szCs w:val="32"/>
          <w:lang w:val="en-US" w:eastAsia="zh-CN"/>
        </w:rPr>
        <w:t>和企业破产前职工断档欠费资金减少；三是政府性基金预算和上级财政补助收入减少</w:t>
      </w:r>
      <w:r>
        <w:rPr>
          <w:rFonts w:hint="eastAsia" w:ascii="仿宋_GB2312" w:hAnsi="仿宋_GB2312" w:eastAsia="仿宋_GB2312"/>
          <w:sz w:val="32"/>
          <w:szCs w:val="32"/>
          <w:lang w:eastAsia="zh-CN"/>
        </w:rPr>
        <w:t>。</w:t>
      </w:r>
    </w:p>
    <w:bookmarkEnd w:id="52"/>
    <w:bookmarkEnd w:id="53"/>
    <w:bookmarkEnd w:id="54"/>
    <w:p w14:paraId="7ED31F36">
      <w:pPr>
        <w:widowControl/>
        <w:spacing w:line="570" w:lineRule="atLeast"/>
        <w:ind w:firstLine="643" w:firstLineChars="200"/>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四、一般公共预算拨款支出</w:t>
      </w:r>
    </w:p>
    <w:p w14:paraId="078BF9EF">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ascii="仿宋_GB2312" w:hAnsi="仿宋_GB2312" w:eastAsia="仿宋_GB2312" w:cs="仿宋_GB2312"/>
          <w:color w:val="000000"/>
          <w:sz w:val="32"/>
          <w:szCs w:val="32"/>
          <w:shd w:val="clear" w:color="auto" w:fill="FFFFFF"/>
        </w:rPr>
        <w:t>年本</w:t>
      </w:r>
      <w:r>
        <w:rPr>
          <w:rFonts w:hint="eastAsia" w:ascii="仿宋_GB2312" w:hAnsi="仿宋_GB2312" w:eastAsia="仿宋_GB2312" w:cs="仿宋_GB2312"/>
          <w:color w:val="000000"/>
          <w:sz w:val="32"/>
          <w:szCs w:val="32"/>
          <w:shd w:val="clear" w:color="auto" w:fill="FFFFFF"/>
        </w:rPr>
        <w:t>部门</w:t>
      </w:r>
      <w:r>
        <w:rPr>
          <w:rFonts w:ascii="仿宋_GB2312" w:hAnsi="仿宋_GB2312" w:eastAsia="仿宋_GB2312" w:cs="仿宋_GB2312"/>
          <w:color w:val="000000"/>
          <w:sz w:val="32"/>
          <w:szCs w:val="32"/>
          <w:shd w:val="clear" w:color="auto" w:fill="FFFFFF"/>
        </w:rPr>
        <w:t>一般公共预算拨款支出</w:t>
      </w:r>
      <w:r>
        <w:rPr>
          <w:rFonts w:hint="eastAsia" w:ascii="仿宋_GB2312" w:hAnsi="仿宋_GB2312" w:eastAsia="仿宋_GB2312" w:cs="仿宋_GB2312"/>
          <w:color w:val="000000"/>
          <w:sz w:val="32"/>
          <w:szCs w:val="32"/>
          <w:shd w:val="clear" w:color="auto" w:fill="FFFFFF"/>
          <w:lang w:val="en-US" w:eastAsia="zh-CN"/>
        </w:rPr>
        <w:t>1104.95</w:t>
      </w:r>
      <w:r>
        <w:rPr>
          <w:rFonts w:hint="eastAsia" w:ascii="仿宋_GB2312" w:hAnsi="仿宋_GB2312" w:eastAsia="仿宋_GB2312" w:cs="仿宋_GB2312"/>
          <w:color w:val="000000"/>
          <w:sz w:val="32"/>
          <w:szCs w:val="32"/>
          <w:shd w:val="clear" w:color="auto" w:fill="FFFFFF"/>
        </w:rPr>
        <w:t>万元</w:t>
      </w:r>
      <w:r>
        <w:rPr>
          <w:rFonts w:ascii="仿宋_GB2312" w:hAnsi="仿宋_GB2312" w:eastAsia="仿宋_GB2312" w:cs="仿宋_GB2312"/>
          <w:color w:val="000000"/>
          <w:sz w:val="32"/>
          <w:szCs w:val="32"/>
          <w:shd w:val="clear" w:color="auto" w:fill="FFFFFF"/>
        </w:rPr>
        <w:t>，</w:t>
      </w:r>
      <w:bookmarkStart w:id="55" w:name="START_PAY_YBGGYSBKZC"/>
      <w:bookmarkEnd w:id="55"/>
      <w:bookmarkStart w:id="56" w:name="DIS_MARK_PAY_YBGGYSBKZC"/>
      <w:r>
        <w:rPr>
          <w:rFonts w:ascii="仿宋_GB2312" w:hAnsi="仿宋_GB2312" w:eastAsia="仿宋_GB2312" w:cs="仿宋_GB2312"/>
          <w:color w:val="000000"/>
          <w:sz w:val="32"/>
          <w:szCs w:val="32"/>
          <w:shd w:val="clear" w:color="auto" w:fill="FFFFFF"/>
        </w:rPr>
        <w:t>其中：一般公共服务支出</w:t>
      </w:r>
      <w:r>
        <w:rPr>
          <w:rFonts w:hint="eastAsia" w:ascii="仿宋_GB2312" w:hAnsi="仿宋_GB2312" w:eastAsia="仿宋_GB2312" w:cs="仿宋_GB2312"/>
          <w:color w:val="000000"/>
          <w:sz w:val="32"/>
          <w:szCs w:val="32"/>
          <w:shd w:val="clear" w:color="auto" w:fill="FFFFFF"/>
          <w:lang w:val="en-US" w:eastAsia="zh-CN"/>
        </w:rPr>
        <w:t>1042.45</w:t>
      </w:r>
      <w:r>
        <w:rPr>
          <w:rFonts w:ascii="仿宋_GB2312" w:hAnsi="仿宋_GB2312" w:eastAsia="仿宋_GB2312" w:cs="仿宋_GB2312"/>
          <w:color w:val="000000"/>
          <w:sz w:val="32"/>
          <w:szCs w:val="32"/>
          <w:shd w:val="clear" w:color="auto" w:fill="FFFFFF"/>
        </w:rPr>
        <w:t>万元，占</w:t>
      </w:r>
      <w:r>
        <w:rPr>
          <w:rFonts w:hint="eastAsia" w:ascii="仿宋_GB2312" w:hAnsi="仿宋_GB2312" w:eastAsia="仿宋_GB2312" w:cs="仿宋_GB2312"/>
          <w:color w:val="000000"/>
          <w:sz w:val="32"/>
          <w:szCs w:val="32"/>
          <w:shd w:val="clear" w:color="auto" w:fill="FFFFFF"/>
          <w:lang w:val="en-US" w:eastAsia="zh-CN"/>
        </w:rPr>
        <w:t>94.34</w:t>
      </w:r>
      <w:r>
        <w:rPr>
          <w:rFonts w:ascii="仿宋_GB2312" w:hAnsi="仿宋_GB2312" w:eastAsia="仿宋_GB2312" w:cs="仿宋_GB2312"/>
          <w:color w:val="000000"/>
          <w:sz w:val="32"/>
          <w:szCs w:val="32"/>
          <w:shd w:val="clear" w:color="auto" w:fill="FFFFFF"/>
        </w:rPr>
        <w:t>%；科学技术支出</w:t>
      </w:r>
      <w:r>
        <w:rPr>
          <w:rFonts w:hint="eastAsia" w:ascii="仿宋_GB2312" w:hAnsi="仿宋_GB2312" w:eastAsia="仿宋_GB2312" w:cs="仿宋_GB2312"/>
          <w:color w:val="000000"/>
          <w:sz w:val="32"/>
          <w:szCs w:val="32"/>
          <w:shd w:val="clear" w:color="auto" w:fill="FFFFFF"/>
          <w:lang w:val="en-US" w:eastAsia="zh-CN"/>
        </w:rPr>
        <w:t>3</w:t>
      </w:r>
      <w:r>
        <w:rPr>
          <w:rFonts w:ascii="仿宋_GB2312" w:hAnsi="仿宋_GB2312" w:eastAsia="仿宋_GB2312" w:cs="仿宋_GB2312"/>
          <w:color w:val="000000"/>
          <w:sz w:val="32"/>
          <w:szCs w:val="32"/>
          <w:shd w:val="clear" w:color="auto" w:fill="FFFFFF"/>
        </w:rPr>
        <w:t>万元</w:t>
      </w:r>
      <w:r>
        <w:rPr>
          <w:rFonts w:hint="eastAsia" w:ascii="仿宋_GB2312" w:hAnsi="仿宋_GB2312" w:eastAsia="仿宋_GB2312" w:cs="仿宋_GB2312"/>
          <w:color w:val="000000"/>
          <w:sz w:val="32"/>
          <w:szCs w:val="32"/>
          <w:shd w:val="clear" w:color="auto" w:fill="FFFFFF"/>
          <w:lang w:eastAsia="zh-CN"/>
        </w:rPr>
        <w:t>，占</w:t>
      </w:r>
      <w:r>
        <w:rPr>
          <w:rFonts w:hint="eastAsia" w:ascii="仿宋_GB2312" w:hAnsi="仿宋_GB2312" w:eastAsia="仿宋_GB2312" w:cs="仿宋_GB2312"/>
          <w:color w:val="000000"/>
          <w:sz w:val="32"/>
          <w:szCs w:val="32"/>
          <w:shd w:val="clear" w:color="auto" w:fill="FFFFFF"/>
          <w:lang w:val="en-US" w:eastAsia="zh-CN"/>
        </w:rPr>
        <w:t>0.27%</w:t>
      </w:r>
      <w:r>
        <w:rPr>
          <w:rFonts w:ascii="仿宋_GB2312" w:hAnsi="仿宋_GB2312" w:eastAsia="仿宋_GB2312" w:cs="仿宋_GB2312"/>
          <w:color w:val="000000"/>
          <w:sz w:val="32"/>
          <w:szCs w:val="32"/>
          <w:shd w:val="clear" w:color="auto" w:fill="FFFFFF"/>
        </w:rPr>
        <w:t>；</w:t>
      </w:r>
      <w:bookmarkEnd w:id="56"/>
      <w:r>
        <w:rPr>
          <w:rFonts w:hint="eastAsia" w:ascii="仿宋_GB2312" w:hAnsi="仿宋_GB2312" w:eastAsia="仿宋_GB2312" w:cs="仿宋_GB2312"/>
          <w:color w:val="000000"/>
          <w:sz w:val="32"/>
          <w:szCs w:val="32"/>
          <w:shd w:val="clear" w:color="auto" w:fill="FFFFFF"/>
          <w:lang w:eastAsia="zh-CN"/>
        </w:rPr>
        <w:t>资源勘探工业信息等</w:t>
      </w:r>
      <w:r>
        <w:rPr>
          <w:rFonts w:hint="eastAsia" w:ascii="仿宋_GB2312" w:hAnsi="仿宋_GB2312" w:eastAsia="仿宋_GB2312" w:cs="仿宋_GB2312"/>
          <w:color w:val="000000"/>
          <w:sz w:val="32"/>
          <w:szCs w:val="32"/>
          <w:shd w:val="clear" w:color="auto" w:fill="FFFFFF"/>
        </w:rPr>
        <w:t>支出</w:t>
      </w:r>
      <w:r>
        <w:rPr>
          <w:rFonts w:hint="eastAsia" w:ascii="仿宋_GB2312" w:hAnsi="仿宋_GB2312" w:eastAsia="仿宋_GB2312" w:cs="仿宋_GB2312"/>
          <w:color w:val="000000"/>
          <w:sz w:val="32"/>
          <w:szCs w:val="32"/>
          <w:shd w:val="clear" w:color="auto" w:fill="FFFFFF"/>
          <w:lang w:val="en-US" w:eastAsia="zh-CN"/>
        </w:rPr>
        <w:t>59.5</w:t>
      </w:r>
      <w:r>
        <w:rPr>
          <w:rFonts w:hint="eastAsia" w:ascii="仿宋_GB2312" w:hAnsi="仿宋_GB2312" w:eastAsia="仿宋_GB2312" w:cs="仿宋_GB2312"/>
          <w:color w:val="000000"/>
          <w:sz w:val="32"/>
          <w:szCs w:val="32"/>
          <w:shd w:val="clear" w:color="auto" w:fill="FFFFFF"/>
        </w:rPr>
        <w:t>万元</w:t>
      </w:r>
      <w:r>
        <w:rPr>
          <w:rFonts w:hint="eastAsia" w:ascii="仿宋_GB2312" w:hAnsi="仿宋_GB2312" w:eastAsia="仿宋_GB2312" w:cs="仿宋_GB2312"/>
          <w:color w:val="000000"/>
          <w:sz w:val="32"/>
          <w:szCs w:val="32"/>
          <w:shd w:val="clear" w:color="auto" w:fill="FFFFFF"/>
          <w:lang w:eastAsia="zh-CN"/>
        </w:rPr>
        <w:t>，占</w:t>
      </w:r>
      <w:r>
        <w:rPr>
          <w:rFonts w:hint="eastAsia" w:ascii="仿宋_GB2312" w:hAnsi="仿宋_GB2312" w:eastAsia="仿宋_GB2312" w:cs="仿宋_GB2312"/>
          <w:color w:val="000000"/>
          <w:sz w:val="32"/>
          <w:szCs w:val="32"/>
          <w:shd w:val="clear" w:color="auto" w:fill="FFFFFF"/>
          <w:lang w:val="en-US" w:eastAsia="zh-CN"/>
        </w:rPr>
        <w:t>5.38%</w:t>
      </w:r>
      <w:r>
        <w:rPr>
          <w:rFonts w:hint="eastAsia" w:ascii="仿宋_GB2312" w:hAnsi="仿宋_GB2312" w:eastAsia="仿宋_GB2312" w:cs="仿宋_GB2312"/>
          <w:color w:val="000000"/>
          <w:sz w:val="32"/>
          <w:szCs w:val="32"/>
          <w:shd w:val="clear" w:color="auto" w:fill="FFFFFF"/>
          <w:lang w:eastAsia="zh-CN"/>
        </w:rPr>
        <w:t>。</w:t>
      </w:r>
      <w:r>
        <w:rPr>
          <w:rFonts w:ascii="仿宋_GB2312" w:hAnsi="仿宋_GB2312" w:eastAsia="仿宋_GB2312" w:cs="仿宋_GB2312"/>
          <w:color w:val="000000"/>
          <w:sz w:val="32"/>
          <w:szCs w:val="32"/>
          <w:shd w:val="clear" w:color="auto" w:fill="FFFFFF"/>
        </w:rPr>
        <w:t>具体安排情况如下：</w:t>
      </w:r>
    </w:p>
    <w:p w14:paraId="2C083B18">
      <w:pPr>
        <w:spacing w:line="570" w:lineRule="atLeast"/>
        <w:ind w:firstLine="643" w:firstLineChars="200"/>
        <w:rPr>
          <w:rFonts w:ascii="仿宋_GB2312" w:hAnsi="仿宋_GB2312" w:eastAsia="仿宋_GB2312" w:cs="仿宋_GB2312"/>
          <w:color w:val="000000"/>
          <w:sz w:val="32"/>
          <w:szCs w:val="32"/>
          <w:shd w:val="clear" w:color="auto" w:fill="FFFFFF"/>
        </w:rPr>
      </w:pPr>
      <w:r>
        <w:rPr>
          <w:rFonts w:eastAsia="仿宋_GB2312"/>
          <w:b/>
          <w:sz w:val="32"/>
          <w:szCs w:val="32"/>
        </w:rPr>
        <w:t>（一）基本支出：</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年本部门基本支出预算数</w:t>
      </w:r>
      <w:r>
        <w:rPr>
          <w:rFonts w:hint="eastAsia" w:ascii="仿宋_GB2312" w:hAnsi="仿宋_GB2312" w:eastAsia="仿宋_GB2312" w:cs="仿宋_GB2312"/>
          <w:color w:val="000000"/>
          <w:sz w:val="32"/>
          <w:szCs w:val="32"/>
          <w:shd w:val="clear" w:color="auto" w:fill="FFFFFF"/>
          <w:lang w:val="en-US" w:eastAsia="zh-CN"/>
        </w:rPr>
        <w:t>331.1</w:t>
      </w:r>
      <w:r>
        <w:rPr>
          <w:rFonts w:hint="eastAsia" w:ascii="仿宋_GB2312" w:hAnsi="仿宋_GB2312" w:eastAsia="仿宋_GB2312" w:cs="仿宋_GB2312"/>
          <w:color w:val="000000"/>
          <w:sz w:val="32"/>
          <w:szCs w:val="32"/>
          <w:shd w:val="clear" w:color="auto" w:fill="FFFFFF"/>
        </w:rPr>
        <w:t>万元，主要是为保障部门正常运转、完成日常工作任务而发生的各项支出，包括用于基本工资、津贴补贴等人员经费以及办公费、印刷费、水电费、办公设备购置等公用经费。</w:t>
      </w:r>
    </w:p>
    <w:p w14:paraId="54F9E570">
      <w:pPr>
        <w:spacing w:line="570" w:lineRule="atLeast"/>
        <w:ind w:firstLine="643" w:firstLineChars="200"/>
        <w:rPr>
          <w:rFonts w:hint="default" w:ascii="仿宋_GB2312" w:hAnsi="仿宋_GB2312" w:eastAsia="仿宋_GB2312" w:cs="仿宋_GB2312"/>
          <w:bCs/>
          <w:color w:val="auto"/>
          <w:sz w:val="32"/>
          <w:szCs w:val="32"/>
          <w:lang w:val="en-US" w:eastAsia="zh-CN"/>
        </w:rPr>
      </w:pPr>
      <w:r>
        <w:rPr>
          <w:rFonts w:eastAsia="仿宋_GB2312"/>
          <w:b/>
          <w:sz w:val="32"/>
          <w:szCs w:val="32"/>
        </w:rPr>
        <w:t>（二）项目支出：</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年本部门项目支出预算</w:t>
      </w:r>
      <w:r>
        <w:rPr>
          <w:rFonts w:hint="eastAsia" w:ascii="仿宋_GB2312" w:hAnsi="仿宋_GB2312" w:eastAsia="仿宋_GB2312" w:cs="仿宋_GB2312"/>
          <w:color w:val="000000"/>
          <w:sz w:val="32"/>
          <w:szCs w:val="32"/>
          <w:shd w:val="clear" w:color="auto" w:fill="FFFFFF"/>
          <w:lang w:val="en-US" w:eastAsia="zh-CN"/>
        </w:rPr>
        <w:t>773.86</w:t>
      </w:r>
      <w:r>
        <w:rPr>
          <w:rFonts w:hint="eastAsia" w:ascii="仿宋_GB2312" w:hAnsi="仿宋_GB2312" w:eastAsia="仿宋_GB2312" w:cs="仿宋_GB2312"/>
          <w:color w:val="000000"/>
          <w:sz w:val="32"/>
          <w:szCs w:val="32"/>
          <w:shd w:val="clear" w:color="auto" w:fill="FFFFFF"/>
        </w:rPr>
        <w:t>万元，主要是</w:t>
      </w:r>
      <w:r>
        <w:rPr>
          <w:rFonts w:hint="eastAsia" w:ascii="仿宋_GB2312" w:hAnsi="仿宋_GB2312" w:eastAsia="仿宋_GB2312" w:cs="仿宋_GB2312"/>
          <w:bCs/>
          <w:sz w:val="32"/>
          <w:szCs w:val="32"/>
        </w:rPr>
        <w:t>部门</w:t>
      </w:r>
      <w:r>
        <w:rPr>
          <w:rFonts w:hint="eastAsia" w:ascii="仿宋_GB2312" w:hAnsi="仿宋_GB2312" w:eastAsia="仿宋_GB2312" w:cs="仿宋_GB2312"/>
          <w:color w:val="000000"/>
          <w:sz w:val="32"/>
          <w:szCs w:val="32"/>
          <w:shd w:val="clear" w:color="auto" w:fill="FFFFFF"/>
        </w:rPr>
        <w:t>为完成特定行政工作任务或事业发展目标而发生的支出</w:t>
      </w:r>
      <w:r>
        <w:rPr>
          <w:rFonts w:hint="eastAsia" w:ascii="仿宋_GB2312" w:hAnsi="仿宋_GB2312" w:eastAsia="仿宋_GB2312" w:cs="仿宋_GB2312"/>
          <w:bCs/>
          <w:sz w:val="32"/>
          <w:szCs w:val="32"/>
        </w:rPr>
        <w:t>，包括有关事业发展专项、专项业务费、基本建设支出等</w:t>
      </w:r>
      <w:bookmarkStart w:id="57" w:name="DIS_MARK_PUNCTUATION_MARK"/>
      <w:bookmarkEnd w:id="57"/>
      <w:bookmarkStart w:id="58" w:name="END_PUNCTUATION_MARK"/>
      <w:bookmarkEnd w:id="58"/>
      <w:bookmarkStart w:id="59" w:name="START_PAY_YBGGFWXMZC"/>
      <w:bookmarkEnd w:id="59"/>
      <w:bookmarkStart w:id="60" w:name="START_PUNCTUATION_MARK"/>
      <w:bookmarkEnd w:id="60"/>
      <w:bookmarkStart w:id="61" w:name="DIS_MARK_PAY_YBGGFWXMZC"/>
      <w:r>
        <w:rPr>
          <w:rFonts w:hint="eastAsia" w:ascii="仿宋_GB2312" w:hAnsi="仿宋_GB2312" w:eastAsia="仿宋_GB2312" w:cs="仿宋_GB2312"/>
          <w:bCs/>
          <w:sz w:val="32"/>
          <w:szCs w:val="32"/>
        </w:rPr>
        <w:t>，</w:t>
      </w:r>
      <w:r>
        <w:rPr>
          <w:rFonts w:hint="eastAsia" w:ascii="仿宋_GB2312" w:hAnsi="仿宋_GB2312" w:eastAsia="仿宋_GB2312" w:cs="仿宋_GB2312"/>
          <w:bCs/>
          <w:color w:val="auto"/>
          <w:sz w:val="32"/>
          <w:szCs w:val="32"/>
        </w:rPr>
        <w:t>其中</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按项目管理的工资福利支出</w:t>
      </w:r>
      <w:r>
        <w:rPr>
          <w:rFonts w:hint="eastAsia" w:ascii="仿宋_GB2312" w:hAnsi="仿宋_GB2312" w:eastAsia="仿宋_GB2312" w:cs="仿宋_GB2312"/>
          <w:bCs/>
          <w:color w:val="auto"/>
          <w:sz w:val="32"/>
          <w:szCs w:val="32"/>
          <w:lang w:eastAsia="zh-CN"/>
        </w:rPr>
        <w:t>（公务员车补）</w:t>
      </w:r>
      <w:r>
        <w:rPr>
          <w:rFonts w:hint="eastAsia" w:ascii="仿宋_GB2312" w:hAnsi="仿宋_GB2312" w:eastAsia="仿宋_GB2312" w:cs="仿宋_GB2312"/>
          <w:bCs/>
          <w:color w:val="auto"/>
          <w:sz w:val="32"/>
          <w:szCs w:val="32"/>
          <w:lang w:val="en-US" w:eastAsia="zh-CN"/>
        </w:rPr>
        <w:t>11.46万元；</w:t>
      </w:r>
      <w:bookmarkEnd w:id="61"/>
      <w:r>
        <w:rPr>
          <w:rFonts w:hint="eastAsia" w:ascii="仿宋_GB2312" w:hAnsi="仿宋_GB2312" w:eastAsia="仿宋_GB2312" w:cs="仿宋_GB2312"/>
          <w:bCs/>
          <w:color w:val="auto"/>
          <w:sz w:val="32"/>
          <w:szCs w:val="32"/>
          <w:lang w:val="en-US" w:eastAsia="zh-CN"/>
        </w:rPr>
        <w:t>改制企业企业留守人员工资131.6万元；改制企业-县糖厂、寿雁糖厂特殊工种职工提前退休待遇等款项（含国企改革工作经费）305万元；</w:t>
      </w:r>
      <w:r>
        <w:rPr>
          <w:rFonts w:hint="eastAsia" w:ascii="仿宋_GB2312" w:hAnsi="仿宋_GB2312" w:eastAsia="仿宋_GB2312"/>
          <w:bCs/>
          <w:sz w:val="32"/>
          <w:szCs w:val="32"/>
        </w:rPr>
        <w:t>全国中小企业运行监测工作经费</w:t>
      </w:r>
      <w:r>
        <w:rPr>
          <w:rFonts w:hint="eastAsia" w:ascii="仿宋_GB2312" w:hAnsi="仿宋_GB2312" w:eastAsia="仿宋_GB2312"/>
          <w:bCs/>
          <w:sz w:val="32"/>
          <w:szCs w:val="32"/>
          <w:lang w:val="en-US" w:eastAsia="zh-CN"/>
        </w:rPr>
        <w:t>4万元；企业上云上平台经费5万元；开展“创客中国”中小企业创新创业大赛工作经费3.5万元；培育申报国家级专精特新“小巨人”企业、省级专精特新中小企业、省创新型企业工作经费7万元；信访维稳经费30万元；科技活动周经费3万元；规工入统（新增规模企业）工作经费40万元；清欠工作专班清欠拖欠企业账款工作经费6万元；工改中心遗留问题所需经费10万元；拖欠企业破产前职工工资等各种款项30万元；改制企业企业破产前部分职工单位部分养老保险断档欠费87.3万元；春节走访慰问经费100万元</w:t>
      </w:r>
      <w:r>
        <w:rPr>
          <w:rFonts w:hint="eastAsia" w:ascii="仿宋_GB2312" w:hAnsi="仿宋_GB2312" w:eastAsia="仿宋_GB2312"/>
          <w:sz w:val="32"/>
          <w:u w:val="none"/>
        </w:rPr>
        <w:t>。</w:t>
      </w:r>
      <w:r>
        <w:rPr>
          <w:rFonts w:hint="eastAsia" w:ascii="仿宋_GB2312" w:hAnsi="仿宋_GB2312" w:eastAsia="仿宋_GB2312"/>
          <w:bCs/>
          <w:sz w:val="32"/>
          <w:szCs w:val="32"/>
          <w:lang w:val="en-US" w:eastAsia="zh-CN"/>
        </w:rPr>
        <w:t xml:space="preserve"> </w:t>
      </w:r>
    </w:p>
    <w:p w14:paraId="0FCBE72C">
      <w:pPr>
        <w:spacing w:line="570" w:lineRule="atLeast"/>
        <w:ind w:firstLine="643" w:firstLineChars="200"/>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五、政府性基金预算支出</w:t>
      </w:r>
    </w:p>
    <w:p w14:paraId="6552202B">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w:t>
      </w:r>
      <w:bookmarkStart w:id="62" w:name="START_PAY_ZFXJJZC_AMT"/>
      <w:bookmarkEnd w:id="62"/>
      <w:bookmarkStart w:id="63" w:name="DIS_MARK_PAY_ZFXJJZC_AMT"/>
      <w:r>
        <w:rPr>
          <w:rFonts w:hint="eastAsia" w:ascii="仿宋_GB2312" w:hAnsi="仿宋_GB2312" w:eastAsia="仿宋_GB2312" w:cs="仿宋_GB2312"/>
          <w:color w:val="000000"/>
          <w:sz w:val="32"/>
          <w:szCs w:val="32"/>
          <w:shd w:val="clear" w:color="auto" w:fill="FFFFFF"/>
        </w:rPr>
        <w:t>政府性基金支出预算</w:t>
      </w:r>
      <w:bookmarkStart w:id="64" w:name="PAY_ZFXJJZC_AMT"/>
      <w:r>
        <w:rPr>
          <w:rFonts w:hint="eastAsia" w:ascii="仿宋_GB2312" w:hAnsi="仿宋_GB2312" w:eastAsia="仿宋_GB2312" w:cs="仿宋_GB2312"/>
          <w:color w:val="000000"/>
          <w:sz w:val="32"/>
          <w:szCs w:val="32"/>
          <w:shd w:val="clear" w:color="auto" w:fill="FFFFFF"/>
          <w:lang w:val="en-US" w:eastAsia="zh-CN"/>
        </w:rPr>
        <w:t>0</w:t>
      </w:r>
      <w:bookmarkEnd w:id="64"/>
      <w:r>
        <w:rPr>
          <w:rFonts w:hint="eastAsia" w:ascii="仿宋_GB2312" w:hAnsi="仿宋_GB2312" w:eastAsia="仿宋_GB2312" w:cs="仿宋_GB2312"/>
          <w:color w:val="000000"/>
          <w:sz w:val="32"/>
          <w:szCs w:val="32"/>
          <w:shd w:val="clear" w:color="auto" w:fill="FFFFFF"/>
        </w:rPr>
        <w:t>万元。</w:t>
      </w:r>
      <w:bookmarkEnd w:id="63"/>
      <w:bookmarkStart w:id="65" w:name="DIS_MARK_PAY_ZFXJJZC"/>
      <w:bookmarkEnd w:id="65"/>
      <w:bookmarkStart w:id="66" w:name="END_PAY_ZFXJJZC"/>
      <w:bookmarkEnd w:id="66"/>
      <w:bookmarkStart w:id="67" w:name="START_PAY_ZFXJJZC"/>
      <w:bookmarkEnd w:id="67"/>
      <w:bookmarkStart w:id="68" w:name="END_PAY_ZFXJJZC_AMT"/>
      <w:bookmarkEnd w:id="68"/>
    </w:p>
    <w:p w14:paraId="41B51C2D">
      <w:pPr>
        <w:widowControl/>
        <w:spacing w:line="570" w:lineRule="atLeast"/>
        <w:ind w:firstLine="643" w:firstLineChars="200"/>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六、国有资本经营预算支出</w:t>
      </w:r>
    </w:p>
    <w:p w14:paraId="0CE4ED07">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w:t>
      </w:r>
      <w:bookmarkStart w:id="69" w:name="END_PAY_GYZBJYYSZC_AMT_ALL"/>
      <w:bookmarkEnd w:id="69"/>
      <w:bookmarkStart w:id="70" w:name="START_PAY_GYZBJYYSZC_AMT_ALL"/>
      <w:bookmarkEnd w:id="70"/>
      <w:bookmarkStart w:id="71" w:name="DIS_MARK_PAY_GYZBJYYSZC_AMT_ALL"/>
      <w:bookmarkEnd w:id="71"/>
      <w:bookmarkStart w:id="72" w:name="START_PAY_GYZBJYYSZC"/>
      <w:bookmarkEnd w:id="72"/>
      <w:bookmarkStart w:id="73" w:name="DIS_MARK_PAY_GYZBJYYSZC"/>
      <w:r>
        <w:rPr>
          <w:rFonts w:hint="eastAsia" w:ascii="仿宋_GB2312" w:hAnsi="仿宋_GB2312" w:eastAsia="仿宋_GB2312" w:cs="仿宋_GB2312"/>
          <w:color w:val="000000"/>
          <w:sz w:val="32"/>
          <w:szCs w:val="32"/>
          <w:shd w:val="clear" w:color="auto" w:fill="FFFFFF"/>
        </w:rPr>
        <w:t>无国有资本经营预算安排的支出。</w:t>
      </w:r>
      <w:bookmarkEnd w:id="73"/>
      <w:bookmarkStart w:id="74" w:name="END_PAY_GYZBJYYSZC"/>
      <w:bookmarkEnd w:id="74"/>
    </w:p>
    <w:p w14:paraId="27F7C3E7">
      <w:pPr>
        <w:widowControl/>
        <w:spacing w:line="570" w:lineRule="atLeast"/>
        <w:ind w:firstLine="643" w:firstLineChars="200"/>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七、其他重要事项的情况说明</w:t>
      </w:r>
    </w:p>
    <w:p w14:paraId="4636CC0D">
      <w:p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eastAsia="仿宋_GB2312"/>
          <w:b/>
          <w:sz w:val="32"/>
          <w:szCs w:val="32"/>
        </w:rPr>
        <w:t>（一）机关运行经费：</w:t>
      </w:r>
      <w:bookmarkStart w:id="75" w:name="YES_NO_JGYXJF"/>
      <w:bookmarkEnd w:id="75"/>
      <w:bookmarkStart w:id="76" w:name="START_NO_JGYXJF"/>
      <w:bookmarkEnd w:id="76"/>
      <w:bookmarkStart w:id="77" w:name="DIS_MARK_NO_JGYXJF"/>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年本部门机关运行经费</w:t>
      </w:r>
      <w:r>
        <w:rPr>
          <w:rFonts w:hint="eastAsia" w:ascii="仿宋_GB2312" w:hAnsi="仿宋_GB2312" w:eastAsia="仿宋_GB2312" w:cs="仿宋_GB2312"/>
          <w:color w:val="000000"/>
          <w:sz w:val="32"/>
          <w:szCs w:val="32"/>
          <w:shd w:val="clear" w:color="auto" w:fill="FFFFFF"/>
          <w:lang w:val="en-US" w:eastAsia="zh-CN"/>
        </w:rPr>
        <w:t>34.2</w:t>
      </w:r>
      <w:r>
        <w:rPr>
          <w:rFonts w:hint="eastAsia" w:ascii="仿宋_GB2312" w:hAnsi="仿宋_GB2312" w:eastAsia="仿宋_GB2312" w:cs="仿宋_GB2312"/>
          <w:color w:val="000000"/>
          <w:sz w:val="32"/>
          <w:szCs w:val="32"/>
          <w:shd w:val="clear" w:color="auto" w:fill="FFFFFF"/>
        </w:rPr>
        <w:t>万元，</w:t>
      </w:r>
      <w:bookmarkStart w:id="78" w:name="START_IS_ZERO_03_1"/>
      <w:bookmarkEnd w:id="78"/>
      <w:bookmarkStart w:id="79" w:name="IS_ZERO_03"/>
      <w:bookmarkEnd w:id="79"/>
      <w:bookmarkStart w:id="80" w:name="DIS_MARK_IS_ZERO_03_1"/>
      <w:r>
        <w:rPr>
          <w:rFonts w:hint="eastAsia" w:ascii="仿宋_GB2312" w:hAnsi="仿宋_GB2312" w:eastAsia="仿宋_GB2312" w:cs="仿宋_GB2312"/>
          <w:color w:val="000000"/>
          <w:sz w:val="32"/>
          <w:szCs w:val="32"/>
          <w:shd w:val="clear" w:color="auto" w:fill="FFFFFF"/>
        </w:rPr>
        <w:t>比上年预算</w:t>
      </w:r>
      <w:r>
        <w:rPr>
          <w:rFonts w:hint="eastAsia" w:ascii="仿宋_GB2312" w:hAnsi="仿宋_GB2312" w:eastAsia="仿宋_GB2312" w:cs="仿宋_GB2312"/>
          <w:color w:val="000000"/>
          <w:sz w:val="32"/>
          <w:szCs w:val="32"/>
          <w:shd w:val="clear" w:color="auto" w:fill="FFFFFF"/>
          <w:lang w:eastAsia="zh-CN"/>
        </w:rPr>
        <w:t>减少</w:t>
      </w:r>
      <w:r>
        <w:rPr>
          <w:rFonts w:hint="eastAsia" w:ascii="仿宋_GB2312" w:hAnsi="仿宋_GB2312" w:eastAsia="仿宋_GB2312" w:cs="仿宋_GB2312"/>
          <w:color w:val="000000"/>
          <w:sz w:val="32"/>
          <w:szCs w:val="32"/>
          <w:shd w:val="clear" w:color="auto" w:fill="FFFFFF"/>
          <w:lang w:val="en-US" w:eastAsia="zh-CN"/>
        </w:rPr>
        <w:t>4.3</w:t>
      </w:r>
      <w:r>
        <w:rPr>
          <w:rFonts w:hint="eastAsia" w:ascii="仿宋_GB2312" w:hAnsi="仿宋_GB2312" w:eastAsia="仿宋_GB2312" w:cs="仿宋_GB2312"/>
          <w:color w:val="000000"/>
          <w:sz w:val="32"/>
          <w:szCs w:val="32"/>
          <w:shd w:val="clear" w:color="auto" w:fill="FFFFFF"/>
        </w:rPr>
        <w:t>万元</w:t>
      </w:r>
      <w:bookmarkStart w:id="81" w:name="START_IS_ZERO_02"/>
      <w:bookmarkEnd w:id="81"/>
      <w:bookmarkStart w:id="82" w:name="IS_ZERO_02"/>
      <w:bookmarkEnd w:id="82"/>
      <w:bookmarkStart w:id="83" w:name="DIS_MARK_IS_ZERO_02"/>
      <w:r>
        <w:rPr>
          <w:rFonts w:hint="eastAsia" w:ascii="仿宋_GB2312" w:hAnsi="仿宋_GB2312" w:eastAsia="仿宋_GB2312" w:cs="仿宋_GB2312"/>
          <w:color w:val="000000"/>
          <w:sz w:val="32"/>
          <w:szCs w:val="32"/>
          <w:shd w:val="clear" w:color="auto" w:fill="FFFFFF"/>
        </w:rPr>
        <w:t>，</w:t>
      </w:r>
      <w:bookmarkStart w:id="84" w:name="JGYXJF_BD_AMT_BL"/>
      <w:r>
        <w:rPr>
          <w:rFonts w:hint="eastAsia" w:ascii="仿宋_GB2312" w:hAnsi="仿宋_GB2312" w:eastAsia="仿宋_GB2312" w:cs="仿宋_GB2312"/>
          <w:color w:val="000000"/>
          <w:sz w:val="32"/>
          <w:szCs w:val="32"/>
          <w:shd w:val="clear" w:color="auto" w:fill="FFFFFF"/>
          <w:lang w:eastAsia="zh-CN"/>
        </w:rPr>
        <w:t>下降</w:t>
      </w:r>
      <w:r>
        <w:rPr>
          <w:rFonts w:hint="eastAsia" w:ascii="仿宋_GB2312" w:hAnsi="仿宋_GB2312" w:eastAsia="仿宋_GB2312" w:cs="仿宋_GB2312"/>
          <w:color w:val="000000"/>
          <w:sz w:val="32"/>
          <w:szCs w:val="32"/>
          <w:shd w:val="clear" w:color="auto" w:fill="FFFFFF"/>
          <w:lang w:val="en-US" w:eastAsia="zh-CN"/>
        </w:rPr>
        <w:t>11.16</w:t>
      </w:r>
      <w:r>
        <w:rPr>
          <w:rFonts w:hint="eastAsia" w:ascii="仿宋_GB2312" w:hAnsi="仿宋_GB2312" w:eastAsia="仿宋_GB2312" w:cs="仿宋_GB2312"/>
          <w:color w:val="000000"/>
          <w:sz w:val="32"/>
          <w:szCs w:val="32"/>
          <w:shd w:val="clear" w:color="auto" w:fill="FFFFFF"/>
        </w:rPr>
        <w:t>%</w:t>
      </w:r>
      <w:bookmarkEnd w:id="83"/>
      <w:bookmarkEnd w:id="84"/>
      <w:bookmarkStart w:id="85" w:name="END_IS_ZERO_02"/>
      <w:bookmarkEnd w:id="85"/>
      <w:r>
        <w:rPr>
          <w:rFonts w:hint="eastAsia" w:ascii="仿宋_GB2312" w:hAnsi="仿宋_GB2312" w:eastAsia="仿宋_GB2312" w:cs="仿宋_GB2312"/>
          <w:color w:val="000000"/>
          <w:sz w:val="32"/>
          <w:szCs w:val="32"/>
          <w:shd w:val="clear" w:color="auto" w:fill="FFFFFF"/>
        </w:rPr>
        <w:t>，主要是</w:t>
      </w:r>
      <w:bookmarkStart w:id="86" w:name="JGYXJF_BD_REMAK"/>
      <w:r>
        <w:rPr>
          <w:rFonts w:hint="eastAsia" w:ascii="仿宋_GB2312" w:hAnsi="仿宋_GB2312" w:eastAsia="仿宋_GB2312" w:cs="仿宋_GB2312"/>
          <w:color w:val="000000"/>
          <w:sz w:val="32"/>
          <w:szCs w:val="32"/>
          <w:shd w:val="clear" w:color="auto" w:fill="FFFFFF"/>
        </w:rPr>
        <w:t>人平经费</w:t>
      </w:r>
      <w:r>
        <w:rPr>
          <w:rFonts w:hint="eastAsia" w:ascii="仿宋_GB2312" w:hAnsi="仿宋_GB2312" w:eastAsia="仿宋_GB2312" w:cs="仿宋_GB2312"/>
          <w:color w:val="000000"/>
          <w:sz w:val="32"/>
          <w:szCs w:val="32"/>
          <w:shd w:val="clear" w:color="auto" w:fill="FFFFFF"/>
          <w:lang w:eastAsia="zh-CN"/>
        </w:rPr>
        <w:t>减少</w:t>
      </w: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人</w:t>
      </w:r>
      <w:bookmarkEnd w:id="86"/>
      <w:r>
        <w:rPr>
          <w:rFonts w:hint="eastAsia" w:ascii="仿宋_GB2312" w:hAnsi="仿宋_GB2312" w:eastAsia="仿宋_GB2312" w:cs="仿宋_GB2312"/>
          <w:color w:val="000000"/>
          <w:sz w:val="32"/>
          <w:szCs w:val="32"/>
          <w:shd w:val="clear" w:color="auto" w:fill="FFFFFF"/>
        </w:rPr>
        <w:t>。</w:t>
      </w:r>
      <w:bookmarkEnd w:id="77"/>
      <w:bookmarkEnd w:id="80"/>
      <w:bookmarkStart w:id="87" w:name="END_IS_ZERO_03_1"/>
      <w:bookmarkEnd w:id="87"/>
      <w:bookmarkStart w:id="88" w:name="END_PUNCTUATION_MARK2"/>
      <w:bookmarkEnd w:id="88"/>
      <w:bookmarkStart w:id="89" w:name="DIS_MARK_YES_JGYXJF"/>
      <w:bookmarkEnd w:id="89"/>
      <w:bookmarkStart w:id="90" w:name="END_NO_JGYXJF"/>
      <w:bookmarkEnd w:id="90"/>
      <w:bookmarkStart w:id="91" w:name="END_IS_ZERO_03_2"/>
      <w:bookmarkEnd w:id="91"/>
      <w:bookmarkStart w:id="92" w:name="DIS_MARK_PUNCTUATION_MARK2"/>
      <w:bookmarkEnd w:id="92"/>
      <w:bookmarkStart w:id="93" w:name="DIS_MARK_IS_ZERO_03_2"/>
      <w:bookmarkEnd w:id="93"/>
      <w:bookmarkStart w:id="94" w:name="START_IS_ZERO_03_2"/>
      <w:bookmarkEnd w:id="94"/>
      <w:bookmarkStart w:id="95" w:name="END_YES_JGYXJF"/>
      <w:bookmarkEnd w:id="95"/>
      <w:bookmarkStart w:id="96" w:name="START_PUNCTUATION_MARK2"/>
      <w:bookmarkEnd w:id="96"/>
      <w:bookmarkStart w:id="97" w:name="END_JGYXJF_FUNDS_AMT1"/>
      <w:bookmarkEnd w:id="97"/>
      <w:bookmarkStart w:id="98" w:name="START_YES_JGYXJF"/>
      <w:bookmarkEnd w:id="98"/>
    </w:p>
    <w:p w14:paraId="531018B8">
      <w:pPr>
        <w:widowControl/>
        <w:spacing w:line="570" w:lineRule="atLeast"/>
        <w:ind w:firstLine="658"/>
        <w:rPr>
          <w:rFonts w:hint="eastAsia" w:ascii="仿宋_GB2312" w:hAnsi="仿宋_GB2312" w:eastAsia="仿宋_GB2312" w:cs="仿宋_GB2312"/>
          <w:color w:val="000000"/>
          <w:sz w:val="32"/>
          <w:szCs w:val="32"/>
          <w:shd w:val="clear" w:color="auto" w:fill="FFFFFF"/>
        </w:rPr>
      </w:pPr>
      <w:r>
        <w:rPr>
          <w:rFonts w:hint="eastAsia" w:eastAsia="仿宋_GB2312"/>
          <w:b/>
          <w:sz w:val="32"/>
          <w:szCs w:val="32"/>
        </w:rPr>
        <w:t>（二）“三公”经费预算：</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年本部门“三公”经费预算数为</w:t>
      </w:r>
      <w:bookmarkStart w:id="99" w:name="THERR_FUNDS_AMT"/>
      <w:r>
        <w:rPr>
          <w:rFonts w:hint="eastAsia" w:ascii="仿宋_GB2312" w:hAnsi="仿宋_GB2312" w:eastAsia="仿宋_GB2312" w:cs="仿宋_GB2312"/>
          <w:color w:val="000000"/>
          <w:sz w:val="32"/>
          <w:szCs w:val="32"/>
          <w:shd w:val="clear" w:color="auto" w:fill="FFFFFF"/>
          <w:lang w:val="en-US" w:eastAsia="zh-CN"/>
        </w:rPr>
        <w:t>1</w:t>
      </w:r>
      <w:bookmarkEnd w:id="99"/>
      <w:r>
        <w:rPr>
          <w:rFonts w:hint="eastAsia" w:ascii="仿宋_GB2312" w:hAnsi="仿宋_GB2312" w:eastAsia="仿宋_GB2312" w:cs="仿宋_GB2312"/>
          <w:color w:val="000000"/>
          <w:sz w:val="32"/>
          <w:szCs w:val="32"/>
          <w:shd w:val="clear" w:color="auto" w:fill="FFFFFF"/>
        </w:rPr>
        <w:t>万元，其中，公务接待费</w:t>
      </w:r>
      <w:bookmarkStart w:id="100" w:name="THERR_AMT_30217"/>
      <w:r>
        <w:rPr>
          <w:rFonts w:hint="eastAsia" w:ascii="仿宋_GB2312" w:hAnsi="仿宋_GB2312" w:eastAsia="仿宋_GB2312" w:cs="仿宋_GB2312"/>
          <w:color w:val="000000"/>
          <w:sz w:val="32"/>
          <w:szCs w:val="32"/>
          <w:shd w:val="clear" w:color="auto" w:fill="FFFFFF"/>
          <w:lang w:val="en-US" w:eastAsia="zh-CN"/>
        </w:rPr>
        <w:t>1</w:t>
      </w:r>
      <w:bookmarkEnd w:id="100"/>
      <w:r>
        <w:rPr>
          <w:rFonts w:hint="eastAsia" w:ascii="仿宋_GB2312" w:hAnsi="仿宋_GB2312" w:eastAsia="仿宋_GB2312" w:cs="仿宋_GB2312"/>
          <w:color w:val="000000"/>
          <w:sz w:val="32"/>
          <w:szCs w:val="32"/>
          <w:shd w:val="clear" w:color="auto" w:fill="FFFFFF"/>
        </w:rPr>
        <w:t>万元，公务用车购置及运行费</w:t>
      </w:r>
      <w:bookmarkStart w:id="101" w:name="THERR_AMT_30913_31013_30231"/>
      <w:r>
        <w:rPr>
          <w:rFonts w:hint="eastAsia" w:ascii="仿宋_GB2312" w:hAnsi="仿宋_GB2312" w:eastAsia="仿宋_GB2312" w:cs="仿宋_GB2312"/>
          <w:color w:val="000000"/>
          <w:sz w:val="32"/>
          <w:szCs w:val="32"/>
          <w:shd w:val="clear" w:color="auto" w:fill="FFFFFF"/>
        </w:rPr>
        <w:t>0</w:t>
      </w:r>
      <w:bookmarkEnd w:id="101"/>
      <w:r>
        <w:rPr>
          <w:rFonts w:hint="eastAsia" w:ascii="仿宋_GB2312" w:hAnsi="仿宋_GB2312" w:eastAsia="仿宋_GB2312" w:cs="仿宋_GB2312"/>
          <w:color w:val="000000"/>
          <w:sz w:val="32"/>
          <w:szCs w:val="32"/>
          <w:shd w:val="clear" w:color="auto" w:fill="FFFFFF"/>
        </w:rPr>
        <w:t>万元（其中，公务用车购置费</w:t>
      </w:r>
      <w:bookmarkStart w:id="102" w:name="THERR_AMT_30913_31013"/>
      <w:r>
        <w:rPr>
          <w:rFonts w:hint="eastAsia" w:ascii="仿宋_GB2312" w:hAnsi="仿宋_GB2312" w:eastAsia="仿宋_GB2312" w:cs="仿宋_GB2312"/>
          <w:color w:val="000000"/>
          <w:sz w:val="32"/>
          <w:szCs w:val="32"/>
          <w:shd w:val="clear" w:color="auto" w:fill="FFFFFF"/>
        </w:rPr>
        <w:t>0</w:t>
      </w:r>
      <w:bookmarkEnd w:id="102"/>
      <w:r>
        <w:rPr>
          <w:rFonts w:hint="eastAsia" w:ascii="仿宋_GB2312" w:hAnsi="仿宋_GB2312" w:eastAsia="仿宋_GB2312" w:cs="仿宋_GB2312"/>
          <w:color w:val="000000"/>
          <w:sz w:val="32"/>
          <w:szCs w:val="32"/>
          <w:shd w:val="clear" w:color="auto" w:fill="FFFFFF"/>
        </w:rPr>
        <w:t>万元，公务用车运行费</w:t>
      </w:r>
      <w:bookmarkStart w:id="103" w:name="THERR_AMT_30231"/>
      <w:r>
        <w:rPr>
          <w:rFonts w:hint="eastAsia" w:ascii="仿宋_GB2312" w:hAnsi="仿宋_GB2312" w:eastAsia="仿宋_GB2312" w:cs="仿宋_GB2312"/>
          <w:color w:val="000000"/>
          <w:sz w:val="32"/>
          <w:szCs w:val="32"/>
          <w:shd w:val="clear" w:color="auto" w:fill="FFFFFF"/>
        </w:rPr>
        <w:t>0</w:t>
      </w:r>
      <w:bookmarkEnd w:id="103"/>
      <w:r>
        <w:rPr>
          <w:rFonts w:hint="eastAsia" w:ascii="仿宋_GB2312" w:hAnsi="仿宋_GB2312" w:eastAsia="仿宋_GB2312" w:cs="仿宋_GB2312"/>
          <w:color w:val="000000"/>
          <w:sz w:val="32"/>
          <w:szCs w:val="32"/>
          <w:shd w:val="clear" w:color="auto" w:fill="FFFFFF"/>
        </w:rPr>
        <w:t>万元），因公出国（境）费</w:t>
      </w:r>
      <w:bookmarkStart w:id="104" w:name="THERR_AMT_30212"/>
      <w:r>
        <w:rPr>
          <w:rFonts w:hint="eastAsia" w:ascii="仿宋_GB2312" w:hAnsi="仿宋_GB2312" w:eastAsia="仿宋_GB2312" w:cs="仿宋_GB2312"/>
          <w:color w:val="000000"/>
          <w:sz w:val="32"/>
          <w:szCs w:val="32"/>
          <w:shd w:val="clear" w:color="auto" w:fill="FFFFFF"/>
        </w:rPr>
        <w:t>0</w:t>
      </w:r>
      <w:bookmarkEnd w:id="104"/>
      <w:r>
        <w:rPr>
          <w:rFonts w:hint="eastAsia" w:ascii="仿宋_GB2312" w:hAnsi="仿宋_GB2312" w:eastAsia="仿宋_GB2312" w:cs="仿宋_GB2312"/>
          <w:color w:val="000000"/>
          <w:sz w:val="32"/>
          <w:szCs w:val="32"/>
          <w:shd w:val="clear" w:color="auto" w:fill="FFFFFF"/>
        </w:rPr>
        <w:t>万元。</w:t>
      </w:r>
      <w:bookmarkStart w:id="105" w:name="IS_ZERO_06"/>
      <w:bookmarkEnd w:id="105"/>
      <w:bookmarkStart w:id="106" w:name="START_IS_ZERO_06_1"/>
      <w:bookmarkEnd w:id="106"/>
      <w:bookmarkStart w:id="107" w:name="DIS_MARK_IS_ZERO_06_1"/>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年“三公”经费预算</w:t>
      </w:r>
      <w:r>
        <w:rPr>
          <w:rFonts w:hint="eastAsia" w:ascii="仿宋_GB2312" w:hAnsi="仿宋_GB2312" w:eastAsia="仿宋_GB2312" w:cs="仿宋_GB2312"/>
          <w:color w:val="000000"/>
          <w:sz w:val="32"/>
          <w:szCs w:val="32"/>
          <w:shd w:val="clear" w:color="auto" w:fill="FFFFFF"/>
          <w:lang w:eastAsia="zh-CN"/>
        </w:rPr>
        <w:t>与</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年</w:t>
      </w:r>
      <w:bookmarkEnd w:id="107"/>
      <w:bookmarkStart w:id="108" w:name="DIS_MARK_IS_ZERO_06_2"/>
      <w:bookmarkEnd w:id="108"/>
      <w:bookmarkStart w:id="109" w:name="END_IS_ZERO_06_1"/>
      <w:bookmarkEnd w:id="109"/>
      <w:bookmarkStart w:id="110" w:name="END_IS_ZERO_06_2"/>
      <w:bookmarkEnd w:id="110"/>
      <w:bookmarkStart w:id="111" w:name="START_IS_ZERO_06_2"/>
      <w:bookmarkEnd w:id="111"/>
      <w:r>
        <w:rPr>
          <w:rFonts w:hint="eastAsia" w:ascii="仿宋_GB2312" w:hAnsi="仿宋_GB2312" w:eastAsia="仿宋_GB2312" w:cs="仿宋_GB2312"/>
          <w:color w:val="000000"/>
          <w:sz w:val="32"/>
          <w:szCs w:val="32"/>
          <w:shd w:val="clear" w:color="auto" w:fill="FFFFFF"/>
          <w:lang w:val="en-US" w:eastAsia="zh-CN"/>
        </w:rPr>
        <w:t>比下降5万元</w:t>
      </w:r>
      <w:r>
        <w:rPr>
          <w:rFonts w:hint="eastAsia" w:ascii="仿宋_GB2312" w:hAnsi="仿宋_GB2312" w:eastAsia="仿宋_GB2312" w:cs="仿宋_GB2312"/>
          <w:color w:val="000000"/>
          <w:sz w:val="32"/>
          <w:szCs w:val="32"/>
          <w:shd w:val="clear" w:color="auto" w:fill="FFFFFF"/>
          <w:lang w:eastAsia="zh-CN"/>
        </w:rPr>
        <w:t>。</w:t>
      </w:r>
    </w:p>
    <w:p w14:paraId="77BD98C3">
      <w:p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eastAsia="仿宋_GB2312"/>
          <w:b/>
          <w:sz w:val="32"/>
          <w:szCs w:val="32"/>
        </w:rPr>
        <w:t>（三）一般性支出情况：</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年本部门会议费预算</w:t>
      </w:r>
      <w:bookmarkStart w:id="112" w:name="MEET_FUNDS_AMT"/>
      <w:r>
        <w:rPr>
          <w:rFonts w:hint="eastAsia" w:ascii="仿宋_GB2312" w:hAnsi="仿宋_GB2312" w:eastAsia="仿宋_GB2312" w:cs="仿宋_GB2312"/>
          <w:color w:val="000000"/>
          <w:sz w:val="32"/>
          <w:szCs w:val="32"/>
          <w:shd w:val="clear" w:color="auto" w:fill="FFFFFF"/>
        </w:rPr>
        <w:t>0</w:t>
      </w:r>
      <w:bookmarkEnd w:id="112"/>
      <w:r>
        <w:rPr>
          <w:rFonts w:hint="eastAsia" w:ascii="仿宋_GB2312" w:hAnsi="仿宋_GB2312" w:eastAsia="仿宋_GB2312" w:cs="仿宋_GB2312"/>
          <w:color w:val="000000"/>
          <w:sz w:val="32"/>
          <w:szCs w:val="32"/>
          <w:shd w:val="clear" w:color="auto" w:fill="FFFFFF"/>
        </w:rPr>
        <w:t>万元</w:t>
      </w:r>
      <w:bookmarkStart w:id="113" w:name="END_MEET_FUNDS_AMT"/>
      <w:bookmarkEnd w:id="113"/>
      <w:bookmarkStart w:id="114" w:name="DIS_MARK_MEET_FUNDS_AMT"/>
      <w:bookmarkEnd w:id="114"/>
      <w:bookmarkStart w:id="115" w:name="MEET_FUNDS_HYNR"/>
      <w:bookmarkEnd w:id="115"/>
      <w:bookmarkStart w:id="116" w:name="START_MEET_FUNDS_AMT"/>
      <w:bookmarkEnd w:id="116"/>
      <w:r>
        <w:rPr>
          <w:rFonts w:hint="eastAsia" w:ascii="仿宋_GB2312" w:hAnsi="仿宋_GB2312" w:eastAsia="仿宋_GB2312" w:cs="仿宋_GB2312"/>
          <w:color w:val="000000"/>
          <w:sz w:val="32"/>
          <w:szCs w:val="32"/>
          <w:shd w:val="clear" w:color="auto" w:fill="FFFFFF"/>
        </w:rPr>
        <w:t>；</w:t>
      </w:r>
      <w:bookmarkStart w:id="117" w:name="START_TRAIN_FUNDS"/>
      <w:bookmarkEnd w:id="117"/>
      <w:bookmarkStart w:id="118" w:name="DIS_MARK_TRAIN_FUNDS"/>
      <w:r>
        <w:rPr>
          <w:rFonts w:hint="eastAsia" w:ascii="仿宋_GB2312" w:hAnsi="仿宋_GB2312" w:eastAsia="仿宋_GB2312" w:cs="仿宋_GB2312"/>
          <w:color w:val="000000"/>
          <w:sz w:val="32"/>
          <w:szCs w:val="32"/>
          <w:shd w:val="clear" w:color="auto" w:fill="FFFFFF"/>
        </w:rPr>
        <w:t>培训费预算</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万元</w:t>
      </w:r>
      <w:bookmarkStart w:id="119" w:name="TRAIN_FUNDS_PXNR"/>
      <w:bookmarkEnd w:id="119"/>
      <w:bookmarkStart w:id="120" w:name="END_TRAIN_FUNDS_AMT"/>
      <w:bookmarkEnd w:id="120"/>
      <w:bookmarkStart w:id="121" w:name="DIS_MARK_TRAIN_FUNDS_AMT"/>
      <w:bookmarkEnd w:id="121"/>
      <w:bookmarkStart w:id="122" w:name="START_TRAIN_FUNDS_AMT"/>
      <w:bookmarkEnd w:id="122"/>
      <w:r>
        <w:rPr>
          <w:rFonts w:hint="eastAsia" w:ascii="仿宋_GB2312" w:hAnsi="仿宋_GB2312" w:eastAsia="仿宋_GB2312" w:cs="仿宋_GB2312"/>
          <w:color w:val="000000"/>
          <w:sz w:val="32"/>
          <w:szCs w:val="32"/>
          <w:shd w:val="clear" w:color="auto" w:fill="FFFFFF"/>
        </w:rPr>
        <w:t>；</w:t>
      </w:r>
      <w:bookmarkEnd w:id="118"/>
      <w:bookmarkStart w:id="123" w:name="DIS_MARK_YES"/>
      <w:bookmarkEnd w:id="123"/>
      <w:bookmarkStart w:id="124" w:name="END_TRAIN_FUNDS"/>
      <w:bookmarkEnd w:id="124"/>
      <w:bookmarkStart w:id="125" w:name="START_NO"/>
      <w:bookmarkEnd w:id="125"/>
      <w:bookmarkStart w:id="126" w:name="YES_NO"/>
      <w:bookmarkEnd w:id="126"/>
      <w:bookmarkStart w:id="127" w:name="END_YES"/>
      <w:bookmarkEnd w:id="127"/>
      <w:bookmarkStart w:id="128" w:name="START_YES"/>
      <w:bookmarkEnd w:id="128"/>
      <w:bookmarkStart w:id="129" w:name="DIS_MARK_NO"/>
      <w:r>
        <w:rPr>
          <w:rFonts w:hint="eastAsia" w:ascii="仿宋_GB2312" w:hAnsi="仿宋_GB2312" w:eastAsia="仿宋_GB2312" w:cs="仿宋_GB2312"/>
          <w:color w:val="000000"/>
          <w:sz w:val="32"/>
          <w:szCs w:val="32"/>
          <w:shd w:val="clear" w:color="auto" w:fill="FFFFFF"/>
        </w:rPr>
        <w:t>未举办节庆、晚会、论坛、赛事活动。</w:t>
      </w:r>
      <w:bookmarkEnd w:id="129"/>
      <w:bookmarkStart w:id="130" w:name="HD_DETAIL"/>
      <w:bookmarkEnd w:id="130"/>
      <w:bookmarkStart w:id="131" w:name="DIS_MARK_PUNCTUATION_MARK1"/>
      <w:bookmarkEnd w:id="131"/>
      <w:bookmarkStart w:id="132" w:name="END_NO"/>
      <w:bookmarkEnd w:id="132"/>
      <w:bookmarkStart w:id="133" w:name="END_YES_HD_DETAIL"/>
      <w:bookmarkEnd w:id="133"/>
      <w:bookmarkStart w:id="134" w:name="START_YES_HD_DETAIL"/>
      <w:bookmarkEnd w:id="134"/>
      <w:bookmarkStart w:id="135" w:name="DIS_MARK_YES_HD_DETAIL"/>
      <w:bookmarkEnd w:id="135"/>
      <w:bookmarkStart w:id="136" w:name="END_PUNCTUATION_MARK1"/>
      <w:bookmarkEnd w:id="136"/>
      <w:bookmarkStart w:id="137" w:name="START_PUNCTUATION_MARK1"/>
      <w:bookmarkEnd w:id="137"/>
      <w:bookmarkStart w:id="138" w:name="YES_NO_HD_DETAIL"/>
      <w:bookmarkEnd w:id="138"/>
    </w:p>
    <w:p w14:paraId="0BE29225">
      <w:p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eastAsia="仿宋_GB2312"/>
          <w:b/>
          <w:sz w:val="32"/>
          <w:szCs w:val="32"/>
        </w:rPr>
        <w:t>（四）政府采购情况：</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年本部门政府采购预算总额</w:t>
      </w:r>
      <w:bookmarkStart w:id="139" w:name="GP_BGT_TOTAL_AMT"/>
      <w:r>
        <w:rPr>
          <w:rFonts w:hint="eastAsia" w:ascii="仿宋_GB2312" w:hAnsi="仿宋_GB2312" w:eastAsia="仿宋_GB2312" w:cs="仿宋_GB2312"/>
          <w:color w:val="000000"/>
          <w:sz w:val="32"/>
          <w:szCs w:val="32"/>
          <w:shd w:val="clear" w:color="auto" w:fill="FFFFFF"/>
        </w:rPr>
        <w:t>5</w:t>
      </w:r>
      <w:bookmarkEnd w:id="139"/>
      <w:r>
        <w:rPr>
          <w:rFonts w:hint="eastAsia" w:ascii="仿宋_GB2312" w:hAnsi="仿宋_GB2312" w:eastAsia="仿宋_GB2312" w:cs="仿宋_GB2312"/>
          <w:color w:val="000000"/>
          <w:sz w:val="32"/>
          <w:szCs w:val="32"/>
          <w:shd w:val="clear" w:color="auto" w:fill="FFFFFF"/>
        </w:rPr>
        <w:t>万元，其中，货物类采购预算</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万元；工程类采购预算</w:t>
      </w:r>
      <w:bookmarkStart w:id="140" w:name="GP_BGT_CGGC_AMT"/>
      <w:r>
        <w:rPr>
          <w:rFonts w:hint="eastAsia" w:ascii="仿宋_GB2312" w:hAnsi="仿宋_GB2312" w:eastAsia="仿宋_GB2312" w:cs="仿宋_GB2312"/>
          <w:color w:val="000000"/>
          <w:sz w:val="32"/>
          <w:szCs w:val="32"/>
          <w:shd w:val="clear" w:color="auto" w:fill="FFFFFF"/>
        </w:rPr>
        <w:t>0</w:t>
      </w:r>
      <w:bookmarkEnd w:id="140"/>
      <w:r>
        <w:rPr>
          <w:rFonts w:hint="eastAsia" w:ascii="仿宋_GB2312" w:hAnsi="仿宋_GB2312" w:eastAsia="仿宋_GB2312" w:cs="仿宋_GB2312"/>
          <w:color w:val="000000"/>
          <w:sz w:val="32"/>
          <w:szCs w:val="32"/>
          <w:shd w:val="clear" w:color="auto" w:fill="FFFFFF"/>
        </w:rPr>
        <w:t>万元；服务类采购预算</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万元。</w:t>
      </w:r>
    </w:p>
    <w:p w14:paraId="72AC0511">
      <w:p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eastAsia="仿宋_GB2312"/>
          <w:b/>
          <w:sz w:val="32"/>
          <w:szCs w:val="32"/>
        </w:rPr>
        <w:t>（五）国有资产占用使用及新增资产配置情况：</w:t>
      </w:r>
      <w:r>
        <w:rPr>
          <w:rFonts w:hint="eastAsia" w:ascii="仿宋_GB2312" w:hAnsi="仿宋_GB2312" w:eastAsia="仿宋_GB2312" w:cs="仿宋_GB2312"/>
          <w:color w:val="000000"/>
          <w:sz w:val="32"/>
          <w:szCs w:val="32"/>
          <w:shd w:val="clear" w:color="auto" w:fill="FFFFFF"/>
        </w:rPr>
        <w:t>截至202</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年12月底，本部门共有公务用车</w:t>
      </w:r>
      <w:bookmarkStart w:id="141" w:name="GYZC_TOTAL_GWYC"/>
      <w:r>
        <w:rPr>
          <w:rFonts w:hint="eastAsia" w:ascii="仿宋_GB2312" w:hAnsi="仿宋_GB2312" w:eastAsia="仿宋_GB2312" w:cs="仿宋_GB2312"/>
          <w:color w:val="000000"/>
          <w:sz w:val="32"/>
          <w:szCs w:val="32"/>
          <w:shd w:val="clear" w:color="auto" w:fill="FFFFFF"/>
        </w:rPr>
        <w:t>0</w:t>
      </w:r>
      <w:bookmarkEnd w:id="141"/>
      <w:r>
        <w:rPr>
          <w:rFonts w:hint="eastAsia" w:ascii="仿宋_GB2312" w:hAnsi="仿宋_GB2312" w:eastAsia="仿宋_GB2312" w:cs="仿宋_GB2312"/>
          <w:color w:val="000000"/>
          <w:sz w:val="32"/>
          <w:szCs w:val="32"/>
          <w:shd w:val="clear" w:color="auto" w:fill="FFFFFF"/>
        </w:rPr>
        <w:t>辆，其中，机要通信用车</w:t>
      </w:r>
      <w:bookmarkStart w:id="142" w:name="GYZC_TOTAL_JYTXYC"/>
      <w:r>
        <w:rPr>
          <w:rFonts w:hint="eastAsia" w:ascii="仿宋_GB2312" w:hAnsi="仿宋_GB2312" w:eastAsia="仿宋_GB2312" w:cs="仿宋_GB2312"/>
          <w:color w:val="000000"/>
          <w:sz w:val="32"/>
          <w:szCs w:val="32"/>
          <w:shd w:val="clear" w:color="auto" w:fill="FFFFFF"/>
        </w:rPr>
        <w:t>0</w:t>
      </w:r>
      <w:bookmarkEnd w:id="142"/>
      <w:r>
        <w:rPr>
          <w:rFonts w:hint="eastAsia" w:ascii="仿宋_GB2312" w:hAnsi="仿宋_GB2312" w:eastAsia="仿宋_GB2312" w:cs="仿宋_GB2312"/>
          <w:color w:val="000000"/>
          <w:sz w:val="32"/>
          <w:szCs w:val="32"/>
          <w:shd w:val="clear" w:color="auto" w:fill="FFFFFF"/>
        </w:rPr>
        <w:t>辆，应急保障用车</w:t>
      </w:r>
      <w:bookmarkStart w:id="143" w:name="GYZC_TOTAL_YJBZYC"/>
      <w:r>
        <w:rPr>
          <w:rFonts w:hint="eastAsia" w:ascii="仿宋_GB2312" w:hAnsi="仿宋_GB2312" w:eastAsia="仿宋_GB2312" w:cs="仿宋_GB2312"/>
          <w:color w:val="000000"/>
          <w:sz w:val="32"/>
          <w:szCs w:val="32"/>
          <w:shd w:val="clear" w:color="auto" w:fill="FFFFFF"/>
        </w:rPr>
        <w:t>0</w:t>
      </w:r>
      <w:bookmarkEnd w:id="143"/>
      <w:r>
        <w:rPr>
          <w:rFonts w:hint="eastAsia" w:ascii="仿宋_GB2312" w:hAnsi="仿宋_GB2312" w:eastAsia="仿宋_GB2312" w:cs="仿宋_GB2312"/>
          <w:color w:val="000000"/>
          <w:sz w:val="32"/>
          <w:szCs w:val="32"/>
          <w:shd w:val="clear" w:color="auto" w:fill="FFFFFF"/>
        </w:rPr>
        <w:t>辆，执法执勤用车</w:t>
      </w:r>
      <w:bookmarkStart w:id="144" w:name="GYZC_TOTAL_ZFZQYC"/>
      <w:r>
        <w:rPr>
          <w:rFonts w:hint="eastAsia" w:ascii="仿宋_GB2312" w:hAnsi="仿宋_GB2312" w:eastAsia="仿宋_GB2312" w:cs="仿宋_GB2312"/>
          <w:color w:val="000000"/>
          <w:sz w:val="32"/>
          <w:szCs w:val="32"/>
          <w:shd w:val="clear" w:color="auto" w:fill="FFFFFF"/>
        </w:rPr>
        <w:t>0</w:t>
      </w:r>
      <w:bookmarkEnd w:id="144"/>
      <w:r>
        <w:rPr>
          <w:rFonts w:hint="eastAsia" w:ascii="仿宋_GB2312" w:hAnsi="仿宋_GB2312" w:eastAsia="仿宋_GB2312" w:cs="仿宋_GB2312"/>
          <w:color w:val="000000"/>
          <w:sz w:val="32"/>
          <w:szCs w:val="32"/>
          <w:shd w:val="clear" w:color="auto" w:fill="FFFFFF"/>
        </w:rPr>
        <w:t>辆，特种专业技术用车</w:t>
      </w:r>
      <w:bookmarkStart w:id="145" w:name="GYZC_TOTAL_TZZYJSYC"/>
      <w:r>
        <w:rPr>
          <w:rFonts w:hint="eastAsia" w:ascii="仿宋_GB2312" w:hAnsi="仿宋_GB2312" w:eastAsia="仿宋_GB2312" w:cs="仿宋_GB2312"/>
          <w:color w:val="000000"/>
          <w:sz w:val="32"/>
          <w:szCs w:val="32"/>
          <w:shd w:val="clear" w:color="auto" w:fill="FFFFFF"/>
        </w:rPr>
        <w:t>0</w:t>
      </w:r>
      <w:bookmarkEnd w:id="145"/>
      <w:r>
        <w:rPr>
          <w:rFonts w:hint="eastAsia" w:ascii="仿宋_GB2312" w:hAnsi="仿宋_GB2312" w:eastAsia="仿宋_GB2312" w:cs="仿宋_GB2312"/>
          <w:color w:val="000000"/>
          <w:sz w:val="32"/>
          <w:szCs w:val="32"/>
          <w:shd w:val="clear" w:color="auto" w:fill="FFFFFF"/>
        </w:rPr>
        <w:t>辆，其他按照规定配备的公务用车</w:t>
      </w:r>
      <w:bookmarkStart w:id="146" w:name="GYZC_TOTAL_QTYC"/>
      <w:r>
        <w:rPr>
          <w:rFonts w:hint="eastAsia" w:ascii="仿宋_GB2312" w:hAnsi="仿宋_GB2312" w:eastAsia="仿宋_GB2312" w:cs="仿宋_GB2312"/>
          <w:color w:val="000000"/>
          <w:sz w:val="32"/>
          <w:szCs w:val="32"/>
          <w:shd w:val="clear" w:color="auto" w:fill="FFFFFF"/>
        </w:rPr>
        <w:t>0</w:t>
      </w:r>
      <w:bookmarkEnd w:id="146"/>
      <w:r>
        <w:rPr>
          <w:rFonts w:hint="eastAsia" w:ascii="仿宋_GB2312" w:hAnsi="仿宋_GB2312" w:eastAsia="仿宋_GB2312" w:cs="仿宋_GB2312"/>
          <w:color w:val="000000"/>
          <w:sz w:val="32"/>
          <w:szCs w:val="32"/>
          <w:shd w:val="clear" w:color="auto" w:fill="FFFFFF"/>
        </w:rPr>
        <w:t>辆；单位价值50万元以上通用设备</w:t>
      </w:r>
      <w:bookmarkStart w:id="147" w:name="GYZC_TOTAL_DJ_50"/>
      <w:r>
        <w:rPr>
          <w:rFonts w:hint="eastAsia" w:ascii="仿宋_GB2312" w:hAnsi="仿宋_GB2312" w:eastAsia="仿宋_GB2312" w:cs="仿宋_GB2312"/>
          <w:color w:val="000000"/>
          <w:sz w:val="32"/>
          <w:szCs w:val="32"/>
          <w:shd w:val="clear" w:color="auto" w:fill="FFFFFF"/>
        </w:rPr>
        <w:t>0</w:t>
      </w:r>
      <w:bookmarkEnd w:id="147"/>
      <w:r>
        <w:rPr>
          <w:rFonts w:hint="eastAsia" w:ascii="仿宋_GB2312" w:hAnsi="仿宋_GB2312" w:eastAsia="仿宋_GB2312" w:cs="仿宋_GB2312"/>
          <w:color w:val="000000"/>
          <w:sz w:val="32"/>
          <w:szCs w:val="32"/>
          <w:shd w:val="clear" w:color="auto" w:fill="FFFFFF"/>
        </w:rPr>
        <w:t>台，单位价值100万元以上专用设备</w:t>
      </w:r>
      <w:bookmarkStart w:id="148" w:name="GYZC_TOTAL_DJ_100"/>
      <w:r>
        <w:rPr>
          <w:rFonts w:hint="eastAsia" w:ascii="仿宋_GB2312" w:hAnsi="仿宋_GB2312" w:eastAsia="仿宋_GB2312" w:cs="仿宋_GB2312"/>
          <w:color w:val="000000"/>
          <w:sz w:val="32"/>
          <w:szCs w:val="32"/>
          <w:shd w:val="clear" w:color="auto" w:fill="FFFFFF"/>
        </w:rPr>
        <w:t>0</w:t>
      </w:r>
      <w:bookmarkEnd w:id="148"/>
      <w:r>
        <w:rPr>
          <w:rFonts w:hint="eastAsia" w:ascii="仿宋_GB2312" w:hAnsi="仿宋_GB2312" w:eastAsia="仿宋_GB2312" w:cs="仿宋_GB2312"/>
          <w:color w:val="000000"/>
          <w:sz w:val="32"/>
          <w:szCs w:val="32"/>
          <w:shd w:val="clear" w:color="auto" w:fill="FFFFFF"/>
        </w:rPr>
        <w:t>台。202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年拟新增配置公务用车</w:t>
      </w:r>
      <w:bookmarkStart w:id="149" w:name="GYZC_NEW_GWYC"/>
      <w:r>
        <w:rPr>
          <w:rFonts w:hint="eastAsia" w:ascii="仿宋_GB2312" w:hAnsi="仿宋_GB2312" w:eastAsia="仿宋_GB2312" w:cs="仿宋_GB2312"/>
          <w:color w:val="000000"/>
          <w:sz w:val="32"/>
          <w:szCs w:val="32"/>
          <w:shd w:val="clear" w:color="auto" w:fill="FFFFFF"/>
        </w:rPr>
        <w:t>0</w:t>
      </w:r>
      <w:bookmarkEnd w:id="149"/>
      <w:r>
        <w:rPr>
          <w:rFonts w:hint="eastAsia" w:ascii="仿宋_GB2312" w:hAnsi="仿宋_GB2312" w:eastAsia="仿宋_GB2312" w:cs="仿宋_GB2312"/>
          <w:color w:val="000000"/>
          <w:sz w:val="32"/>
          <w:szCs w:val="32"/>
          <w:shd w:val="clear" w:color="auto" w:fill="FFFFFF"/>
        </w:rPr>
        <w:t>辆，其中，机要通信用车</w:t>
      </w:r>
      <w:bookmarkStart w:id="150" w:name="GYZC_NEW_JYTXYC"/>
      <w:r>
        <w:rPr>
          <w:rFonts w:hint="eastAsia" w:ascii="仿宋_GB2312" w:hAnsi="仿宋_GB2312" w:eastAsia="仿宋_GB2312" w:cs="仿宋_GB2312"/>
          <w:color w:val="000000"/>
          <w:sz w:val="32"/>
          <w:szCs w:val="32"/>
          <w:shd w:val="clear" w:color="auto" w:fill="FFFFFF"/>
        </w:rPr>
        <w:t>0</w:t>
      </w:r>
      <w:bookmarkEnd w:id="150"/>
      <w:r>
        <w:rPr>
          <w:rFonts w:hint="eastAsia" w:ascii="仿宋_GB2312" w:hAnsi="仿宋_GB2312" w:eastAsia="仿宋_GB2312" w:cs="仿宋_GB2312"/>
          <w:color w:val="000000"/>
          <w:sz w:val="32"/>
          <w:szCs w:val="32"/>
          <w:shd w:val="clear" w:color="auto" w:fill="FFFFFF"/>
        </w:rPr>
        <w:t>辆，应急保障用车</w:t>
      </w:r>
      <w:bookmarkStart w:id="151" w:name="GYZC_NEW_YJBZYC"/>
      <w:r>
        <w:rPr>
          <w:rFonts w:hint="eastAsia" w:ascii="仿宋_GB2312" w:hAnsi="仿宋_GB2312" w:eastAsia="仿宋_GB2312" w:cs="仿宋_GB2312"/>
          <w:color w:val="000000"/>
          <w:sz w:val="32"/>
          <w:szCs w:val="32"/>
          <w:shd w:val="clear" w:color="auto" w:fill="FFFFFF"/>
        </w:rPr>
        <w:t>0</w:t>
      </w:r>
      <w:bookmarkEnd w:id="151"/>
      <w:r>
        <w:rPr>
          <w:rFonts w:hint="eastAsia" w:ascii="仿宋_GB2312" w:hAnsi="仿宋_GB2312" w:eastAsia="仿宋_GB2312" w:cs="仿宋_GB2312"/>
          <w:color w:val="000000"/>
          <w:sz w:val="32"/>
          <w:szCs w:val="32"/>
          <w:shd w:val="clear" w:color="auto" w:fill="FFFFFF"/>
        </w:rPr>
        <w:t>辆，执法执勤用车</w:t>
      </w:r>
      <w:bookmarkStart w:id="152" w:name="GYZC_NEW_ZFZQYC"/>
      <w:r>
        <w:rPr>
          <w:rFonts w:hint="eastAsia" w:ascii="仿宋_GB2312" w:hAnsi="仿宋_GB2312" w:eastAsia="仿宋_GB2312" w:cs="仿宋_GB2312"/>
          <w:color w:val="000000"/>
          <w:sz w:val="32"/>
          <w:szCs w:val="32"/>
          <w:shd w:val="clear" w:color="auto" w:fill="FFFFFF"/>
        </w:rPr>
        <w:t>0</w:t>
      </w:r>
      <w:bookmarkEnd w:id="152"/>
      <w:r>
        <w:rPr>
          <w:rFonts w:hint="eastAsia" w:ascii="仿宋_GB2312" w:hAnsi="仿宋_GB2312" w:eastAsia="仿宋_GB2312" w:cs="仿宋_GB2312"/>
          <w:color w:val="000000"/>
          <w:sz w:val="32"/>
          <w:szCs w:val="32"/>
          <w:shd w:val="clear" w:color="auto" w:fill="FFFFFF"/>
        </w:rPr>
        <w:t>辆，特种专业技术用车</w:t>
      </w:r>
      <w:bookmarkStart w:id="153" w:name="GYZC_NEW_TZZYJSYC"/>
      <w:r>
        <w:rPr>
          <w:rFonts w:hint="eastAsia" w:ascii="仿宋_GB2312" w:hAnsi="仿宋_GB2312" w:eastAsia="仿宋_GB2312" w:cs="仿宋_GB2312"/>
          <w:color w:val="000000"/>
          <w:sz w:val="32"/>
          <w:szCs w:val="32"/>
          <w:shd w:val="clear" w:color="auto" w:fill="FFFFFF"/>
        </w:rPr>
        <w:t>0</w:t>
      </w:r>
      <w:bookmarkEnd w:id="153"/>
      <w:r>
        <w:rPr>
          <w:rFonts w:hint="eastAsia" w:ascii="仿宋_GB2312" w:hAnsi="仿宋_GB2312" w:eastAsia="仿宋_GB2312" w:cs="仿宋_GB2312"/>
          <w:color w:val="000000"/>
          <w:sz w:val="32"/>
          <w:szCs w:val="32"/>
          <w:shd w:val="clear" w:color="auto" w:fill="FFFFFF"/>
        </w:rPr>
        <w:t>辆，其他按照规定配备的公务用车</w:t>
      </w:r>
      <w:bookmarkStart w:id="154" w:name="GYZC_NEW_QTYC"/>
      <w:r>
        <w:rPr>
          <w:rFonts w:hint="eastAsia" w:ascii="仿宋_GB2312" w:hAnsi="仿宋_GB2312" w:eastAsia="仿宋_GB2312" w:cs="仿宋_GB2312"/>
          <w:color w:val="000000"/>
          <w:sz w:val="32"/>
          <w:szCs w:val="32"/>
          <w:shd w:val="clear" w:color="auto" w:fill="FFFFFF"/>
        </w:rPr>
        <w:t>0</w:t>
      </w:r>
      <w:bookmarkEnd w:id="154"/>
      <w:r>
        <w:rPr>
          <w:rFonts w:hint="eastAsia" w:ascii="仿宋_GB2312" w:hAnsi="仿宋_GB2312" w:eastAsia="仿宋_GB2312" w:cs="仿宋_GB2312"/>
          <w:color w:val="000000"/>
          <w:sz w:val="32"/>
          <w:szCs w:val="32"/>
          <w:shd w:val="clear" w:color="auto" w:fill="FFFFFF"/>
        </w:rPr>
        <w:t>辆；新增配备单位价值50万元以上通用设备</w:t>
      </w:r>
      <w:bookmarkStart w:id="155" w:name="GYZC_NEW_DJ_50"/>
      <w:r>
        <w:rPr>
          <w:rFonts w:hint="eastAsia" w:ascii="仿宋_GB2312" w:hAnsi="仿宋_GB2312" w:eastAsia="仿宋_GB2312" w:cs="仿宋_GB2312"/>
          <w:color w:val="000000"/>
          <w:sz w:val="32"/>
          <w:szCs w:val="32"/>
          <w:shd w:val="clear" w:color="auto" w:fill="FFFFFF"/>
        </w:rPr>
        <w:t>0</w:t>
      </w:r>
      <w:bookmarkEnd w:id="155"/>
      <w:r>
        <w:rPr>
          <w:rFonts w:hint="eastAsia" w:ascii="仿宋_GB2312" w:hAnsi="仿宋_GB2312" w:eastAsia="仿宋_GB2312" w:cs="仿宋_GB2312"/>
          <w:color w:val="000000"/>
          <w:sz w:val="32"/>
          <w:szCs w:val="32"/>
          <w:shd w:val="clear" w:color="auto" w:fill="FFFFFF"/>
        </w:rPr>
        <w:t>台，单位价值100万元以上专用设备</w:t>
      </w:r>
      <w:bookmarkStart w:id="156" w:name="GYZC_NEW_DJ_100"/>
      <w:r>
        <w:rPr>
          <w:rFonts w:hint="eastAsia" w:ascii="仿宋_GB2312" w:hAnsi="仿宋_GB2312" w:eastAsia="仿宋_GB2312" w:cs="仿宋_GB2312"/>
          <w:color w:val="000000"/>
          <w:sz w:val="32"/>
          <w:szCs w:val="32"/>
          <w:shd w:val="clear" w:color="auto" w:fill="FFFFFF"/>
        </w:rPr>
        <w:t>0</w:t>
      </w:r>
      <w:bookmarkEnd w:id="156"/>
      <w:r>
        <w:rPr>
          <w:rFonts w:hint="eastAsia" w:ascii="仿宋_GB2312" w:hAnsi="仿宋_GB2312" w:eastAsia="仿宋_GB2312" w:cs="仿宋_GB2312"/>
          <w:color w:val="000000"/>
          <w:sz w:val="32"/>
          <w:szCs w:val="32"/>
          <w:shd w:val="clear" w:color="auto" w:fill="FFFFFF"/>
        </w:rPr>
        <w:t>台。</w:t>
      </w:r>
    </w:p>
    <w:p w14:paraId="06888EBC">
      <w:p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eastAsia="仿宋_GB2312"/>
          <w:b/>
          <w:sz w:val="32"/>
          <w:szCs w:val="32"/>
        </w:rPr>
        <w:t>（六）预算绩效目标说明：</w:t>
      </w:r>
      <w:r>
        <w:rPr>
          <w:rFonts w:hint="eastAsia" w:ascii="仿宋_GB2312" w:hAnsi="仿宋_GB2312" w:eastAsia="仿宋_GB2312" w:cs="仿宋_GB2312"/>
          <w:color w:val="000000"/>
          <w:sz w:val="32"/>
          <w:szCs w:val="32"/>
          <w:shd w:val="clear" w:color="auto" w:fill="FFFFFF"/>
        </w:rPr>
        <w:t>本部门所有支出实行绩效目标管理。纳入202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年部门整体支出绩效目标的金额为</w:t>
      </w:r>
      <w:r>
        <w:rPr>
          <w:rFonts w:hint="eastAsia" w:ascii="仿宋_GB2312" w:hAnsi="仿宋_GB2312" w:eastAsia="仿宋_GB2312" w:cs="仿宋_GB2312"/>
          <w:color w:val="000000"/>
          <w:sz w:val="32"/>
          <w:szCs w:val="32"/>
          <w:shd w:val="clear" w:color="auto" w:fill="FFFFFF"/>
          <w:lang w:val="en-US" w:eastAsia="zh-CN"/>
        </w:rPr>
        <w:t>1109.95</w:t>
      </w:r>
      <w:r>
        <w:rPr>
          <w:rFonts w:hint="eastAsia" w:ascii="仿宋_GB2312" w:hAnsi="仿宋_GB2312" w:eastAsia="仿宋_GB2312" w:cs="仿宋_GB2312"/>
          <w:color w:val="000000"/>
          <w:sz w:val="32"/>
          <w:szCs w:val="32"/>
          <w:shd w:val="clear" w:color="auto" w:fill="FFFFFF"/>
        </w:rPr>
        <w:t>万元，其中，基本支出</w:t>
      </w:r>
      <w:r>
        <w:rPr>
          <w:rFonts w:hint="eastAsia" w:ascii="仿宋_GB2312" w:hAnsi="仿宋_GB2312" w:eastAsia="仿宋_GB2312" w:cs="仿宋_GB2312"/>
          <w:color w:val="000000"/>
          <w:sz w:val="32"/>
          <w:szCs w:val="32"/>
          <w:shd w:val="clear" w:color="auto" w:fill="FFFFFF"/>
          <w:lang w:val="en-US" w:eastAsia="zh-CN"/>
        </w:rPr>
        <w:t>331.1</w:t>
      </w:r>
      <w:r>
        <w:rPr>
          <w:rFonts w:hint="eastAsia" w:ascii="仿宋_GB2312" w:hAnsi="仿宋_GB2312" w:eastAsia="仿宋_GB2312" w:cs="仿宋_GB2312"/>
          <w:color w:val="000000"/>
          <w:sz w:val="32"/>
          <w:szCs w:val="32"/>
          <w:shd w:val="clear" w:color="auto" w:fill="FFFFFF"/>
        </w:rPr>
        <w:t>万元，项目支出</w:t>
      </w:r>
      <w:r>
        <w:rPr>
          <w:rFonts w:hint="eastAsia" w:ascii="仿宋_GB2312" w:hAnsi="仿宋_GB2312" w:eastAsia="仿宋_GB2312" w:cs="仿宋_GB2312"/>
          <w:color w:val="000000"/>
          <w:sz w:val="32"/>
          <w:szCs w:val="32"/>
          <w:shd w:val="clear" w:color="auto" w:fill="FFFFFF"/>
          <w:lang w:val="en-US" w:eastAsia="zh-CN"/>
        </w:rPr>
        <w:t>773.86</w:t>
      </w:r>
      <w:r>
        <w:rPr>
          <w:rFonts w:hint="eastAsia" w:ascii="仿宋_GB2312" w:hAnsi="仿宋_GB2312" w:eastAsia="仿宋_GB2312" w:cs="仿宋_GB2312"/>
          <w:color w:val="000000"/>
          <w:sz w:val="32"/>
          <w:szCs w:val="32"/>
          <w:shd w:val="clear" w:color="auto" w:fill="FFFFFF"/>
        </w:rPr>
        <w:t>万元。</w:t>
      </w:r>
    </w:p>
    <w:p w14:paraId="0B483883">
      <w:pPr>
        <w:widowControl/>
        <w:spacing w:line="570" w:lineRule="atLeast"/>
        <w:ind w:firstLine="643" w:firstLineChars="200"/>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八、名词解释</w:t>
      </w:r>
    </w:p>
    <w:p w14:paraId="73F35A96">
      <w:pPr>
        <w:spacing w:line="570" w:lineRule="atLeast"/>
        <w:rPr>
          <w:rFonts w:hint="eastAsia" w:ascii="仿宋_GB2312" w:hAnsi="仿宋_GB2312" w:eastAsia="仿宋_GB2312" w:cs="仿宋_GB2312"/>
          <w:color w:val="000000"/>
          <w:sz w:val="32"/>
          <w:szCs w:val="32"/>
          <w:shd w:val="clear" w:color="auto" w:fill="FFFFFF"/>
        </w:rPr>
      </w:pPr>
      <w:bookmarkStart w:id="157" w:name="MCJS"/>
      <w:r>
        <w:rPr>
          <w:rFonts w:hint="eastAsia" w:ascii="仿宋_GB2312" w:hAnsi="仿宋_GB2312" w:eastAsia="仿宋_GB2312" w:cs="仿宋_GB2312"/>
          <w:color w:val="000000"/>
          <w:sz w:val="32"/>
          <w:szCs w:val="32"/>
          <w:shd w:val="clear" w:color="auto" w:fill="FFFFFF"/>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14:paraId="35E35772">
      <w:pPr>
        <w:spacing w:line="570" w:lineRule="atLeas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bookmarkEnd w:id="157"/>
    </w:p>
    <w:p w14:paraId="3DD8BC65">
      <w:pPr>
        <w:bidi w:val="0"/>
        <w:rPr>
          <w:rFonts w:hint="eastAsia"/>
          <w:kern w:val="2"/>
          <w:sz w:val="21"/>
          <w:szCs w:val="24"/>
          <w:lang w:val="en-US" w:eastAsia="zh-CN" w:bidi="ar-SA"/>
        </w:rPr>
      </w:pPr>
    </w:p>
    <w:p w14:paraId="135972C9">
      <w:pPr>
        <w:widowControl/>
        <w:ind w:left="0" w:leftChars="0" w:firstLine="0" w:firstLineChars="0"/>
        <w:jc w:val="both"/>
        <w:rPr>
          <w:rFonts w:hint="eastAsia" w:ascii="方正小标宋_GBK" w:hAnsi="方正小标宋_GBK" w:eastAsia="方正小标宋_GBK" w:cs="方正小标宋_GBK"/>
          <w:b/>
          <w:bCs/>
          <w:kern w:val="0"/>
          <w:sz w:val="36"/>
          <w:szCs w:val="36"/>
        </w:rPr>
      </w:pPr>
    </w:p>
    <w:p w14:paraId="462ED8D0">
      <w:pPr>
        <w:rPr>
          <w:rFonts w:hint="eastAsia" w:ascii="方正小标宋_GBK" w:hAnsi="方正小标宋_GBK" w:eastAsia="方正小标宋_GBK" w:cs="方正小标宋_GBK"/>
          <w:b/>
          <w:bCs/>
          <w:kern w:val="0"/>
          <w:sz w:val="36"/>
          <w:szCs w:val="36"/>
        </w:rPr>
      </w:pPr>
      <w:r>
        <w:rPr>
          <w:rFonts w:hint="eastAsia" w:ascii="方正小标宋_GBK" w:hAnsi="方正小标宋_GBK" w:eastAsia="方正小标宋_GBK" w:cs="方正小标宋_GBK"/>
          <w:b/>
          <w:bCs/>
          <w:kern w:val="0"/>
          <w:sz w:val="36"/>
          <w:szCs w:val="36"/>
        </w:rPr>
        <w:br w:type="page"/>
      </w:r>
    </w:p>
    <w:p w14:paraId="6EA1DB76">
      <w:pPr>
        <w:widowControl/>
        <w:jc w:val="center"/>
        <w:rPr>
          <w:rFonts w:hint="eastAsia" w:ascii="方正小标宋_GBK" w:hAnsi="方正小标宋_GBK" w:eastAsia="方正小标宋_GBK" w:cs="方正小标宋_GBK"/>
          <w:b/>
          <w:bCs/>
          <w:kern w:val="0"/>
          <w:sz w:val="36"/>
          <w:szCs w:val="36"/>
        </w:rPr>
      </w:pPr>
    </w:p>
    <w:p w14:paraId="0B730A84">
      <w:pPr>
        <w:widowControl/>
        <w:ind w:left="0" w:leftChars="0" w:firstLine="0" w:firstLineChars="0"/>
        <w:jc w:val="center"/>
        <w:rPr>
          <w:rFonts w:hint="eastAsia" w:ascii="方正小标宋_GBK" w:hAnsi="方正小标宋_GBK" w:eastAsia="方正小标宋_GBK" w:cs="方正小标宋_GBK"/>
          <w:b/>
          <w:bCs/>
          <w:kern w:val="0"/>
          <w:sz w:val="36"/>
          <w:szCs w:val="36"/>
          <w:lang w:eastAsia="zh-CN"/>
        </w:rPr>
      </w:pPr>
      <w:r>
        <w:rPr>
          <w:rFonts w:hint="eastAsia" w:ascii="方正小标宋_GBK" w:hAnsi="方正小标宋_GBK" w:eastAsia="方正小标宋_GBK" w:cs="方正小标宋_GBK"/>
          <w:b/>
          <w:bCs/>
          <w:kern w:val="0"/>
          <w:sz w:val="36"/>
          <w:szCs w:val="36"/>
        </w:rPr>
        <w:t>第</w:t>
      </w:r>
      <w:r>
        <w:rPr>
          <w:rFonts w:hint="eastAsia" w:ascii="方正小标宋_GBK" w:hAnsi="方正小标宋_GBK" w:eastAsia="方正小标宋_GBK" w:cs="方正小标宋_GBK"/>
          <w:b/>
          <w:bCs/>
          <w:kern w:val="0"/>
          <w:sz w:val="36"/>
          <w:szCs w:val="36"/>
          <w:lang w:eastAsia="zh-CN"/>
        </w:rPr>
        <w:t>二</w:t>
      </w:r>
      <w:r>
        <w:rPr>
          <w:rFonts w:hint="eastAsia" w:ascii="方正小标宋_GBK" w:hAnsi="方正小标宋_GBK" w:eastAsia="方正小标宋_GBK" w:cs="方正小标宋_GBK"/>
          <w:b/>
          <w:bCs/>
          <w:kern w:val="0"/>
          <w:sz w:val="36"/>
          <w:szCs w:val="36"/>
        </w:rPr>
        <w:t>部分 202</w:t>
      </w:r>
      <w:r>
        <w:rPr>
          <w:rFonts w:hint="eastAsia" w:ascii="方正小标宋_GBK" w:hAnsi="方正小标宋_GBK" w:eastAsia="方正小标宋_GBK" w:cs="方正小标宋_GBK"/>
          <w:b/>
          <w:bCs/>
          <w:kern w:val="0"/>
          <w:sz w:val="36"/>
          <w:szCs w:val="36"/>
          <w:lang w:val="en-US" w:eastAsia="zh-CN"/>
        </w:rPr>
        <w:t>6</w:t>
      </w:r>
      <w:r>
        <w:rPr>
          <w:rFonts w:hint="eastAsia" w:ascii="方正小标宋_GBK" w:hAnsi="方正小标宋_GBK" w:eastAsia="方正小标宋_GBK" w:cs="方正小标宋_GBK"/>
          <w:b/>
          <w:bCs/>
          <w:kern w:val="0"/>
          <w:sz w:val="36"/>
          <w:szCs w:val="36"/>
        </w:rPr>
        <w:t>年部门预算</w:t>
      </w:r>
      <w:r>
        <w:rPr>
          <w:rFonts w:hint="eastAsia" w:ascii="方正小标宋_GBK" w:hAnsi="方正小标宋_GBK" w:eastAsia="方正小标宋_GBK" w:cs="方正小标宋_GBK"/>
          <w:b/>
          <w:bCs/>
          <w:kern w:val="0"/>
          <w:sz w:val="36"/>
          <w:szCs w:val="36"/>
          <w:lang w:eastAsia="zh-CN"/>
        </w:rPr>
        <w:t>表（见附件）</w:t>
      </w:r>
    </w:p>
    <w:p w14:paraId="186FF11B">
      <w:pPr>
        <w:pStyle w:val="4"/>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color w:val="000000"/>
          <w:sz w:val="32"/>
          <w:szCs w:val="32"/>
          <w:shd w:val="clear" w:color="auto" w:fill="FFFFFF"/>
          <w:lang w:eastAsia="zh-CN"/>
        </w:rPr>
      </w:pPr>
    </w:p>
    <w:p w14:paraId="3B69A9E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640" w:firstLineChars="200"/>
        <w:jc w:val="both"/>
        <w:textAlignment w:val="auto"/>
      </w:pPr>
      <w:r>
        <w:rPr>
          <w:rFonts w:hint="eastAsia" w:ascii="仿宋_GB2312" w:hAnsi="仿宋_GB2312" w:eastAsia="仿宋_GB2312" w:cs="仿宋_GB2312"/>
          <w:color w:val="000000"/>
          <w:sz w:val="32"/>
          <w:szCs w:val="32"/>
          <w:shd w:val="clear" w:color="auto" w:fill="FFFFFF"/>
          <w:lang w:eastAsia="zh-CN"/>
        </w:rPr>
        <w:t>附件：道县科技和工业信息化局202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lang w:eastAsia="zh-CN"/>
        </w:rPr>
        <w:t>年度部门预算公开表</w:t>
      </w:r>
    </w:p>
    <w:sectPr>
      <w:pgSz w:w="11906" w:h="16838"/>
      <w:pgMar w:top="1474" w:right="1984" w:bottom="1587" w:left="209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DDEFE"/>
    <w:multiLevelType w:val="singleLevel"/>
    <w:tmpl w:val="826DDEFE"/>
    <w:lvl w:ilvl="0" w:tentative="0">
      <w:start w:val="1"/>
      <w:numFmt w:val="chineseCounting"/>
      <w:suff w:val="nothing"/>
      <w:lvlText w:val="（%1）"/>
      <w:lvlJc w:val="left"/>
      <w:rPr>
        <w:rFonts w:hint="eastAsia"/>
        <w:b/>
        <w:bCs/>
      </w:rPr>
    </w:lvl>
  </w:abstractNum>
  <w:abstractNum w:abstractNumId="1">
    <w:nsid w:val="1F1B26C5"/>
    <w:multiLevelType w:val="singleLevel"/>
    <w:tmpl w:val="1F1B26C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E3696"/>
    <w:rsid w:val="0C964271"/>
    <w:rsid w:val="2E6FABE6"/>
    <w:rsid w:val="37DC0FB7"/>
    <w:rsid w:val="646E3696"/>
    <w:rsid w:val="766363D5"/>
    <w:rsid w:val="7EFF1212"/>
    <w:rsid w:val="BBF8C1F4"/>
    <w:rsid w:val="DF746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仿宋_GB2312" w:hAnsi="仿宋_GB2312" w:eastAsia="仿宋_GB2312" w:cs="仿宋_GB2312"/>
      <w:color w:val="000000"/>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unhideWhenUsed/>
    <w:qFormat/>
    <w:uiPriority w:val="99"/>
    <w:pPr>
      <w:spacing w:after="120"/>
      <w:ind w:left="420" w:leftChars="200"/>
    </w:p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First Indent 2"/>
    <w:basedOn w:val="3"/>
    <w:qFormat/>
    <w:uiPriority w:val="0"/>
    <w:pPr>
      <w:ind w:firstLine="42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4063</Words>
  <Characters>4320</Characters>
  <Lines>0</Lines>
  <Paragraphs>0</Paragraphs>
  <TotalTime>6</TotalTime>
  <ScaleCrop>false</ScaleCrop>
  <LinksUpToDate>false</LinksUpToDate>
  <CharactersWithSpaces>4329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2026-03-10T03:58:00Z</dcterms:created>
  <dc:creator>Dcloud</dc:creator>
  <cp:lastModifiedBy>四夕</cp:lastModifiedBy>
  <dcterms:modified xsi:type="dcterms:W3CDTF">2026-03-12T08:46:50Z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609262871551400ABD1110C662CC2F0F_11</vt:lpwstr>
  </property>
  <property fmtid="{D5CDD505-2E9C-101B-9397-08002B2CF9AE}" pid="4" name="KSOTemplateDocerSaveRecord">
    <vt:lpwstr>eyJoZGlkIjoiOTAwNWJiOTllOWZmYTkxMThhNjgxNjQwZDI3YTg4MDciLCJ1c2VySWQiOiI1NTE0MzE4NTgifQ==</vt:lpwstr>
  </property>
</Properties>
</file>