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A78DC">
      <w:pPr>
        <w:spacing w:line="570" w:lineRule="atLeast"/>
        <w:ind w:firstLine="420"/>
        <w:jc w:val="center"/>
        <w:rPr>
          <w:rFonts w:hint="eastAsia" w:ascii="方正小标宋简体" w:hAnsi="方正小标宋简体" w:eastAsia="方正小标宋简体" w:cs="方正小标宋简体"/>
          <w:b/>
          <w:sz w:val="44"/>
          <w:szCs w:val="44"/>
        </w:rPr>
      </w:pPr>
    </w:p>
    <w:p w14:paraId="2AFCAF42">
      <w:pPr>
        <w:spacing w:line="570" w:lineRule="atLeast"/>
        <w:ind w:firstLine="420"/>
        <w:jc w:val="center"/>
        <w:rPr>
          <w:rFonts w:hint="eastAsia" w:ascii="方正小标宋简体" w:hAnsi="方正小标宋简体" w:eastAsia="方正小标宋简体" w:cs="方正小标宋简体"/>
          <w:b/>
          <w:sz w:val="44"/>
          <w:szCs w:val="44"/>
        </w:rPr>
      </w:pPr>
    </w:p>
    <w:p w14:paraId="5BDA70C5">
      <w:pPr>
        <w:spacing w:line="570" w:lineRule="atLeast"/>
        <w:ind w:firstLine="420"/>
        <w:jc w:val="center"/>
        <w:rPr>
          <w:rFonts w:hint="eastAsia" w:ascii="方正小标宋简体" w:hAnsi="方正小标宋简体" w:eastAsia="方正小标宋简体" w:cs="方正小标宋简体"/>
          <w:b/>
          <w:sz w:val="44"/>
          <w:szCs w:val="44"/>
        </w:rPr>
      </w:pPr>
    </w:p>
    <w:p w14:paraId="6734DE1F">
      <w:pPr>
        <w:spacing w:line="570" w:lineRule="atLeast"/>
        <w:ind w:firstLine="420"/>
        <w:jc w:val="center"/>
        <w:rPr>
          <w:rFonts w:hint="eastAsia" w:ascii="方正小标宋简体" w:hAnsi="方正小标宋简体" w:eastAsia="方正小标宋简体" w:cs="方正小标宋简体"/>
          <w:b/>
          <w:sz w:val="44"/>
          <w:szCs w:val="44"/>
        </w:rPr>
      </w:pPr>
    </w:p>
    <w:p w14:paraId="7B104C1B">
      <w:pPr>
        <w:spacing w:line="570" w:lineRule="atLeast"/>
        <w:ind w:firstLine="420"/>
        <w:jc w:val="center"/>
        <w:rPr>
          <w:rFonts w:hint="eastAsia" w:ascii="方正小标宋简体" w:hAnsi="方正小标宋简体" w:eastAsia="方正小标宋简体" w:cs="方正小标宋简体"/>
          <w:b/>
          <w:sz w:val="44"/>
          <w:szCs w:val="44"/>
        </w:rPr>
      </w:pPr>
    </w:p>
    <w:p w14:paraId="04C4BFF8">
      <w:pPr>
        <w:spacing w:line="570" w:lineRule="atLeas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6</w:t>
      </w:r>
      <w:r>
        <w:rPr>
          <w:rFonts w:hint="eastAsia" w:ascii="方正小标宋简体" w:hAnsi="方正小标宋简体" w:eastAsia="方正小标宋简体" w:cs="方正小标宋简体"/>
          <w:b/>
          <w:sz w:val="44"/>
          <w:szCs w:val="44"/>
        </w:rPr>
        <w:t>年</w:t>
      </w:r>
      <w:bookmarkStart w:id="0" w:name="AGENCY_NAME_TITLE"/>
      <w:r>
        <w:rPr>
          <w:rFonts w:hint="eastAsia" w:ascii="方正小标宋简体" w:hAnsi="方正小标宋简体" w:eastAsia="方正小标宋简体" w:cs="方正小标宋简体"/>
          <w:b/>
          <w:bCs/>
          <w:sz w:val="44"/>
          <w:szCs w:val="44"/>
        </w:rPr>
        <w:t>道县商务局</w:t>
      </w:r>
      <w:bookmarkEnd w:id="0"/>
    </w:p>
    <w:p w14:paraId="55EF51CD">
      <w:pPr>
        <w:spacing w:line="570" w:lineRule="atLeast"/>
        <w:jc w:val="center"/>
        <w:rPr>
          <w:rFonts w:ascii="方正小标宋简体" w:hAnsi="方正小标宋简体" w:eastAsia="方正小标宋简体" w:cs="方正小标宋简体"/>
          <w:b/>
          <w:sz w:val="44"/>
          <w:szCs w:val="44"/>
        </w:rPr>
        <w:sectPr>
          <w:footerReference r:id="rId3" w:type="default"/>
          <w:pgSz w:w="11906" w:h="16838"/>
          <w:pgMar w:top="2098" w:right="1587" w:bottom="1984" w:left="1587" w:header="851" w:footer="992" w:gutter="0"/>
          <w:cols w:space="720" w:num="1"/>
          <w:docGrid w:type="lines" w:linePitch="312" w:charSpace="0"/>
        </w:sectPr>
      </w:pPr>
      <w:r>
        <w:rPr>
          <w:rFonts w:hint="eastAsia" w:ascii="方正小标宋简体" w:hAnsi="方正小标宋简体" w:eastAsia="方正小标宋简体" w:cs="方正小标宋简体"/>
          <w:b/>
          <w:sz w:val="44"/>
          <w:szCs w:val="44"/>
        </w:rPr>
        <w:t>部门预算公开</w:t>
      </w:r>
    </w:p>
    <w:p w14:paraId="254F0B24">
      <w:pPr>
        <w:widowControl/>
        <w:spacing w:line="570" w:lineRule="atLeast"/>
        <w:jc w:val="center"/>
        <w:rPr>
          <w:rFonts w:eastAsia="黑体"/>
          <w:b/>
          <w:kern w:val="0"/>
          <w:sz w:val="36"/>
          <w:szCs w:val="36"/>
        </w:rPr>
      </w:pPr>
      <w:r>
        <w:rPr>
          <w:rFonts w:eastAsia="黑体"/>
          <w:b/>
          <w:kern w:val="0"/>
          <w:sz w:val="36"/>
          <w:szCs w:val="36"/>
        </w:rPr>
        <w:t xml:space="preserve">目 </w:t>
      </w:r>
      <w:r>
        <w:rPr>
          <w:rFonts w:hint="eastAsia" w:eastAsia="黑体"/>
          <w:b/>
          <w:kern w:val="0"/>
          <w:sz w:val="36"/>
          <w:szCs w:val="36"/>
        </w:rPr>
        <w:t xml:space="preserve">  </w:t>
      </w:r>
      <w:r>
        <w:rPr>
          <w:rFonts w:eastAsia="黑体"/>
          <w:b/>
          <w:kern w:val="0"/>
          <w:sz w:val="36"/>
          <w:szCs w:val="36"/>
        </w:rPr>
        <w:t>录</w:t>
      </w:r>
    </w:p>
    <w:p w14:paraId="62393CDB">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w:t>
      </w:r>
      <w:r>
        <w:rPr>
          <w:rFonts w:hint="eastAsia" w:ascii="黑体" w:hAnsi="黑体" w:eastAsia="黑体" w:cs="黑体"/>
          <w:b/>
          <w:bCs/>
          <w:kern w:val="0"/>
          <w:sz w:val="32"/>
          <w:szCs w:val="32"/>
          <w:lang w:val="en-US" w:eastAsia="zh-CN"/>
        </w:rPr>
        <w:t>6</w:t>
      </w:r>
      <w:r>
        <w:rPr>
          <w:rFonts w:hint="eastAsia" w:ascii="黑体" w:hAnsi="黑体" w:eastAsia="黑体" w:cs="黑体"/>
          <w:b/>
          <w:bCs/>
          <w:kern w:val="0"/>
          <w:sz w:val="32"/>
          <w:szCs w:val="32"/>
        </w:rPr>
        <w:t>年</w:t>
      </w:r>
      <w:r>
        <w:rPr>
          <w:rFonts w:hint="eastAsia" w:ascii="黑体" w:hAnsi="黑体" w:eastAsia="黑体" w:cs="黑体"/>
          <w:b/>
          <w:sz w:val="32"/>
          <w:szCs w:val="32"/>
        </w:rPr>
        <w:t>部门</w:t>
      </w:r>
      <w:r>
        <w:rPr>
          <w:rFonts w:hint="eastAsia" w:ascii="黑体" w:hAnsi="黑体" w:eastAsia="黑体" w:cs="黑体"/>
          <w:b/>
          <w:bCs/>
          <w:kern w:val="0"/>
          <w:sz w:val="32"/>
          <w:szCs w:val="32"/>
        </w:rPr>
        <w:t>预算公开说明</w:t>
      </w:r>
    </w:p>
    <w:p w14:paraId="372132A7">
      <w:pPr>
        <w:widowControl/>
        <w:spacing w:line="570" w:lineRule="atLeast"/>
        <w:ind w:firstLine="630" w:firstLineChars="196"/>
        <w:rPr>
          <w:rFonts w:eastAsia="黑体"/>
          <w:b/>
          <w:bCs/>
          <w:kern w:val="0"/>
          <w:sz w:val="32"/>
          <w:szCs w:val="32"/>
        </w:rPr>
      </w:pPr>
      <w:r>
        <w:rPr>
          <w:rFonts w:eastAsia="黑体"/>
          <w:b/>
          <w:bCs/>
          <w:kern w:val="0"/>
          <w:sz w:val="32"/>
          <w:szCs w:val="32"/>
        </w:rPr>
        <w:t>一、</w:t>
      </w:r>
      <w:r>
        <w:rPr>
          <w:rFonts w:hint="eastAsia" w:eastAsia="黑体"/>
          <w:b/>
          <w:bCs/>
          <w:kern w:val="0"/>
          <w:sz w:val="32"/>
          <w:szCs w:val="32"/>
        </w:rPr>
        <w:t>部门</w:t>
      </w:r>
      <w:r>
        <w:rPr>
          <w:rFonts w:eastAsia="黑体"/>
          <w:b/>
          <w:bCs/>
          <w:kern w:val="0"/>
          <w:sz w:val="32"/>
          <w:szCs w:val="32"/>
        </w:rPr>
        <w:t>基本概况</w:t>
      </w:r>
    </w:p>
    <w:p w14:paraId="5E6D972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（一）职能职责</w:t>
      </w:r>
    </w:p>
    <w:p w14:paraId="6C3F018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（二）机构设置</w:t>
      </w:r>
    </w:p>
    <w:p w14:paraId="06653F71">
      <w:pPr>
        <w:widowControl/>
        <w:spacing w:line="570" w:lineRule="atLeast"/>
        <w:ind w:firstLine="630" w:firstLineChars="196"/>
        <w:rPr>
          <w:rFonts w:eastAsia="黑体"/>
          <w:b/>
          <w:bCs/>
          <w:kern w:val="0"/>
          <w:sz w:val="32"/>
          <w:szCs w:val="32"/>
        </w:rPr>
      </w:pPr>
      <w:r>
        <w:rPr>
          <w:rFonts w:eastAsia="黑体"/>
          <w:b/>
          <w:bCs/>
          <w:kern w:val="0"/>
          <w:sz w:val="32"/>
          <w:szCs w:val="32"/>
        </w:rPr>
        <w:t>二、</w:t>
      </w:r>
      <w:r>
        <w:rPr>
          <w:rFonts w:hint="eastAsia" w:eastAsia="黑体"/>
          <w:b/>
          <w:bCs/>
          <w:kern w:val="0"/>
          <w:sz w:val="32"/>
          <w:szCs w:val="32"/>
        </w:rPr>
        <w:t>部门预算单位构成</w:t>
      </w:r>
    </w:p>
    <w:p w14:paraId="326A576F">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三、部门收支总体情况</w:t>
      </w:r>
    </w:p>
    <w:p w14:paraId="07585BD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（一）收入预算</w:t>
      </w:r>
    </w:p>
    <w:p w14:paraId="1732025A">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（二）支出预算</w:t>
      </w:r>
    </w:p>
    <w:p w14:paraId="67F7B3D1">
      <w:pPr>
        <w:widowControl/>
        <w:spacing w:line="570" w:lineRule="atLeast"/>
        <w:ind w:firstLine="660"/>
        <w:rPr>
          <w:rFonts w:eastAsia="黑体"/>
          <w:b/>
          <w:sz w:val="32"/>
          <w:szCs w:val="32"/>
        </w:rPr>
      </w:pPr>
      <w:r>
        <w:rPr>
          <w:rFonts w:hint="eastAsia" w:eastAsia="黑体"/>
          <w:b/>
          <w:sz w:val="32"/>
          <w:szCs w:val="32"/>
        </w:rPr>
        <w:t>四</w:t>
      </w:r>
      <w:r>
        <w:rPr>
          <w:rFonts w:eastAsia="黑体"/>
          <w:b/>
          <w:sz w:val="32"/>
          <w:szCs w:val="32"/>
        </w:rPr>
        <w:t>、一般公共预算拨款支出</w:t>
      </w:r>
    </w:p>
    <w:p w14:paraId="33F9FFF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（一）基本支出</w:t>
      </w:r>
    </w:p>
    <w:p w14:paraId="20B6059A">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（二）项目支出</w:t>
      </w:r>
    </w:p>
    <w:p w14:paraId="3FEFE375">
      <w:pPr>
        <w:widowControl/>
        <w:spacing w:line="570" w:lineRule="atLeast"/>
        <w:ind w:firstLine="660"/>
        <w:rPr>
          <w:rFonts w:eastAsia="黑体"/>
          <w:b/>
          <w:sz w:val="32"/>
          <w:szCs w:val="32"/>
        </w:rPr>
      </w:pPr>
      <w:r>
        <w:rPr>
          <w:rFonts w:hint="eastAsia" w:eastAsia="黑体"/>
          <w:b/>
          <w:sz w:val="32"/>
          <w:szCs w:val="32"/>
        </w:rPr>
        <w:t>五</w:t>
      </w:r>
      <w:r>
        <w:rPr>
          <w:rFonts w:eastAsia="黑体"/>
          <w:b/>
          <w:sz w:val="32"/>
          <w:szCs w:val="32"/>
        </w:rPr>
        <w:t>、政府性基金预算支出</w:t>
      </w:r>
    </w:p>
    <w:p w14:paraId="743B523F">
      <w:pPr>
        <w:widowControl/>
        <w:spacing w:line="570" w:lineRule="atLeast"/>
        <w:ind w:firstLine="660"/>
        <w:rPr>
          <w:rFonts w:eastAsia="黑体"/>
          <w:b/>
          <w:sz w:val="32"/>
          <w:szCs w:val="32"/>
        </w:rPr>
      </w:pPr>
      <w:r>
        <w:rPr>
          <w:rFonts w:hint="eastAsia" w:eastAsia="黑体"/>
          <w:b/>
          <w:sz w:val="32"/>
          <w:szCs w:val="32"/>
        </w:rPr>
        <w:t>六</w:t>
      </w:r>
      <w:r>
        <w:rPr>
          <w:rFonts w:eastAsia="黑体"/>
          <w:b/>
          <w:sz w:val="32"/>
          <w:szCs w:val="32"/>
        </w:rPr>
        <w:t>、</w:t>
      </w:r>
      <w:r>
        <w:rPr>
          <w:rFonts w:hint="eastAsia" w:eastAsia="黑体"/>
          <w:b/>
          <w:sz w:val="32"/>
          <w:szCs w:val="32"/>
        </w:rPr>
        <w:t>国有资本经营预算支出</w:t>
      </w:r>
    </w:p>
    <w:p w14:paraId="55D38DCD">
      <w:pPr>
        <w:widowControl/>
        <w:spacing w:line="570" w:lineRule="atLeast"/>
        <w:ind w:firstLine="660"/>
        <w:rPr>
          <w:rFonts w:eastAsia="黑体"/>
          <w:b/>
          <w:sz w:val="32"/>
          <w:szCs w:val="32"/>
        </w:rPr>
      </w:pPr>
      <w:r>
        <w:rPr>
          <w:rFonts w:hint="eastAsia" w:eastAsia="黑体"/>
          <w:b/>
          <w:sz w:val="32"/>
          <w:szCs w:val="32"/>
        </w:rPr>
        <w:t>七</w:t>
      </w:r>
      <w:r>
        <w:rPr>
          <w:rFonts w:eastAsia="黑体"/>
          <w:b/>
          <w:sz w:val="32"/>
          <w:szCs w:val="32"/>
        </w:rPr>
        <w:t>、其他重要事项的情况说明</w:t>
      </w:r>
    </w:p>
    <w:p w14:paraId="50AB8A1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（一）机关运行经费</w:t>
      </w:r>
    </w:p>
    <w:p w14:paraId="177B34F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（二）“三公”经费预算</w:t>
      </w:r>
    </w:p>
    <w:p w14:paraId="45D87217">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（三）一般性支出情况</w:t>
      </w:r>
    </w:p>
    <w:p w14:paraId="33B4E15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（四）政府采购情况</w:t>
      </w:r>
    </w:p>
    <w:p w14:paraId="323BD35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（五）国有资产占用使用及新增资产配置情况</w:t>
      </w:r>
    </w:p>
    <w:p w14:paraId="5752847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（六）预算绩效目标说明</w:t>
      </w:r>
    </w:p>
    <w:p w14:paraId="7B8A5195">
      <w:pPr>
        <w:widowControl/>
        <w:spacing w:line="570" w:lineRule="atLeast"/>
        <w:ind w:firstLine="660"/>
        <w:rPr>
          <w:rFonts w:eastAsia="黑体"/>
          <w:b/>
          <w:sz w:val="32"/>
          <w:szCs w:val="32"/>
        </w:rPr>
      </w:pPr>
      <w:r>
        <w:rPr>
          <w:rFonts w:hint="eastAsia" w:eastAsia="黑体"/>
          <w:b/>
          <w:sz w:val="32"/>
          <w:szCs w:val="32"/>
        </w:rPr>
        <w:t>八</w:t>
      </w:r>
      <w:r>
        <w:rPr>
          <w:rFonts w:eastAsia="黑体"/>
          <w:b/>
          <w:sz w:val="32"/>
          <w:szCs w:val="32"/>
        </w:rPr>
        <w:t>、名词解释</w:t>
      </w:r>
    </w:p>
    <w:p w14:paraId="7DE9906C">
      <w:pPr>
        <w:widowControl/>
        <w:spacing w:line="570" w:lineRule="atLeast"/>
        <w:ind w:firstLine="660"/>
        <w:rPr>
          <w:rFonts w:hint="eastAsia" w:ascii="黑体" w:hAnsi="黑体" w:eastAsia="黑体" w:cs="黑体"/>
          <w:b/>
          <w:sz w:val="32"/>
          <w:szCs w:val="32"/>
        </w:rPr>
      </w:pPr>
      <w:r>
        <w:rPr>
          <w:rFonts w:hint="eastAsia" w:ascii="黑体" w:hAnsi="黑体" w:eastAsia="黑体" w:cs="黑体"/>
          <w:b/>
          <w:sz w:val="32"/>
          <w:szCs w:val="32"/>
        </w:rPr>
        <w:t>第二部分 202</w:t>
      </w:r>
      <w:r>
        <w:rPr>
          <w:rFonts w:hint="eastAsia" w:ascii="黑体" w:hAnsi="黑体" w:eastAsia="黑体" w:cs="黑体"/>
          <w:b/>
          <w:sz w:val="32"/>
          <w:szCs w:val="32"/>
          <w:lang w:val="en-US" w:eastAsia="zh-CN"/>
        </w:rPr>
        <w:t>6</w:t>
      </w:r>
      <w:r>
        <w:rPr>
          <w:rFonts w:hint="eastAsia" w:ascii="黑体" w:hAnsi="黑体" w:eastAsia="黑体" w:cs="黑体"/>
          <w:b/>
          <w:sz w:val="32"/>
          <w:szCs w:val="32"/>
        </w:rPr>
        <w:t>年部门预算表</w:t>
      </w:r>
    </w:p>
    <w:p w14:paraId="0C5105A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14:paraId="5BA1284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14:paraId="4DA6368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14:paraId="6E05C91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14:paraId="67713F7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14:paraId="1ACF6F0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14:paraId="1F1FCF4E">
      <w:pPr>
        <w:spacing w:line="570" w:lineRule="atLeast"/>
        <w:ind w:firstLine="640" w:firstLineChars="200"/>
        <w:rPr>
          <w:rFonts w:hint="eastAsia"/>
        </w:rPr>
      </w:pPr>
      <w:r>
        <w:rPr>
          <w:rFonts w:hint="eastAsia" w:ascii="仿宋_GB2312" w:hAnsi="仿宋_GB2312" w:eastAsia="仿宋_GB2312" w:cs="仿宋_GB2312"/>
          <w:color w:val="000000"/>
          <w:sz w:val="32"/>
          <w:szCs w:val="32"/>
          <w:shd w:val="clear" w:color="auto" w:fill="FFFFFF"/>
        </w:rPr>
        <w:t>7、一般公共预算支出表</w:t>
      </w:r>
    </w:p>
    <w:p w14:paraId="4F17C417">
      <w:pPr>
        <w:pStyle w:val="2"/>
        <w:ind w:firstLine="640" w:firstLineChars="200"/>
        <w:rPr>
          <w:rFonts w:hint="eastAsia" w:eastAsia="仿宋_GB2312"/>
          <w:sz w:val="32"/>
          <w:szCs w:val="32"/>
        </w:rPr>
      </w:pPr>
      <w:r>
        <w:rPr>
          <w:rFonts w:hint="eastAsia" w:ascii="仿宋_GB2312" w:hAnsi="仿宋_GB2312" w:eastAsia="仿宋_GB2312" w:cs="仿宋_GB2312"/>
          <w:color w:val="000000"/>
          <w:sz w:val="32"/>
          <w:szCs w:val="32"/>
          <w:shd w:val="clear" w:color="auto" w:fill="FFFFFF"/>
        </w:rPr>
        <w:t>8、</w:t>
      </w:r>
      <w:r>
        <w:rPr>
          <w:rFonts w:hint="eastAsia" w:eastAsia="仿宋_GB2312"/>
          <w:sz w:val="32"/>
          <w:szCs w:val="32"/>
        </w:rPr>
        <w:t>一般公共预算基本支出表</w:t>
      </w:r>
    </w:p>
    <w:p w14:paraId="485310DF">
      <w:pPr>
        <w:pStyle w:val="2"/>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9、一般公共预算基本支出表--人员经费(工资福利支出)(按政府预算经济分类)</w:t>
      </w:r>
    </w:p>
    <w:p w14:paraId="172EB80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10、一般公共预算基本支出表--人员经费(工资福利支出)(按部门预算经济分类)</w:t>
      </w:r>
    </w:p>
    <w:p w14:paraId="1CF8095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11、一般公共预算基本支出表--人员经费(对个人和家庭的补助)(按政府预算经济分类)</w:t>
      </w:r>
    </w:p>
    <w:p w14:paraId="5D417C0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12、一般公共预算基本支出表--人员经费(对个人和家庭的补助)（按部门预算经济分类）</w:t>
      </w:r>
    </w:p>
    <w:p w14:paraId="02A1523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13、一般公共预算基本支出表--公用经费(商品和服务支出)（按政府预算经济分类）</w:t>
      </w:r>
    </w:p>
    <w:p w14:paraId="2D3D2C8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14、一般公共预算基本支出表--公用经费(商品和服务支出)(按部门预算经济分类)</w:t>
      </w:r>
    </w:p>
    <w:p w14:paraId="332CBC4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15、一般公共预算“三公”经费支出表</w:t>
      </w:r>
    </w:p>
    <w:p w14:paraId="47A7A61B">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16、政府性基金预算支出表</w:t>
      </w:r>
    </w:p>
    <w:p w14:paraId="282C9B5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17、政府性基金预算支出分类汇总表（按政府预算经济分类）</w:t>
      </w:r>
    </w:p>
    <w:p w14:paraId="5FF350D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18、政府性基金预算支出分类汇总表（按部门预算经济分类）</w:t>
      </w:r>
    </w:p>
    <w:p w14:paraId="4ABA36F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19、国有资本经营预算支出表</w:t>
      </w:r>
    </w:p>
    <w:p w14:paraId="4C46EBF7">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20、财政专户管理资金预算支出表</w:t>
      </w:r>
    </w:p>
    <w:p w14:paraId="401277E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21、专项资金预算汇总表</w:t>
      </w:r>
    </w:p>
    <w:p w14:paraId="25A4EAF0">
      <w:pPr>
        <w:pStyle w:val="2"/>
        <w:rPr>
          <w:rFonts w:hint="eastAsia" w:ascii="仿宋_GB2312" w:hAnsi="仿宋_GB2312" w:eastAsia="仿宋_GB2312" w:cs="仿宋_GB2312"/>
          <w:color w:val="000000"/>
          <w:sz w:val="32"/>
          <w:szCs w:val="32"/>
          <w:shd w:val="clear" w:color="auto" w:fill="FFFFFF"/>
        </w:rPr>
        <w:sectPr>
          <w:pgSz w:w="11906" w:h="16838"/>
          <w:pgMar w:top="2098" w:right="1587" w:bottom="1984" w:left="1587" w:header="851" w:footer="992" w:gutter="0"/>
          <w:cols w:space="720" w:num="1"/>
          <w:docGrid w:type="lines" w:linePitch="312" w:charSpace="0"/>
        </w:sectPr>
      </w:pPr>
      <w:r>
        <w:rPr>
          <w:rFonts w:hint="eastAsia" w:ascii="仿宋_GB2312" w:hAnsi="仿宋_GB2312" w:eastAsia="仿宋_GB2312" w:cs="仿宋_GB2312"/>
          <w:color w:val="000000"/>
          <w:sz w:val="32"/>
          <w:szCs w:val="32"/>
          <w:shd w:val="clear" w:color="auto" w:fill="FFFFFF"/>
        </w:rPr>
        <w:t>注：以上部门预算报表中，空表表示本部门无相关收支情况。</w:t>
      </w:r>
    </w:p>
    <w:p w14:paraId="3CB8C335">
      <w:pPr>
        <w:widowControl/>
        <w:jc w:val="center"/>
        <w:rPr>
          <w:rFonts w:hint="eastAsia" w:ascii="方正小标宋_GBK" w:hAnsi="方正小标宋_GBK" w:eastAsia="方正小标宋_GBK" w:cs="方正小标宋_GBK"/>
          <w:b/>
          <w:bCs/>
          <w:kern w:val="0"/>
          <w:sz w:val="36"/>
          <w:szCs w:val="36"/>
        </w:rPr>
      </w:pPr>
      <w:r>
        <w:rPr>
          <w:rFonts w:hint="eastAsia" w:ascii="方正小标宋_GBK" w:hAnsi="方正小标宋_GBK" w:eastAsia="方正小标宋_GBK" w:cs="方正小标宋_GBK"/>
          <w:b/>
          <w:bCs/>
          <w:kern w:val="0"/>
          <w:sz w:val="36"/>
          <w:szCs w:val="36"/>
        </w:rPr>
        <w:t>第一部分 202</w:t>
      </w:r>
      <w:r>
        <w:rPr>
          <w:rFonts w:hint="eastAsia" w:ascii="方正小标宋_GBK" w:hAnsi="方正小标宋_GBK" w:eastAsia="方正小标宋_GBK" w:cs="方正小标宋_GBK"/>
          <w:b/>
          <w:bCs/>
          <w:kern w:val="0"/>
          <w:sz w:val="36"/>
          <w:szCs w:val="36"/>
          <w:lang w:val="en-US" w:eastAsia="zh-CN"/>
        </w:rPr>
        <w:t>6</w:t>
      </w:r>
      <w:r>
        <w:rPr>
          <w:rFonts w:hint="eastAsia" w:ascii="方正小标宋_GBK" w:hAnsi="方正小标宋_GBK" w:eastAsia="方正小标宋_GBK" w:cs="方正小标宋_GBK"/>
          <w:b/>
          <w:bCs/>
          <w:kern w:val="0"/>
          <w:sz w:val="36"/>
          <w:szCs w:val="36"/>
        </w:rPr>
        <w:t>年部门预算公开说明</w:t>
      </w:r>
    </w:p>
    <w:p w14:paraId="4A4D7F93">
      <w:pPr>
        <w:widowControl/>
        <w:jc w:val="left"/>
        <w:rPr>
          <w:rFonts w:hint="eastAsia" w:ascii="仿宋_GB2312" w:hAnsi="宋体" w:eastAsia="仿宋_GB2312" w:cs="宋体"/>
          <w:b/>
          <w:bCs/>
          <w:color w:val="000000"/>
          <w:kern w:val="0"/>
          <w:sz w:val="30"/>
          <w:szCs w:val="30"/>
        </w:rPr>
      </w:pPr>
    </w:p>
    <w:p w14:paraId="141D83B9">
      <w:pPr>
        <w:widowControl/>
        <w:numPr>
          <w:ilvl w:val="0"/>
          <w:numId w:val="1"/>
        </w:numPr>
        <w:spacing w:line="570" w:lineRule="atLeast"/>
        <w:ind w:firstLine="643" w:firstLineChars="200"/>
        <w:rPr>
          <w:rFonts w:eastAsia="黑体"/>
          <w:b/>
          <w:bCs/>
          <w:kern w:val="0"/>
          <w:sz w:val="32"/>
          <w:szCs w:val="32"/>
        </w:rPr>
      </w:pPr>
      <w:r>
        <w:rPr>
          <w:rFonts w:hint="eastAsia" w:eastAsia="黑体"/>
          <w:b/>
          <w:bCs/>
          <w:kern w:val="0"/>
          <w:sz w:val="32"/>
          <w:szCs w:val="32"/>
        </w:rPr>
        <w:t>部门</w:t>
      </w:r>
      <w:r>
        <w:rPr>
          <w:rFonts w:eastAsia="黑体"/>
          <w:b/>
          <w:bCs/>
          <w:kern w:val="0"/>
          <w:sz w:val="32"/>
          <w:szCs w:val="32"/>
        </w:rPr>
        <w:t>基本概况</w:t>
      </w:r>
    </w:p>
    <w:p w14:paraId="6A0B42B2">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14:paraId="4018F52E">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1" w:name="AGENCY_NAME_TITLE3"/>
      <w:r>
        <w:rPr>
          <w:rFonts w:hint="eastAsia" w:ascii="仿宋_GB2312" w:hAnsi="仿宋_GB2312" w:eastAsia="仿宋_GB2312" w:cs="仿宋_GB2312"/>
          <w:color w:val="000000"/>
          <w:sz w:val="32"/>
          <w:szCs w:val="32"/>
          <w:shd w:val="clear" w:color="auto" w:fill="FFFFFF"/>
        </w:rPr>
        <w:t>道县商务局</w:t>
      </w:r>
      <w:bookmarkEnd w:id="1"/>
      <w:r>
        <w:rPr>
          <w:rFonts w:hint="eastAsia" w:ascii="仿宋_GB2312" w:hAnsi="仿宋_GB2312" w:eastAsia="仿宋_GB2312" w:cs="仿宋_GB2312"/>
          <w:color w:val="000000"/>
          <w:sz w:val="32"/>
          <w:szCs w:val="32"/>
          <w:shd w:val="clear" w:color="auto" w:fill="FFFFFF"/>
        </w:rPr>
        <w:t>的主要职责是：</w:t>
      </w:r>
    </w:p>
    <w:p w14:paraId="2407EF41">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2" w:name="FUNCRESP"/>
      <w:r>
        <w:rPr>
          <w:rFonts w:hint="eastAsia" w:ascii="仿宋_GB2312" w:hAnsi="仿宋_GB2312" w:eastAsia="仿宋_GB2312" w:cs="仿宋_GB2312"/>
          <w:color w:val="000000"/>
          <w:sz w:val="32"/>
          <w:szCs w:val="32"/>
          <w:shd w:val="clear" w:color="auto" w:fill="FFFFFF"/>
        </w:rPr>
        <w:t>1、贯彻执行国家、省有关国内外贸易、国际经济合作和区域经济合作的发展战略、政策，拟订全县国内外贸易、招商引资、承接产业转移、对外援助、对外投资和对外经济合作的规范性交件。</w:t>
      </w:r>
    </w:p>
    <w:p w14:paraId="025E976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2、负责推进流通产业结构调整，指导流通企业改革，促进商贸服务业和社区商业发展，推动流通标准化和连锁经营、商业特许经营、物流配送、电子商务等现代流通方式的发展。</w:t>
      </w:r>
    </w:p>
    <w:p w14:paraId="51CD7CC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3、促进城乡市场发展，指导大宗产品批发市场规划和城市商业网点规划、商业体系建设工作，推进农村市场体系建设，组织实施农村现代流通网络工程。</w:t>
      </w:r>
    </w:p>
    <w:p w14:paraId="731E2A8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贯彻执行国家进出口商品、加工贸易管理规定和进出口管理商品、技术目录，组织实施全县重要工业品、原材料和重要农产品进出口总量计划，会同有关部门协调大宗进出口商品工作，指导贸易促进活动和外贸促进体系建设。</w:t>
      </w:r>
    </w:p>
    <w:p w14:paraId="4E5C9F5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5、贯彻执行国家对外技术贸易、出口管制以及鼓励技术和成套设备进出口的贸易政策，推进进出口贸易标准化工作，依法监督技术引进、设备进口、国家限制出口技术工作。</w:t>
      </w:r>
    </w:p>
    <w:p w14:paraId="2B7C25C4">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牵头拟订服务贸易发展规划，推动服务外包平台建设，依法管理和监督对外承包工程、对外劳务合作等，负责牵头外派劳务和境外就业人员的权益保护工作，依法核准市内企业对外投资开办企业（金融企业除外）。</w:t>
      </w:r>
    </w:p>
    <w:p w14:paraId="6191F9B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贯彻执行我国多边双边（含区域、自由贸易区）经贸合作战略和政策，推进我市与其他国家（地区）的经贸往来与投资贸易合作；牵头承担全县商务领域涉及世界贸易组织事务的相关工作，负责对外经济贸易协调工作。组织实施招商引资和承接产业转移，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县外商投资企业审批工作，规范招商引资活动，协调港、澳、台商投资管理工作，指导市域内省级经济技术开发区的有关工作。</w:t>
      </w:r>
    </w:p>
    <w:p w14:paraId="470916F6">
      <w:pPr>
        <w:spacing w:line="570" w:lineRule="atLeast"/>
        <w:ind w:firstLine="320" w:firstLineChars="1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8、贯彻执行国家对外援助政策和方案，协调管理全县承担的对外援助项目，协调管理多边双边对我市的无偿援助和赠款（不含财政合作项下外国政府及国际金融组织的赠款）等发展合作业务。</w:t>
      </w:r>
    </w:p>
    <w:p w14:paraId="641274D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9、做好异地永州商会的联络、服务工作，承担市直招商小分队商务协调领导小组的日常工作。</w:t>
      </w:r>
    </w:p>
    <w:p w14:paraId="78724D9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10、负责管理和协调处理本县口岸工作，指导电子口岸通关信息平台建设，协调外经贸企业的出口退税、出口信用保险工作督促检查口岸检查检验单位，按各自的职责和规定，对出入境人员、交通工具、货物和行李物品进行监督管理以及检查、检验、检疫等工作，负责协调处理口岸各单位之间的矛盾，具有仲裁职能。负责督促本县口岸、互市点的规划建设、技术改造配套工作的组织实施，并促使其同步进行</w:t>
      </w:r>
    </w:p>
    <w:p w14:paraId="3A968137">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11、提供信息咨询服务，指导全县流通领域信息网络和电子商务建设。</w:t>
      </w:r>
    </w:p>
    <w:p w14:paraId="035C31A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12、按机构改革的总体要求，负责对下属单位机构设置、职能配置和人员编制配备等提出调整完善意见，报机构编制部门明确。</w:t>
      </w:r>
    </w:p>
    <w:p w14:paraId="0E0A62E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13、承办县委、县人民政府交办的其他事项。</w:t>
      </w:r>
      <w:bookmarkEnd w:id="2"/>
    </w:p>
    <w:p w14:paraId="4EB0B21B">
      <w:pPr>
        <w:spacing w:line="570" w:lineRule="atLeast"/>
        <w:ind w:left="64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14:paraId="62D60976">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商务局内设事业单位2个:电子商务服务中心、口岸管理服务中心；内设股室5个：综合股、市场运行消费促进股、市场体系建设和流通业发展股、对外经贸合作股、投资管理股；</w:t>
      </w:r>
      <w:r>
        <w:rPr>
          <w:rFonts w:hint="eastAsia" w:ascii="仿宋_GB2312" w:hAnsi="仿宋_GB2312" w:eastAsia="仿宋_GB2312" w:cs="仿宋_GB2312"/>
          <w:color w:val="000000"/>
          <w:sz w:val="32"/>
          <w:szCs w:val="32"/>
          <w:shd w:val="clear" w:color="auto" w:fill="FFFFFF"/>
        </w:rPr>
        <w:t>二</w:t>
      </w:r>
      <w:r>
        <w:rPr>
          <w:rFonts w:hint="eastAsia" w:ascii="仿宋_GB2312" w:hAnsi="仿宋_GB2312" w:eastAsia="仿宋_GB2312" w:cs="仿宋_GB2312"/>
          <w:color w:val="000000"/>
          <w:sz w:val="32"/>
          <w:szCs w:val="32"/>
          <w:shd w:val="clear" w:color="auto" w:fill="FFFFFF"/>
          <w:lang w:val="en-US" w:eastAsia="zh-CN"/>
        </w:rPr>
        <w:t>级机构</w:t>
      </w:r>
      <w:r>
        <w:rPr>
          <w:rFonts w:hint="eastAsia"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lang w:val="en-US" w:eastAsia="zh-CN"/>
        </w:rPr>
        <w:t>3个：投资贸易促进事务中心、商业企业改制事务中心、市场服务中心。</w:t>
      </w:r>
    </w:p>
    <w:p w14:paraId="10DE3D98">
      <w:pPr>
        <w:widowControl/>
        <w:spacing w:line="570" w:lineRule="atLeast"/>
        <w:ind w:firstLine="643" w:firstLineChars="200"/>
        <w:rPr>
          <w:rFonts w:ascii="黑体" w:hAnsi="黑体" w:eastAsia="黑体" w:cs="黑体"/>
          <w:b/>
          <w:color w:val="000000"/>
          <w:kern w:val="0"/>
          <w:sz w:val="32"/>
          <w:szCs w:val="32"/>
        </w:rPr>
      </w:pPr>
      <w:r>
        <w:rPr>
          <w:rFonts w:hint="eastAsia" w:ascii="黑体" w:hAnsi="黑体" w:eastAsia="黑体" w:cs="黑体"/>
          <w:b/>
          <w:color w:val="000000"/>
          <w:kern w:val="0"/>
          <w:sz w:val="32"/>
          <w:szCs w:val="32"/>
        </w:rPr>
        <w:t>二、部门预算单位构成</w:t>
      </w:r>
    </w:p>
    <w:p w14:paraId="5AE562EB">
      <w:pPr>
        <w:spacing w:line="570" w:lineRule="atLeast"/>
        <w:ind w:firstLine="640"/>
        <w:rPr>
          <w:rFonts w:hint="eastAsia" w:ascii="仿宋_GB2312" w:hAnsi="仿宋_GB2312" w:eastAsia="仿宋_GB2312" w:cs="仿宋_GB2312"/>
          <w:color w:val="000000"/>
          <w:sz w:val="32"/>
          <w:szCs w:val="32"/>
          <w:shd w:val="clear" w:color="auto" w:fill="FFFFFF"/>
        </w:rPr>
      </w:pPr>
      <w:bookmarkStart w:id="3" w:name="DEPT_COMPOSE"/>
      <w:r>
        <w:rPr>
          <w:rFonts w:hint="eastAsia" w:ascii="仿宋_GB2312" w:hAnsi="仿宋_GB2312" w:eastAsia="仿宋_GB2312" w:cs="仿宋_GB2312"/>
          <w:color w:val="000000"/>
          <w:sz w:val="32"/>
          <w:szCs w:val="32"/>
          <w:shd w:val="clear" w:color="auto" w:fill="FFFFFF"/>
          <w:lang w:val="en-US" w:eastAsia="zh-CN"/>
        </w:rPr>
        <w:t>商务局</w:t>
      </w:r>
      <w:r>
        <w:rPr>
          <w:rFonts w:hint="eastAsia" w:ascii="仿宋_GB2312" w:hAnsi="仿宋_GB2312" w:eastAsia="仿宋_GB2312" w:cs="仿宋_GB2312"/>
          <w:color w:val="000000"/>
          <w:sz w:val="32"/>
          <w:szCs w:val="32"/>
          <w:shd w:val="clear" w:color="auto" w:fill="FFFFFF"/>
        </w:rPr>
        <w:t>为一级预算单位，二级预算单位</w:t>
      </w:r>
      <w:r>
        <w:rPr>
          <w:rFonts w:hint="eastAsia" w:ascii="仿宋_GB2312" w:hAnsi="仿宋_GB2312" w:eastAsia="仿宋_GB2312" w:cs="仿宋_GB2312"/>
          <w:color w:val="000000"/>
          <w:sz w:val="32"/>
          <w:szCs w:val="32"/>
          <w:shd w:val="clear" w:color="auto" w:fill="FFFFFF"/>
          <w:lang w:val="en-US" w:eastAsia="zh-CN"/>
        </w:rPr>
        <w:t>分别是投资贸易促进事务中心、商业企业改制事务中心</w:t>
      </w:r>
      <w:r>
        <w:rPr>
          <w:rFonts w:hint="eastAsia" w:ascii="仿宋_GB2312" w:hAnsi="仿宋_GB2312" w:eastAsia="仿宋_GB2312" w:cs="仿宋_GB2312"/>
          <w:color w:val="000000"/>
          <w:sz w:val="32"/>
          <w:szCs w:val="32"/>
          <w:shd w:val="clear" w:color="auto" w:fill="FFFFFF"/>
        </w:rPr>
        <w:t>，因此，纳入202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年部门预算编制范围的有道县商务局</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道县投资贸易促进事务中心、道县商业企业改制事务中心</w:t>
      </w:r>
      <w:r>
        <w:rPr>
          <w:rFonts w:hint="eastAsia" w:ascii="仿宋_GB2312" w:hAnsi="仿宋_GB2312" w:eastAsia="仿宋_GB2312" w:cs="仿宋_GB2312"/>
          <w:color w:val="000000"/>
          <w:sz w:val="32"/>
          <w:szCs w:val="32"/>
          <w:shd w:val="clear" w:color="auto" w:fill="FFFFFF"/>
        </w:rPr>
        <w:t>。</w:t>
      </w:r>
      <w:bookmarkEnd w:id="3"/>
    </w:p>
    <w:p w14:paraId="1936C780">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三、</w:t>
      </w:r>
      <w:r>
        <w:rPr>
          <w:rFonts w:hint="eastAsia" w:eastAsia="黑体"/>
          <w:b/>
          <w:bCs/>
          <w:kern w:val="0"/>
          <w:sz w:val="32"/>
          <w:szCs w:val="32"/>
        </w:rPr>
        <w:t>部门</w:t>
      </w:r>
      <w:r>
        <w:rPr>
          <w:rFonts w:hint="eastAsia" w:ascii="黑体" w:hAnsi="黑体" w:eastAsia="黑体" w:cs="黑体"/>
          <w:b/>
          <w:color w:val="000000"/>
          <w:kern w:val="0"/>
          <w:sz w:val="32"/>
          <w:szCs w:val="32"/>
        </w:rPr>
        <w:t>收支总体情况</w:t>
      </w:r>
    </w:p>
    <w:p w14:paraId="38C36959">
      <w:pPr>
        <w:numPr>
          <w:ilvl w:val="0"/>
          <w:numId w:val="2"/>
        </w:numPr>
        <w:spacing w:line="570" w:lineRule="atLeast"/>
        <w:ind w:firstLine="643" w:firstLineChars="200"/>
        <w:rPr>
          <w:rFonts w:hint="eastAsia" w:ascii="仿宋_GB2312" w:hAnsi="仿宋" w:eastAsia="仿宋_GB2312" w:cs="宋体"/>
          <w:color w:val="000000"/>
          <w:kern w:val="0"/>
          <w:sz w:val="30"/>
          <w:szCs w:val="30"/>
        </w:rPr>
      </w:pPr>
      <w:r>
        <w:rPr>
          <w:rFonts w:hint="eastAsia" w:eastAsia="仿宋_GB2312"/>
          <w:b/>
          <w:sz w:val="32"/>
          <w:szCs w:val="32"/>
        </w:rPr>
        <w:t>收入预算</w:t>
      </w:r>
      <w:r>
        <w:rPr>
          <w:rFonts w:eastAsia="仿宋_GB2312"/>
          <w:b/>
          <w:sz w:val="32"/>
          <w:szCs w:val="32"/>
        </w:rPr>
        <w:t>：</w:t>
      </w:r>
      <w:r>
        <w:rPr>
          <w:rFonts w:eastAsia="仿宋_GB2312"/>
          <w:sz w:val="32"/>
          <w:szCs w:val="32"/>
        </w:rPr>
        <w:t>包括一般公共预算</w:t>
      </w:r>
      <w:r>
        <w:rPr>
          <w:rFonts w:hint="eastAsia" w:eastAsia="仿宋_GB2312"/>
          <w:sz w:val="32"/>
          <w:szCs w:val="32"/>
        </w:rPr>
        <w:t>拨款收入和上级财政补助收入</w:t>
      </w:r>
      <w:r>
        <w:rPr>
          <w:rFonts w:eastAsia="仿宋_GB2312"/>
          <w:sz w:val="32"/>
          <w:szCs w:val="32"/>
        </w:rPr>
        <w:t>。</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eastAsia="仿宋_GB2312"/>
          <w:sz w:val="32"/>
          <w:szCs w:val="32"/>
        </w:rPr>
        <w:t>年本</w:t>
      </w:r>
      <w:r>
        <w:rPr>
          <w:rFonts w:hint="eastAsia" w:ascii="仿宋_GB2312" w:hAnsi="仿宋_GB2312" w:eastAsia="仿宋_GB2312" w:cs="仿宋_GB2312"/>
          <w:color w:val="000000"/>
          <w:sz w:val="32"/>
          <w:szCs w:val="32"/>
          <w:shd w:val="clear" w:color="auto" w:fill="FFFFFF"/>
        </w:rPr>
        <w:t>部门</w:t>
      </w:r>
      <w:r>
        <w:rPr>
          <w:rFonts w:eastAsia="仿宋_GB2312"/>
          <w:sz w:val="32"/>
          <w:szCs w:val="32"/>
        </w:rPr>
        <w:t>收入预算</w:t>
      </w:r>
      <w:r>
        <w:rPr>
          <w:rFonts w:hint="eastAsia" w:eastAsia="仿宋_GB2312"/>
          <w:sz w:val="32"/>
          <w:szCs w:val="32"/>
          <w:lang w:val="en-US" w:eastAsia="zh-CN"/>
        </w:rPr>
        <w:t>869.27</w:t>
      </w:r>
      <w:r>
        <w:rPr>
          <w:rFonts w:hint="eastAsia" w:ascii="仿宋_GB2312" w:hAnsi="仿宋_GB2312" w:eastAsia="仿宋_GB2312" w:cs="仿宋_GB2312"/>
          <w:color w:val="000000"/>
          <w:sz w:val="32"/>
          <w:szCs w:val="32"/>
          <w:shd w:val="clear" w:color="auto" w:fill="FFFFFF"/>
        </w:rPr>
        <w:t>万元，其中：一般公共预算拨款</w:t>
      </w:r>
      <w:r>
        <w:rPr>
          <w:rFonts w:hint="eastAsia" w:ascii="仿宋_GB2312" w:hAnsi="仿宋_GB2312" w:eastAsia="仿宋_GB2312" w:cs="仿宋_GB2312"/>
          <w:color w:val="000000"/>
          <w:sz w:val="32"/>
          <w:szCs w:val="32"/>
          <w:shd w:val="clear" w:color="auto" w:fill="FFFFFF"/>
          <w:lang w:val="en-US" w:eastAsia="zh-CN"/>
        </w:rPr>
        <w:t>869.72</w:t>
      </w:r>
      <w:r>
        <w:rPr>
          <w:rFonts w:hint="eastAsia" w:ascii="仿宋_GB2312" w:hAnsi="仿宋_GB2312" w:eastAsia="仿宋_GB2312" w:cs="仿宋_GB2312"/>
          <w:color w:val="000000"/>
          <w:sz w:val="32"/>
          <w:szCs w:val="32"/>
          <w:shd w:val="clear" w:color="auto" w:fill="FFFFFF"/>
        </w:rPr>
        <w:t>万元，政府性基金预算拨款</w:t>
      </w:r>
      <w:bookmarkStart w:id="4" w:name="INCOME_ZFXJJSR_AMT"/>
      <w:r>
        <w:rPr>
          <w:rFonts w:hint="eastAsia" w:ascii="仿宋_GB2312" w:hAnsi="仿宋_GB2312" w:eastAsia="仿宋_GB2312" w:cs="仿宋_GB2312"/>
          <w:color w:val="000000"/>
          <w:sz w:val="32"/>
          <w:szCs w:val="32"/>
          <w:shd w:val="clear" w:color="auto" w:fill="FFFFFF"/>
        </w:rPr>
        <w:t>0.00</w:t>
      </w:r>
      <w:bookmarkEnd w:id="4"/>
      <w:r>
        <w:rPr>
          <w:rFonts w:hint="eastAsia" w:ascii="仿宋_GB2312" w:hAnsi="仿宋_GB2312" w:eastAsia="仿宋_GB2312" w:cs="仿宋_GB2312"/>
          <w:color w:val="000000"/>
          <w:sz w:val="32"/>
          <w:szCs w:val="32"/>
          <w:shd w:val="clear" w:color="auto" w:fill="FFFFFF"/>
        </w:rPr>
        <w:t>万元，</w:t>
      </w:r>
      <w:r>
        <w:rPr>
          <w:rFonts w:eastAsia="仿宋_GB2312"/>
          <w:sz w:val="32"/>
          <w:szCs w:val="32"/>
        </w:rPr>
        <w:t>国有资本经营预算拨款</w:t>
      </w:r>
      <w:bookmarkStart w:id="5" w:name="INCOME_GYZBJYYSBK_AMT"/>
      <w:r>
        <w:rPr>
          <w:rFonts w:hint="eastAsia" w:ascii="仿宋_GB2312" w:hAnsi="仿宋_GB2312" w:eastAsia="仿宋_GB2312" w:cs="仿宋_GB2312"/>
          <w:sz w:val="32"/>
          <w:szCs w:val="32"/>
        </w:rPr>
        <w:t>0.00</w:t>
      </w:r>
      <w:bookmarkEnd w:id="5"/>
      <w:r>
        <w:rPr>
          <w:rFonts w:hint="eastAsia" w:ascii="仿宋_GB2312" w:hAnsi="仿宋_GB2312" w:eastAsia="仿宋_GB2312" w:cs="仿宋_GB2312"/>
          <w:color w:val="000000"/>
          <w:sz w:val="32"/>
          <w:szCs w:val="32"/>
          <w:shd w:val="clear" w:color="auto" w:fill="FFFFFF"/>
        </w:rPr>
        <w:t>万元，社会保障基金预算资金</w:t>
      </w:r>
      <w:bookmarkStart w:id="6" w:name="INCOME_SHBZJJYSZJ_AMT"/>
      <w:r>
        <w:rPr>
          <w:rFonts w:hint="eastAsia" w:ascii="仿宋_GB2312" w:hAnsi="仿宋_GB2312" w:eastAsia="仿宋_GB2312" w:cs="仿宋_GB2312"/>
          <w:color w:val="000000"/>
          <w:sz w:val="32"/>
          <w:szCs w:val="32"/>
          <w:shd w:val="clear" w:color="auto" w:fill="FFFFFF"/>
        </w:rPr>
        <w:t>0.00</w:t>
      </w:r>
      <w:bookmarkEnd w:id="6"/>
      <w:r>
        <w:rPr>
          <w:rFonts w:hint="eastAsia" w:ascii="仿宋_GB2312" w:hAnsi="仿宋_GB2312" w:eastAsia="仿宋_GB2312" w:cs="仿宋_GB2312"/>
          <w:color w:val="000000"/>
          <w:sz w:val="32"/>
          <w:szCs w:val="32"/>
          <w:shd w:val="clear" w:color="auto" w:fill="FFFFFF"/>
        </w:rPr>
        <w:t>万元，财政专户管理资金收入</w:t>
      </w:r>
      <w:bookmarkStart w:id="7" w:name="INCOME_CZZHGLDFSSRBK_AMT"/>
      <w:r>
        <w:rPr>
          <w:rFonts w:hint="eastAsia" w:ascii="仿宋_GB2312" w:hAnsi="仿宋_GB2312" w:eastAsia="仿宋_GB2312" w:cs="仿宋_GB2312"/>
          <w:color w:val="000000"/>
          <w:sz w:val="32"/>
          <w:szCs w:val="32"/>
          <w:shd w:val="clear" w:color="auto" w:fill="FFFFFF"/>
        </w:rPr>
        <w:t>0.00</w:t>
      </w:r>
      <w:bookmarkEnd w:id="7"/>
      <w:r>
        <w:rPr>
          <w:rFonts w:hint="eastAsia" w:ascii="仿宋_GB2312" w:hAnsi="仿宋_GB2312" w:eastAsia="仿宋_GB2312" w:cs="仿宋_GB2312"/>
          <w:color w:val="000000"/>
          <w:sz w:val="32"/>
          <w:szCs w:val="32"/>
          <w:shd w:val="clear" w:color="auto" w:fill="FFFFFF"/>
        </w:rPr>
        <w:t>万元，上级财政补助收入</w:t>
      </w:r>
      <w:r>
        <w:rPr>
          <w:rFonts w:hint="eastAsia" w:ascii="仿宋_GB2312" w:hAnsi="仿宋_GB2312" w:eastAsia="仿宋_GB2312" w:cs="仿宋_GB2312"/>
          <w:color w:val="000000"/>
          <w:sz w:val="32"/>
          <w:szCs w:val="32"/>
          <w:shd w:val="clear" w:color="auto" w:fill="FFFFFF"/>
          <w:lang w:val="en-US" w:eastAsia="zh-CN"/>
        </w:rPr>
        <w:t>0.00</w:t>
      </w:r>
      <w:r>
        <w:rPr>
          <w:rFonts w:hint="eastAsia" w:ascii="仿宋_GB2312" w:hAnsi="仿宋_GB2312" w:eastAsia="仿宋_GB2312" w:cs="仿宋_GB2312"/>
          <w:color w:val="000000"/>
          <w:sz w:val="32"/>
          <w:szCs w:val="32"/>
          <w:shd w:val="clear" w:color="auto" w:fill="FFFFFF"/>
        </w:rPr>
        <w:t>万元，事业收入</w:t>
      </w:r>
      <w:bookmarkStart w:id="8" w:name="INCOME_SYSR_AMT"/>
      <w:r>
        <w:rPr>
          <w:rFonts w:hint="eastAsia" w:ascii="仿宋_GB2312" w:hAnsi="仿宋_GB2312" w:eastAsia="仿宋_GB2312" w:cs="仿宋_GB2312"/>
          <w:color w:val="000000"/>
          <w:sz w:val="32"/>
          <w:szCs w:val="32"/>
          <w:shd w:val="clear" w:color="auto" w:fill="FFFFFF"/>
        </w:rPr>
        <w:t>0.00</w:t>
      </w:r>
      <w:bookmarkEnd w:id="8"/>
      <w:r>
        <w:rPr>
          <w:rFonts w:hint="eastAsia" w:ascii="仿宋_GB2312" w:hAnsi="仿宋_GB2312" w:eastAsia="仿宋_GB2312" w:cs="仿宋_GB2312"/>
          <w:color w:val="000000"/>
          <w:sz w:val="32"/>
          <w:szCs w:val="32"/>
          <w:shd w:val="clear" w:color="auto" w:fill="FFFFFF"/>
        </w:rPr>
        <w:t>万元，事业单位经营服务收入</w:t>
      </w:r>
      <w:bookmarkStart w:id="9" w:name="INCOME_SYDWJYFWSR_AMT"/>
      <w:r>
        <w:rPr>
          <w:rFonts w:hint="eastAsia" w:ascii="仿宋_GB2312" w:hAnsi="仿宋_GB2312" w:eastAsia="仿宋_GB2312" w:cs="仿宋_GB2312"/>
          <w:color w:val="000000"/>
          <w:sz w:val="32"/>
          <w:szCs w:val="32"/>
          <w:shd w:val="clear" w:color="auto" w:fill="FFFFFF"/>
        </w:rPr>
        <w:t>0.00</w:t>
      </w:r>
      <w:bookmarkEnd w:id="9"/>
      <w:r>
        <w:rPr>
          <w:rFonts w:hint="eastAsia" w:ascii="仿宋_GB2312" w:hAnsi="仿宋_GB2312" w:eastAsia="仿宋_GB2312" w:cs="仿宋_GB2312"/>
          <w:color w:val="000000"/>
          <w:sz w:val="32"/>
          <w:szCs w:val="32"/>
          <w:shd w:val="clear" w:color="auto" w:fill="FFFFFF"/>
        </w:rPr>
        <w:t>万元，上级单位补助收入</w:t>
      </w:r>
      <w:bookmarkStart w:id="10" w:name="INCOME_SJDWBZSR_AMT"/>
      <w:r>
        <w:rPr>
          <w:rFonts w:hint="eastAsia" w:ascii="仿宋_GB2312" w:hAnsi="仿宋_GB2312" w:eastAsia="仿宋_GB2312" w:cs="仿宋_GB2312"/>
          <w:color w:val="000000"/>
          <w:sz w:val="32"/>
          <w:szCs w:val="32"/>
          <w:shd w:val="clear" w:color="auto" w:fill="FFFFFF"/>
        </w:rPr>
        <w:t>0.00</w:t>
      </w:r>
      <w:bookmarkEnd w:id="10"/>
      <w:r>
        <w:rPr>
          <w:rFonts w:hint="eastAsia" w:ascii="仿宋_GB2312" w:hAnsi="仿宋_GB2312" w:eastAsia="仿宋_GB2312" w:cs="仿宋_GB2312"/>
          <w:color w:val="000000"/>
          <w:sz w:val="32"/>
          <w:szCs w:val="32"/>
          <w:shd w:val="clear" w:color="auto" w:fill="FFFFFF"/>
        </w:rPr>
        <w:t>万元，附属单位上缴收入</w:t>
      </w:r>
      <w:bookmarkStart w:id="11" w:name="INCOME_FSDWSJSR_AMT"/>
      <w:r>
        <w:rPr>
          <w:rFonts w:hint="eastAsia" w:ascii="仿宋_GB2312" w:hAnsi="仿宋_GB2312" w:eastAsia="仿宋_GB2312" w:cs="仿宋_GB2312"/>
          <w:color w:val="000000"/>
          <w:sz w:val="32"/>
          <w:szCs w:val="32"/>
          <w:shd w:val="clear" w:color="auto" w:fill="FFFFFF"/>
        </w:rPr>
        <w:t>0.00</w:t>
      </w:r>
      <w:bookmarkEnd w:id="11"/>
      <w:r>
        <w:rPr>
          <w:rFonts w:hint="eastAsia" w:ascii="仿宋_GB2312" w:hAnsi="仿宋_GB2312" w:eastAsia="仿宋_GB2312" w:cs="仿宋_GB2312"/>
          <w:color w:val="000000"/>
          <w:sz w:val="32"/>
          <w:szCs w:val="32"/>
          <w:shd w:val="clear" w:color="auto" w:fill="FFFFFF"/>
        </w:rPr>
        <w:t>万元，其他收入</w:t>
      </w:r>
      <w:bookmarkStart w:id="12" w:name="INCOME_QTSR_AMT"/>
      <w:r>
        <w:rPr>
          <w:rFonts w:hint="eastAsia" w:ascii="仿宋_GB2312" w:hAnsi="仿宋_GB2312" w:eastAsia="仿宋_GB2312" w:cs="仿宋_GB2312"/>
          <w:color w:val="000000"/>
          <w:sz w:val="32"/>
          <w:szCs w:val="32"/>
          <w:shd w:val="clear" w:color="auto" w:fill="FFFFFF"/>
        </w:rPr>
        <w:t>0.00</w:t>
      </w:r>
      <w:bookmarkEnd w:id="12"/>
      <w:r>
        <w:rPr>
          <w:rFonts w:hint="eastAsia" w:ascii="仿宋_GB2312" w:hAnsi="仿宋_GB2312" w:eastAsia="仿宋_GB2312" w:cs="仿宋_GB2312"/>
          <w:color w:val="000000"/>
          <w:sz w:val="32"/>
          <w:szCs w:val="32"/>
          <w:shd w:val="clear" w:color="auto" w:fill="FFFFFF"/>
        </w:rPr>
        <w:t>万元</w:t>
      </w:r>
      <w:r>
        <w:rPr>
          <w:rFonts w:eastAsia="仿宋_GB2312"/>
          <w:sz w:val="32"/>
          <w:szCs w:val="32"/>
        </w:rPr>
        <w:t>。</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eastAsia="仿宋_GB2312"/>
          <w:sz w:val="32"/>
          <w:szCs w:val="32"/>
        </w:rPr>
        <w:t>年</w:t>
      </w:r>
      <w:bookmarkStart w:id="13" w:name="IS_ZERO_04"/>
      <w:bookmarkEnd w:id="13"/>
      <w:bookmarkStart w:id="14" w:name="START_IS_ZERO_04_1"/>
      <w:bookmarkEnd w:id="14"/>
      <w:bookmarkStart w:id="15" w:name="DIS_MARK_IS_ZERO_04_1"/>
      <w:r>
        <w:rPr>
          <w:rFonts w:hint="eastAsia" w:eastAsia="仿宋_GB2312"/>
          <w:sz w:val="32"/>
          <w:szCs w:val="32"/>
        </w:rPr>
        <w:t>收入较去年</w:t>
      </w:r>
      <w:bookmarkStart w:id="16" w:name="INCOME_BJBD_AMT"/>
      <w:r>
        <w:rPr>
          <w:rFonts w:hint="eastAsia" w:eastAsia="仿宋_GB2312"/>
          <w:sz w:val="32"/>
          <w:szCs w:val="32"/>
        </w:rPr>
        <w:t>增加</w:t>
      </w:r>
      <w:bookmarkEnd w:id="16"/>
      <w:r>
        <w:rPr>
          <w:rFonts w:hint="eastAsia" w:eastAsia="仿宋_GB2312"/>
          <w:sz w:val="32"/>
          <w:szCs w:val="32"/>
          <w:lang w:val="en-US" w:eastAsia="zh-CN"/>
        </w:rPr>
        <w:t>131.63</w:t>
      </w:r>
      <w:r>
        <w:rPr>
          <w:rFonts w:hint="eastAsia" w:eastAsia="仿宋_GB2312"/>
          <w:sz w:val="32"/>
          <w:szCs w:val="32"/>
        </w:rPr>
        <w:t>万元</w:t>
      </w:r>
      <w:bookmarkStart w:id="17" w:name="START_IS_ZERO_05"/>
      <w:bookmarkEnd w:id="17"/>
      <w:bookmarkStart w:id="18" w:name="IS_ZERO_05"/>
      <w:bookmarkEnd w:id="18"/>
      <w:bookmarkStart w:id="19" w:name="DIS_MARK_IS_ZERO_05"/>
      <w:r>
        <w:rPr>
          <w:rFonts w:hint="eastAsia" w:eastAsia="仿宋_GB2312"/>
          <w:sz w:val="32"/>
          <w:szCs w:val="32"/>
        </w:rPr>
        <w:t>，</w:t>
      </w:r>
      <w:bookmarkStart w:id="20" w:name="INCOME_BJBD_AMT_BL"/>
      <w:r>
        <w:rPr>
          <w:rFonts w:hint="eastAsia" w:eastAsia="仿宋_GB2312"/>
          <w:sz w:val="32"/>
          <w:szCs w:val="32"/>
        </w:rPr>
        <w:t>上升</w:t>
      </w:r>
      <w:r>
        <w:rPr>
          <w:rFonts w:hint="eastAsia" w:eastAsia="仿宋_GB2312"/>
          <w:sz w:val="32"/>
          <w:szCs w:val="32"/>
          <w:lang w:val="en-US" w:eastAsia="zh-CN"/>
        </w:rPr>
        <w:t>17.8</w:t>
      </w:r>
      <w:r>
        <w:rPr>
          <w:rFonts w:hint="eastAsia" w:eastAsia="仿宋_GB2312"/>
          <w:sz w:val="32"/>
          <w:szCs w:val="32"/>
        </w:rPr>
        <w:t>%</w:t>
      </w:r>
      <w:bookmarkEnd w:id="19"/>
      <w:bookmarkEnd w:id="20"/>
      <w:bookmarkStart w:id="21" w:name="END_IS_ZERO_05"/>
      <w:bookmarkEnd w:id="21"/>
      <w:r>
        <w:rPr>
          <w:rFonts w:hint="eastAsia" w:eastAsia="仿宋_GB2312"/>
          <w:sz w:val="32"/>
          <w:szCs w:val="32"/>
        </w:rPr>
        <w:t>，主要是</w:t>
      </w:r>
      <w:r>
        <w:rPr>
          <w:rFonts w:hint="eastAsia" w:eastAsia="仿宋_GB2312"/>
          <w:sz w:val="32"/>
          <w:szCs w:val="32"/>
          <w:lang w:eastAsia="zh-CN"/>
        </w:rPr>
        <w:t>人员增加和对企业的补贴项目经费</w:t>
      </w:r>
      <w:r>
        <w:rPr>
          <w:rFonts w:hint="eastAsia" w:eastAsia="仿宋_GB2312"/>
          <w:sz w:val="32"/>
          <w:szCs w:val="32"/>
        </w:rPr>
        <w:t>收入增加</w:t>
      </w:r>
      <w:r>
        <w:rPr>
          <w:rFonts w:eastAsia="仿宋_GB2312"/>
          <w:sz w:val="32"/>
          <w:szCs w:val="32"/>
        </w:rPr>
        <w:t>。</w:t>
      </w:r>
      <w:bookmarkEnd w:id="15"/>
      <w:bookmarkStart w:id="22" w:name="DIS_MARK_IS_ZERO_04_2"/>
      <w:bookmarkEnd w:id="22"/>
      <w:bookmarkStart w:id="23" w:name="END_IS_ZERO_04_1"/>
      <w:bookmarkEnd w:id="23"/>
      <w:bookmarkStart w:id="24" w:name="END_IS_ZERO_04_2"/>
      <w:bookmarkEnd w:id="24"/>
      <w:bookmarkStart w:id="25" w:name="START_IS_ZERO_04_2"/>
      <w:bookmarkEnd w:id="25"/>
    </w:p>
    <w:p w14:paraId="4B7BF847">
      <w:pPr>
        <w:numPr>
          <w:ilvl w:val="0"/>
          <w:numId w:val="2"/>
        </w:numPr>
        <w:spacing w:line="570" w:lineRule="atLeast"/>
        <w:ind w:firstLine="643" w:firstLineChars="200"/>
        <w:rPr>
          <w:rFonts w:hint="eastAsia" w:ascii="仿宋_GB2312" w:hAnsi="仿宋" w:eastAsia="仿宋_GB2312" w:cs="宋体"/>
          <w:color w:val="000000"/>
          <w:kern w:val="0"/>
          <w:sz w:val="30"/>
          <w:szCs w:val="30"/>
        </w:rPr>
      </w:pPr>
      <w:r>
        <w:rPr>
          <w:rFonts w:hint="eastAsia" w:eastAsia="仿宋_GB2312"/>
          <w:b/>
          <w:sz w:val="32"/>
          <w:szCs w:val="32"/>
        </w:rPr>
        <w:t>支出预算：</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年本部门支出预算</w:t>
      </w:r>
      <w:r>
        <w:rPr>
          <w:rFonts w:hint="eastAsia" w:ascii="仿宋_GB2312" w:hAnsi="仿宋_GB2312" w:eastAsia="仿宋_GB2312" w:cs="仿宋_GB2312"/>
          <w:color w:val="000000"/>
          <w:sz w:val="32"/>
          <w:szCs w:val="32"/>
          <w:shd w:val="clear" w:color="auto" w:fill="FFFFFF"/>
          <w:lang w:val="en-US" w:eastAsia="zh-CN"/>
        </w:rPr>
        <w:t>869.27</w:t>
      </w:r>
      <w:r>
        <w:rPr>
          <w:rFonts w:hint="eastAsia" w:ascii="仿宋_GB2312" w:hAnsi="仿宋_GB2312" w:eastAsia="仿宋_GB2312" w:cs="仿宋_GB2312"/>
          <w:color w:val="000000"/>
          <w:sz w:val="32"/>
          <w:szCs w:val="32"/>
          <w:shd w:val="clear" w:color="auto" w:fill="FFFFFF"/>
        </w:rPr>
        <w:t>万元，</w:t>
      </w:r>
      <w:bookmarkStart w:id="26" w:name="START_PAY_BGT_AMT"/>
      <w:bookmarkEnd w:id="26"/>
      <w:bookmarkStart w:id="27" w:name="DIS_MARK_PAY_BGT_AMT"/>
      <w:r>
        <w:rPr>
          <w:rFonts w:hint="eastAsia" w:ascii="仿宋_GB2312" w:hAnsi="仿宋_GB2312" w:eastAsia="仿宋_GB2312" w:cs="仿宋_GB2312"/>
          <w:color w:val="000000"/>
          <w:sz w:val="32"/>
          <w:szCs w:val="32"/>
          <w:shd w:val="clear" w:color="auto" w:fill="FFFFFF"/>
        </w:rPr>
        <w:t>其中：一般公共服务支出</w:t>
      </w:r>
      <w:r>
        <w:rPr>
          <w:rFonts w:hint="eastAsia" w:ascii="仿宋_GB2312" w:hAnsi="仿宋_GB2312" w:eastAsia="仿宋_GB2312" w:cs="仿宋_GB2312"/>
          <w:color w:val="000000"/>
          <w:sz w:val="32"/>
          <w:szCs w:val="32"/>
          <w:shd w:val="clear" w:color="auto" w:fill="FFFFFF"/>
          <w:lang w:val="en-US" w:eastAsia="zh-CN"/>
        </w:rPr>
        <w:t>577.47</w:t>
      </w:r>
      <w:r>
        <w:rPr>
          <w:rFonts w:hint="eastAsia" w:ascii="仿宋_GB2312" w:hAnsi="仿宋_GB2312" w:eastAsia="仿宋_GB2312" w:cs="仿宋_GB2312"/>
          <w:color w:val="000000"/>
          <w:sz w:val="32"/>
          <w:szCs w:val="32"/>
          <w:shd w:val="clear" w:color="auto" w:fill="FFFFFF"/>
        </w:rPr>
        <w:t>万元，</w:t>
      </w:r>
      <w:bookmarkEnd w:id="27"/>
      <w:bookmarkStart w:id="28" w:name="DIS_MARK_PAY_GYZBJYYSZC_AMT"/>
      <w:bookmarkEnd w:id="28"/>
      <w:bookmarkStart w:id="29" w:name="END_PAY_ZFBZZC_AMT"/>
      <w:bookmarkEnd w:id="29"/>
      <w:bookmarkStart w:id="30" w:name="END_PAY_GYZBJYYSZC_AMT"/>
      <w:bookmarkEnd w:id="30"/>
      <w:bookmarkStart w:id="31" w:name="DIS_MARK_PAY_ZWHBZC_AMT"/>
      <w:bookmarkEnd w:id="31"/>
      <w:bookmarkStart w:id="32" w:name="END_PAY_ZWFXFYZC_AMT"/>
      <w:bookmarkEnd w:id="32"/>
      <w:bookmarkStart w:id="33" w:name="DIS_MARK_PAY_ZWFXFYZC_AMT"/>
      <w:bookmarkEnd w:id="33"/>
      <w:bookmarkStart w:id="34" w:name="START_PAY_KYTBGZAPDZC_AMT"/>
      <w:bookmarkEnd w:id="34"/>
      <w:bookmarkStart w:id="35" w:name="IS_ZERO_01"/>
      <w:bookmarkEnd w:id="35"/>
      <w:bookmarkStart w:id="36" w:name="END_PAY_LYWZCBZC_AMT"/>
      <w:bookmarkEnd w:id="36"/>
      <w:bookmarkStart w:id="37" w:name="END_PAY_ZWHBZC_AMT"/>
      <w:bookmarkEnd w:id="37"/>
      <w:bookmarkStart w:id="38" w:name="START_IS_ZERO_01_1"/>
      <w:bookmarkEnd w:id="38"/>
      <w:bookmarkStart w:id="39" w:name="END_PAY_ZWFXZC_AMT"/>
      <w:bookmarkEnd w:id="39"/>
      <w:bookmarkStart w:id="40" w:name="END_PAY_BGT_AMT"/>
      <w:bookmarkEnd w:id="40"/>
      <w:bookmarkStart w:id="41" w:name="START_PAY_YBF_AMT"/>
      <w:bookmarkEnd w:id="41"/>
      <w:bookmarkStart w:id="42" w:name="DIS_MARK_PAY_YBF_AMT"/>
      <w:bookmarkEnd w:id="42"/>
      <w:bookmarkStart w:id="43" w:name="DIS_MARK_PAY_QTZC_AMT"/>
      <w:bookmarkEnd w:id="43"/>
      <w:bookmarkStart w:id="44" w:name="START_PAY_ZWHBZC_AMT"/>
      <w:bookmarkEnd w:id="44"/>
      <w:bookmarkStart w:id="45" w:name="DIS_MARK_PAY_ZWFXZC_AMT"/>
      <w:bookmarkEnd w:id="45"/>
      <w:bookmarkStart w:id="46" w:name="END_PAY_ZYXZC_AMT"/>
      <w:bookmarkEnd w:id="46"/>
      <w:bookmarkStart w:id="47" w:name="END_PAY_ZHFZJYJGLZC_AMT"/>
      <w:bookmarkEnd w:id="47"/>
      <w:bookmarkStart w:id="48" w:name="DIS_MARK_PAY_LYWZCBZC_AMT"/>
      <w:bookmarkEnd w:id="48"/>
      <w:bookmarkStart w:id="49" w:name="START_PAY_ZYXZC_AMT"/>
      <w:bookmarkEnd w:id="49"/>
      <w:bookmarkStart w:id="50" w:name="START_PAY_QTZC_AMT"/>
      <w:bookmarkEnd w:id="50"/>
      <w:bookmarkStart w:id="51" w:name="DIS_MARK_PAY_KYTBGZAPDZC_AMT"/>
      <w:bookmarkEnd w:id="51"/>
      <w:bookmarkStart w:id="52" w:name="DIS_MARK_PAY_ZHFZJYJGLZC_AMT"/>
      <w:bookmarkEnd w:id="52"/>
      <w:bookmarkStart w:id="53" w:name="START_PAY_ZWFXFYZC_AMT"/>
      <w:bookmarkEnd w:id="53"/>
      <w:bookmarkStart w:id="54" w:name="START_PAY_ZHFZJYJGLZC_AMT"/>
      <w:bookmarkEnd w:id="54"/>
      <w:bookmarkStart w:id="55" w:name="START_PAY_GYZBJYYSZC_AMT"/>
      <w:bookmarkEnd w:id="55"/>
      <w:bookmarkStart w:id="56" w:name="DIS_MARK_PAY_ZYXZC_AMT"/>
      <w:bookmarkEnd w:id="56"/>
      <w:bookmarkStart w:id="57" w:name="START_PAY_LYWZCBZC_AMT"/>
      <w:bookmarkEnd w:id="57"/>
      <w:bookmarkStart w:id="58" w:name="END_PAY_KYTBGZAPDZC_AMT"/>
      <w:bookmarkEnd w:id="58"/>
      <w:bookmarkStart w:id="59" w:name="START_PAY_ZWFXZC_AMT"/>
      <w:bookmarkEnd w:id="59"/>
      <w:bookmarkStart w:id="60" w:name="END_PAY_QTZC_AMT"/>
      <w:bookmarkEnd w:id="60"/>
      <w:bookmarkStart w:id="61" w:name="END_PAY_YBF_AMT"/>
      <w:bookmarkEnd w:id="61"/>
      <w:bookmarkStart w:id="62" w:name="DIS_MARK_IS_ZERO_01_1"/>
      <w:r>
        <w:rPr>
          <w:rFonts w:hint="eastAsia" w:ascii="仿宋_GB2312" w:hAnsi="仿宋_GB2312" w:eastAsia="仿宋_GB2312" w:cs="仿宋_GB2312"/>
          <w:color w:val="000000"/>
          <w:sz w:val="32"/>
          <w:szCs w:val="32"/>
          <w:shd w:val="clear" w:color="auto" w:fill="FFFFFF"/>
        </w:rPr>
        <w:t>商业服务业等支出191.</w:t>
      </w:r>
      <w:r>
        <w:rPr>
          <w:rFonts w:hint="eastAsia" w:ascii="仿宋_GB2312" w:hAnsi="仿宋_GB2312" w:eastAsia="仿宋_GB2312" w:cs="仿宋_GB2312"/>
          <w:color w:val="000000"/>
          <w:sz w:val="32"/>
          <w:szCs w:val="32"/>
          <w:shd w:val="clear" w:color="auto" w:fill="FFFFFF"/>
          <w:lang w:val="en-US" w:eastAsia="zh-CN"/>
        </w:rPr>
        <w:t>89</w:t>
      </w:r>
      <w:r>
        <w:rPr>
          <w:rFonts w:hint="eastAsia" w:ascii="仿宋_GB2312" w:hAnsi="仿宋_GB2312" w:eastAsia="仿宋_GB2312" w:cs="仿宋_GB2312"/>
          <w:color w:val="000000"/>
          <w:sz w:val="32"/>
          <w:szCs w:val="32"/>
          <w:shd w:val="clear" w:color="auto" w:fill="FFFFFF"/>
        </w:rPr>
        <w:t>万元，支出较去年</w:t>
      </w:r>
      <w:bookmarkStart w:id="63" w:name="PAY_BJBD_AMT"/>
      <w:r>
        <w:rPr>
          <w:rFonts w:hint="eastAsia" w:ascii="仿宋_GB2312" w:hAnsi="仿宋_GB2312" w:eastAsia="仿宋_GB2312" w:cs="仿宋_GB2312"/>
          <w:color w:val="000000"/>
          <w:sz w:val="32"/>
          <w:szCs w:val="32"/>
          <w:shd w:val="clear" w:color="auto" w:fill="FFFFFF"/>
        </w:rPr>
        <w:t>增加</w:t>
      </w:r>
      <w:bookmarkEnd w:id="63"/>
      <w:r>
        <w:rPr>
          <w:rFonts w:hint="eastAsia" w:ascii="仿宋_GB2312" w:hAnsi="仿宋_GB2312" w:eastAsia="仿宋_GB2312" w:cs="仿宋_GB2312"/>
          <w:color w:val="000000"/>
          <w:sz w:val="32"/>
          <w:szCs w:val="32"/>
          <w:shd w:val="clear" w:color="auto" w:fill="FFFFFF"/>
          <w:lang w:val="en-US" w:eastAsia="zh-CN"/>
        </w:rPr>
        <w:t>131.63</w:t>
      </w:r>
      <w:r>
        <w:rPr>
          <w:rFonts w:hint="eastAsia" w:ascii="仿宋_GB2312" w:hAnsi="仿宋_GB2312" w:eastAsia="仿宋_GB2312" w:cs="仿宋_GB2312"/>
          <w:color w:val="000000"/>
          <w:sz w:val="32"/>
          <w:szCs w:val="32"/>
          <w:shd w:val="clear" w:color="auto" w:fill="FFFFFF"/>
        </w:rPr>
        <w:t>万元</w:t>
      </w:r>
      <w:bookmarkStart w:id="64" w:name="START_IS_ZERO_00"/>
      <w:bookmarkEnd w:id="64"/>
      <w:bookmarkStart w:id="65" w:name="IS_ZERO_00"/>
      <w:bookmarkEnd w:id="65"/>
      <w:bookmarkStart w:id="66" w:name="DIS_MARK_IS_ZERO_00"/>
      <w:r>
        <w:rPr>
          <w:rFonts w:hint="eastAsia" w:ascii="仿宋_GB2312" w:hAnsi="仿宋_GB2312" w:eastAsia="仿宋_GB2312" w:cs="仿宋_GB2312"/>
          <w:color w:val="000000"/>
          <w:sz w:val="32"/>
          <w:szCs w:val="32"/>
          <w:shd w:val="clear" w:color="auto" w:fill="FFFFFF"/>
        </w:rPr>
        <w:t>，</w:t>
      </w:r>
      <w:bookmarkStart w:id="67" w:name="PAY_BJBD_AMT_BL"/>
      <w:r>
        <w:rPr>
          <w:rFonts w:hint="eastAsia" w:ascii="仿宋_GB2312" w:hAnsi="仿宋_GB2312" w:eastAsia="仿宋_GB2312" w:cs="仿宋_GB2312"/>
          <w:color w:val="000000"/>
          <w:sz w:val="32"/>
          <w:szCs w:val="32"/>
          <w:shd w:val="clear" w:color="auto" w:fill="FFFFFF"/>
        </w:rPr>
        <w:t>上升</w:t>
      </w:r>
      <w:r>
        <w:rPr>
          <w:rFonts w:hint="eastAsia" w:ascii="仿宋_GB2312" w:hAnsi="仿宋_GB2312" w:eastAsia="仿宋_GB2312" w:cs="仿宋_GB2312"/>
          <w:color w:val="000000"/>
          <w:sz w:val="32"/>
          <w:szCs w:val="32"/>
          <w:shd w:val="clear" w:color="auto" w:fill="FFFFFF"/>
          <w:lang w:val="en-US" w:eastAsia="zh-CN"/>
        </w:rPr>
        <w:t>17.8</w:t>
      </w:r>
      <w:r>
        <w:rPr>
          <w:rFonts w:hint="eastAsia" w:ascii="仿宋_GB2312" w:hAnsi="仿宋_GB2312" w:eastAsia="仿宋_GB2312" w:cs="仿宋_GB2312"/>
          <w:color w:val="000000"/>
          <w:sz w:val="32"/>
          <w:szCs w:val="32"/>
          <w:shd w:val="clear" w:color="auto" w:fill="FFFFFF"/>
        </w:rPr>
        <w:t>%</w:t>
      </w:r>
      <w:bookmarkEnd w:id="66"/>
      <w:bookmarkEnd w:id="67"/>
      <w:bookmarkStart w:id="68" w:name="END_IS_ZERO_00"/>
      <w:bookmarkEnd w:id="68"/>
      <w:r>
        <w:rPr>
          <w:rFonts w:hint="eastAsia" w:ascii="仿宋_GB2312" w:hAnsi="仿宋_GB2312" w:eastAsia="仿宋_GB2312" w:cs="仿宋_GB2312"/>
          <w:color w:val="000000"/>
          <w:sz w:val="32"/>
          <w:szCs w:val="32"/>
          <w:shd w:val="clear" w:color="auto" w:fill="FFFFFF"/>
        </w:rPr>
        <w:t>，</w:t>
      </w:r>
      <w:r>
        <w:rPr>
          <w:rFonts w:hint="eastAsia" w:eastAsia="仿宋_GB2312"/>
          <w:sz w:val="32"/>
          <w:szCs w:val="32"/>
        </w:rPr>
        <w:t>主要是</w:t>
      </w:r>
      <w:bookmarkEnd w:id="62"/>
      <w:r>
        <w:rPr>
          <w:rFonts w:hint="eastAsia" w:eastAsia="仿宋_GB2312"/>
          <w:sz w:val="32"/>
          <w:szCs w:val="32"/>
          <w:lang w:eastAsia="zh-CN"/>
        </w:rPr>
        <w:t>人员增加和对企业的补贴项目经费支出</w:t>
      </w:r>
      <w:r>
        <w:rPr>
          <w:rFonts w:hint="eastAsia" w:eastAsia="仿宋_GB2312"/>
          <w:sz w:val="32"/>
          <w:szCs w:val="32"/>
        </w:rPr>
        <w:t>增加</w:t>
      </w:r>
      <w:r>
        <w:rPr>
          <w:rFonts w:hint="eastAsia" w:eastAsia="仿宋_GB2312"/>
          <w:sz w:val="32"/>
          <w:szCs w:val="32"/>
          <w:lang w:eastAsia="zh-CN"/>
        </w:rPr>
        <w:t>。</w:t>
      </w:r>
    </w:p>
    <w:p w14:paraId="2153124B">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四、一般公共预算拨款支出</w:t>
      </w:r>
    </w:p>
    <w:p w14:paraId="7B3FC62E">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ascii="仿宋_GB2312" w:hAnsi="仿宋_GB2312" w:eastAsia="仿宋_GB2312" w:cs="仿宋_GB2312"/>
          <w:color w:val="000000"/>
          <w:sz w:val="32"/>
          <w:szCs w:val="32"/>
          <w:shd w:val="clear" w:color="auto" w:fill="FFFFFF"/>
        </w:rPr>
        <w:t>年本</w:t>
      </w:r>
      <w:r>
        <w:rPr>
          <w:rFonts w:hint="eastAsia" w:ascii="仿宋_GB2312" w:hAnsi="仿宋_GB2312" w:eastAsia="仿宋_GB2312" w:cs="仿宋_GB2312"/>
          <w:color w:val="000000"/>
          <w:sz w:val="32"/>
          <w:szCs w:val="32"/>
          <w:shd w:val="clear" w:color="auto" w:fill="FFFFFF"/>
        </w:rPr>
        <w:t>部门</w:t>
      </w:r>
      <w:r>
        <w:rPr>
          <w:rFonts w:ascii="仿宋_GB2312" w:hAnsi="仿宋_GB2312" w:eastAsia="仿宋_GB2312" w:cs="仿宋_GB2312"/>
          <w:color w:val="000000"/>
          <w:sz w:val="32"/>
          <w:szCs w:val="32"/>
          <w:shd w:val="clear" w:color="auto" w:fill="FFFFFF"/>
        </w:rPr>
        <w:t>一般公共预算拨款支出</w:t>
      </w:r>
      <w:r>
        <w:rPr>
          <w:rFonts w:hint="eastAsia" w:ascii="仿宋_GB2312" w:hAnsi="仿宋_GB2312" w:eastAsia="仿宋_GB2312" w:cs="仿宋_GB2312"/>
          <w:color w:val="000000"/>
          <w:sz w:val="32"/>
          <w:szCs w:val="32"/>
          <w:shd w:val="clear" w:color="auto" w:fill="FFFFFF"/>
          <w:lang w:val="en-US" w:eastAsia="zh-CN"/>
        </w:rPr>
        <w:t>869.27</w:t>
      </w:r>
      <w:r>
        <w:rPr>
          <w:rFonts w:hint="eastAsia" w:ascii="仿宋_GB2312" w:hAnsi="仿宋_GB2312" w:eastAsia="仿宋_GB2312" w:cs="仿宋_GB2312"/>
          <w:color w:val="000000"/>
          <w:sz w:val="32"/>
          <w:szCs w:val="32"/>
          <w:shd w:val="clear" w:color="auto" w:fill="FFFFFF"/>
        </w:rPr>
        <w:t>万元</w:t>
      </w:r>
      <w:r>
        <w:rPr>
          <w:rFonts w:ascii="仿宋_GB2312" w:hAnsi="仿宋_GB2312" w:eastAsia="仿宋_GB2312" w:cs="仿宋_GB2312"/>
          <w:color w:val="000000"/>
          <w:sz w:val="32"/>
          <w:szCs w:val="32"/>
          <w:shd w:val="clear" w:color="auto" w:fill="FFFFFF"/>
        </w:rPr>
        <w:t>（含上级财政补助</w:t>
      </w:r>
      <w:r>
        <w:rPr>
          <w:rFonts w:hint="eastAsia" w:ascii="仿宋_GB2312" w:hAnsi="仿宋_GB2312" w:eastAsia="仿宋_GB2312" w:cs="仿宋_GB2312"/>
          <w:color w:val="000000"/>
          <w:sz w:val="32"/>
          <w:szCs w:val="32"/>
          <w:shd w:val="clear" w:color="auto" w:fill="FFFFFF"/>
          <w:lang w:val="en-US" w:eastAsia="zh-CN"/>
        </w:rPr>
        <w:t>0.00</w:t>
      </w:r>
      <w:r>
        <w:rPr>
          <w:rFonts w:hint="eastAsia" w:ascii="仿宋_GB2312" w:hAnsi="仿宋_GB2312" w:eastAsia="仿宋_GB2312" w:cs="仿宋_GB2312"/>
          <w:color w:val="000000"/>
          <w:sz w:val="32"/>
          <w:szCs w:val="32"/>
          <w:shd w:val="clear" w:color="auto" w:fill="FFFFFF"/>
        </w:rPr>
        <w:t>万元</w:t>
      </w:r>
      <w:r>
        <w:rPr>
          <w:rFonts w:ascii="仿宋_GB2312" w:hAnsi="仿宋_GB2312" w:eastAsia="仿宋_GB2312" w:cs="仿宋_GB2312"/>
          <w:color w:val="000000"/>
          <w:sz w:val="32"/>
          <w:szCs w:val="32"/>
          <w:shd w:val="clear" w:color="auto" w:fill="FFFFFF"/>
        </w:rPr>
        <w:t>），</w:t>
      </w:r>
      <w:bookmarkStart w:id="69" w:name="DIS_MARK_PAY_YBF_AMT_1"/>
      <w:bookmarkEnd w:id="69"/>
      <w:bookmarkStart w:id="70" w:name="START_PAY_ZWHBZC_AMT_1"/>
      <w:bookmarkEnd w:id="70"/>
      <w:bookmarkStart w:id="71" w:name="END_PAY_ZFBZZC_AMT_1"/>
      <w:bookmarkEnd w:id="71"/>
      <w:bookmarkStart w:id="72" w:name="START_PAY_ZWFXFZC_AMT_1"/>
      <w:bookmarkEnd w:id="72"/>
      <w:bookmarkStart w:id="73" w:name="END_PAY_LYWZCBZC_AMT_1"/>
      <w:bookmarkEnd w:id="73"/>
      <w:bookmarkStart w:id="74" w:name="START_PAY_YBF_AMT_1"/>
      <w:bookmarkEnd w:id="74"/>
      <w:bookmarkStart w:id="75" w:name="END_PAY_YBGGYSBKZC"/>
      <w:bookmarkEnd w:id="75"/>
      <w:bookmarkStart w:id="76" w:name="DIS_MARK_PAY_ZHFZJYJGLZC_AMT_1"/>
      <w:bookmarkEnd w:id="76"/>
      <w:bookmarkStart w:id="77" w:name="START_PAY_YBGGYSBKZC"/>
      <w:bookmarkEnd w:id="77"/>
      <w:bookmarkStart w:id="78" w:name="DIS_MARK_PAY_ZWFXFZC_AMT_1"/>
      <w:bookmarkEnd w:id="78"/>
      <w:bookmarkStart w:id="79" w:name="END_PAY_ZWHBZC_AMT_1"/>
      <w:bookmarkEnd w:id="79"/>
      <w:bookmarkStart w:id="80" w:name="DIS_MARK_PAY_QTZC_AMT_1"/>
      <w:bookmarkEnd w:id="80"/>
      <w:bookmarkStart w:id="81" w:name="END_PAY_ZHFZJYJGLZC_AMT_1"/>
      <w:bookmarkEnd w:id="81"/>
      <w:bookmarkStart w:id="82" w:name="DIS_MARK_PAY_LYWZCBZC_AMT_1"/>
      <w:bookmarkEnd w:id="82"/>
      <w:bookmarkStart w:id="83" w:name="DIS_MARK_PAY_ZWHBZC_AMT_1"/>
      <w:bookmarkEnd w:id="83"/>
      <w:bookmarkStart w:id="84" w:name="START_PAY_LYWZCBZC_AMT_1"/>
      <w:bookmarkEnd w:id="84"/>
      <w:bookmarkStart w:id="85" w:name="DIS_MARK_PAY_ZWFXZC_AMT_1"/>
      <w:bookmarkEnd w:id="85"/>
      <w:bookmarkStart w:id="86" w:name="DIS_MARK_PAY_ZYXZCZC_AMT_1"/>
      <w:bookmarkEnd w:id="86"/>
      <w:bookmarkStart w:id="87" w:name="END_PAY_ZWFXFZC_AMT_1"/>
      <w:bookmarkEnd w:id="87"/>
      <w:bookmarkStart w:id="88" w:name="END_PAY_ZWFXZC_AMT_1"/>
      <w:bookmarkEnd w:id="88"/>
      <w:bookmarkStart w:id="89" w:name="START_PAY_QTZC_AMT_1"/>
      <w:bookmarkEnd w:id="89"/>
      <w:bookmarkStart w:id="90" w:name="START_PAY_ZWFXZC_AMT_1"/>
      <w:bookmarkEnd w:id="90"/>
      <w:bookmarkStart w:id="91" w:name="START_PAY_ZHFZJYJGLZC_AMT_1"/>
      <w:bookmarkEnd w:id="91"/>
      <w:bookmarkStart w:id="92" w:name="END_PAY_ZYXZCZC_AMT_1"/>
      <w:bookmarkEnd w:id="92"/>
      <w:bookmarkStart w:id="93" w:name="END_PAY_YBF_AMT_1"/>
      <w:bookmarkEnd w:id="93"/>
      <w:bookmarkStart w:id="94" w:name="END_PAY_QTZC_AMT_1"/>
      <w:bookmarkEnd w:id="94"/>
      <w:bookmarkStart w:id="95" w:name="START_PAY_ZYXZCZC_AMT_1"/>
      <w:bookmarkEnd w:id="95"/>
      <w:r>
        <w:rPr>
          <w:rFonts w:ascii="仿宋_GB2312" w:hAnsi="仿宋_GB2312" w:eastAsia="仿宋_GB2312" w:cs="仿宋_GB2312"/>
          <w:color w:val="000000"/>
          <w:sz w:val="32"/>
          <w:szCs w:val="32"/>
          <w:shd w:val="clear" w:color="auto" w:fill="FFFFFF"/>
        </w:rPr>
        <w:t>具体安排情况如下：</w:t>
      </w:r>
    </w:p>
    <w:p w14:paraId="2D9FE421">
      <w:pPr>
        <w:spacing w:line="570" w:lineRule="atLeast"/>
        <w:ind w:firstLine="643" w:firstLineChars="200"/>
        <w:rPr>
          <w:rFonts w:ascii="仿宋_GB2312" w:hAnsi="仿宋_GB2312" w:eastAsia="仿宋_GB2312" w:cs="仿宋_GB2312"/>
          <w:color w:val="000000"/>
          <w:sz w:val="32"/>
          <w:szCs w:val="32"/>
          <w:shd w:val="clear" w:color="auto" w:fill="FFFFFF"/>
        </w:rPr>
      </w:pPr>
      <w:r>
        <w:rPr>
          <w:rFonts w:eastAsia="仿宋_GB2312"/>
          <w:b/>
          <w:sz w:val="32"/>
          <w:szCs w:val="32"/>
        </w:rPr>
        <w:t>（一）基本支出：</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年本部门基本支出预算数</w:t>
      </w:r>
      <w:r>
        <w:rPr>
          <w:rFonts w:hint="eastAsia" w:ascii="仿宋_GB2312" w:hAnsi="仿宋_GB2312" w:eastAsia="仿宋_GB2312" w:cs="仿宋_GB2312"/>
          <w:color w:val="000000"/>
          <w:sz w:val="32"/>
          <w:szCs w:val="32"/>
          <w:shd w:val="clear" w:color="auto" w:fill="FFFFFF"/>
          <w:lang w:val="en-US" w:eastAsia="zh-CN"/>
        </w:rPr>
        <w:t>475.03</w:t>
      </w:r>
      <w:r>
        <w:rPr>
          <w:rFonts w:hint="eastAsia" w:ascii="仿宋_GB2312" w:hAnsi="仿宋_GB2312" w:eastAsia="仿宋_GB2312" w:cs="仿宋_GB2312"/>
          <w:color w:val="000000"/>
          <w:sz w:val="32"/>
          <w:szCs w:val="32"/>
          <w:shd w:val="clear" w:color="auto" w:fill="FFFFFF"/>
        </w:rPr>
        <w:t>万元，主要是为保障部门正常运转、完成日常工作任务而发生的各项支出，包括用于基本工资、津贴补贴等人员经费以及办公费、印刷费、水电费、办公设备购置等公用经费。</w:t>
      </w:r>
    </w:p>
    <w:p w14:paraId="4246E526">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eastAsia="仿宋_GB2312"/>
          <w:b/>
          <w:sz w:val="32"/>
          <w:szCs w:val="32"/>
        </w:rPr>
        <w:t>（二）项目支出：</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年本部门项目支出预算</w:t>
      </w:r>
      <w:r>
        <w:rPr>
          <w:rFonts w:hint="eastAsia" w:ascii="仿宋_GB2312" w:hAnsi="仿宋_GB2312" w:eastAsia="仿宋_GB2312" w:cs="仿宋_GB2312"/>
          <w:color w:val="000000"/>
          <w:sz w:val="32"/>
          <w:szCs w:val="32"/>
          <w:shd w:val="clear" w:color="auto" w:fill="FFFFFF"/>
          <w:lang w:val="en-US" w:eastAsia="zh-CN"/>
        </w:rPr>
        <w:t>394.24</w:t>
      </w:r>
      <w:r>
        <w:rPr>
          <w:rFonts w:hint="eastAsia" w:ascii="仿宋_GB2312" w:hAnsi="仿宋_GB2312" w:eastAsia="仿宋_GB2312" w:cs="仿宋_GB2312"/>
          <w:color w:val="000000"/>
          <w:sz w:val="32"/>
          <w:szCs w:val="32"/>
          <w:shd w:val="clear" w:color="auto" w:fill="FFFFFF"/>
        </w:rPr>
        <w:t>万元，主要是</w:t>
      </w:r>
      <w:r>
        <w:rPr>
          <w:rFonts w:hint="eastAsia" w:ascii="仿宋_GB2312" w:hAnsi="仿宋_GB2312" w:eastAsia="仿宋_GB2312" w:cs="仿宋_GB2312"/>
          <w:bCs/>
          <w:sz w:val="32"/>
          <w:szCs w:val="32"/>
        </w:rPr>
        <w:t>部门</w:t>
      </w:r>
      <w:r>
        <w:rPr>
          <w:rFonts w:hint="eastAsia" w:ascii="仿宋_GB2312" w:hAnsi="仿宋_GB2312" w:eastAsia="仿宋_GB2312" w:cs="仿宋_GB2312"/>
          <w:color w:val="000000"/>
          <w:sz w:val="32"/>
          <w:szCs w:val="32"/>
          <w:shd w:val="clear" w:color="auto" w:fill="FFFFFF"/>
        </w:rPr>
        <w:t>为完成特定行政工作任务或事业发展目标而发生的支出</w:t>
      </w:r>
      <w:r>
        <w:rPr>
          <w:rFonts w:hint="eastAsia" w:ascii="仿宋_GB2312" w:hAnsi="仿宋_GB2312" w:eastAsia="仿宋_GB2312" w:cs="仿宋_GB2312"/>
          <w:bCs/>
          <w:sz w:val="32"/>
          <w:szCs w:val="32"/>
        </w:rPr>
        <w:t>，包括有关事业发展专项、专项业务费、基本建设支出等</w:t>
      </w:r>
      <w:bookmarkStart w:id="96" w:name="START_PAY_ZRZYHYQXZC_AMT_2"/>
      <w:bookmarkEnd w:id="96"/>
      <w:bookmarkStart w:id="97" w:name="END_PAY_SHBXJJZC_AMT_2"/>
      <w:bookmarkEnd w:id="97"/>
      <w:bookmarkStart w:id="98" w:name="DIS_MARK_PAY_XMMC_28_AMT"/>
      <w:bookmarkEnd w:id="98"/>
      <w:bookmarkStart w:id="99" w:name="START_PAY_XMMC_14_AMT"/>
      <w:bookmarkEnd w:id="99"/>
      <w:bookmarkStart w:id="100" w:name="DIS_MARK_PAY_XMMC_09_AMT"/>
      <w:bookmarkEnd w:id="100"/>
      <w:bookmarkStart w:id="101" w:name="END_PAY_XMMC_18_AMT"/>
      <w:bookmarkEnd w:id="101"/>
      <w:bookmarkStart w:id="102" w:name="DIS_MARK_PAY_XMMC_30_AMT"/>
      <w:bookmarkEnd w:id="102"/>
      <w:bookmarkStart w:id="103" w:name="END_PAY_SYFWZC_AMT_2"/>
      <w:bookmarkEnd w:id="103"/>
      <w:bookmarkStart w:id="104" w:name="START_PAY_XMMC_24_AMT"/>
      <w:bookmarkEnd w:id="104"/>
      <w:bookmarkStart w:id="105" w:name="END_PAY_ZWFXZC_AMT_2"/>
      <w:bookmarkEnd w:id="105"/>
      <w:bookmarkStart w:id="106" w:name="END_PAY_XMMC_28_AMT"/>
      <w:bookmarkEnd w:id="106"/>
      <w:bookmarkStart w:id="107" w:name="DIS_MARK_PAY_JTZC_AMT_2"/>
      <w:bookmarkEnd w:id="107"/>
      <w:bookmarkStart w:id="108" w:name="START_PAY_KXJSZC_AMT_2"/>
      <w:bookmarkEnd w:id="108"/>
      <w:bookmarkStart w:id="109" w:name="END_PAY_YBFZC_AMT_2"/>
      <w:bookmarkEnd w:id="109"/>
      <w:bookmarkStart w:id="110" w:name="DIS_MARK_PAY_XMMC_26_AMT"/>
      <w:bookmarkEnd w:id="110"/>
      <w:bookmarkStart w:id="111" w:name="END_PAY_XMMC_03_AMT"/>
      <w:bookmarkEnd w:id="111"/>
      <w:bookmarkStart w:id="112" w:name="END_PAY_XMMC_20_AMT"/>
      <w:bookmarkEnd w:id="112"/>
      <w:bookmarkStart w:id="113" w:name="START_PAY_YBGGFWXMZC"/>
      <w:bookmarkEnd w:id="113"/>
      <w:bookmarkStart w:id="114" w:name="END_PAY_ZFBZZC_AMT_2"/>
      <w:bookmarkEnd w:id="114"/>
      <w:bookmarkStart w:id="115" w:name="END_PAY_CXSQZC_AMT_2"/>
      <w:bookmarkEnd w:id="115"/>
      <w:bookmarkStart w:id="116" w:name="START_PAY_WSJKZC_AMT_2"/>
      <w:bookmarkEnd w:id="116"/>
      <w:bookmarkStart w:id="117" w:name="END_PAY_ZWHBZC_AMT_2"/>
      <w:bookmarkEnd w:id="117"/>
      <w:bookmarkStart w:id="118" w:name="START_PAY_XMMC_19_AMT"/>
      <w:bookmarkEnd w:id="118"/>
      <w:bookmarkStart w:id="119" w:name="START_PAY_XMMC_26_AMT"/>
      <w:bookmarkEnd w:id="119"/>
      <w:bookmarkStart w:id="120" w:name="START_PAY_XMMC_15_AMT"/>
      <w:bookmarkEnd w:id="120"/>
      <w:bookmarkStart w:id="121" w:name="DIS_MARK_PAY_GGAQZC_AMT_2"/>
      <w:bookmarkEnd w:id="121"/>
      <w:bookmarkStart w:id="122" w:name="START_PAY_ZHFZJYJGLZC_AMT_2"/>
      <w:bookmarkEnd w:id="122"/>
      <w:bookmarkStart w:id="123" w:name="START_PAY_QTZC_AMT_2"/>
      <w:bookmarkEnd w:id="123"/>
      <w:bookmarkStart w:id="124" w:name="START_PAY_ZYXZC_AMT_2"/>
      <w:bookmarkEnd w:id="124"/>
      <w:bookmarkStart w:id="125" w:name="END_PAY_XMMC_02_AMT"/>
      <w:bookmarkEnd w:id="125"/>
      <w:bookmarkStart w:id="126" w:name="START_PAY_WHLYTYYCMZC_AMT_2"/>
      <w:bookmarkEnd w:id="126"/>
      <w:bookmarkStart w:id="127" w:name="DIS_MARK_PAY_XMMC_25_AMT"/>
      <w:bookmarkEnd w:id="127"/>
      <w:bookmarkStart w:id="128" w:name="END_PAY_XMMC_10_AMT"/>
      <w:bookmarkEnd w:id="128"/>
      <w:bookmarkStart w:id="129" w:name="END_PAY_XMMC_09_AMT"/>
      <w:bookmarkEnd w:id="129"/>
      <w:bookmarkStart w:id="130" w:name="END_PAY_XMMC_12_AMT"/>
      <w:bookmarkEnd w:id="130"/>
      <w:bookmarkStart w:id="131" w:name="END_PAY_GFZC_AMT_2"/>
      <w:bookmarkEnd w:id="131"/>
      <w:bookmarkStart w:id="132" w:name="START_PAY_ZWFXZC_AMT_2"/>
      <w:bookmarkEnd w:id="132"/>
      <w:bookmarkStart w:id="133" w:name="START_PAY_XMMC_12_AMT"/>
      <w:bookmarkEnd w:id="133"/>
      <w:bookmarkStart w:id="134" w:name="END_PAY_XMMC_16_AMT"/>
      <w:bookmarkEnd w:id="134"/>
      <w:bookmarkStart w:id="135" w:name="END_PAY_ZWFXFZC_AMT_2"/>
      <w:bookmarkEnd w:id="135"/>
      <w:bookmarkStart w:id="136" w:name="DIS_MARK_PAY_ZWHBZC_AMT_2"/>
      <w:bookmarkEnd w:id="136"/>
      <w:bookmarkStart w:id="137" w:name="DIS_MARK_PAY_JRZC_AMT_2"/>
      <w:bookmarkEnd w:id="137"/>
      <w:bookmarkStart w:id="138" w:name="START_PAY_XMMC_22_AMT"/>
      <w:bookmarkEnd w:id="138"/>
      <w:bookmarkStart w:id="139" w:name="START_PAY_JTZC_AMT_2"/>
      <w:bookmarkEnd w:id="139"/>
      <w:bookmarkStart w:id="140" w:name="DIS_MARK_PAY_YBFZC_AMT_2"/>
      <w:bookmarkEnd w:id="140"/>
      <w:bookmarkStart w:id="141" w:name="DIS_MARK_PAY_XMMC_01_AMT"/>
      <w:bookmarkEnd w:id="141"/>
      <w:bookmarkStart w:id="142" w:name="END_PAY_JNHBZC_AMT_2"/>
      <w:bookmarkEnd w:id="142"/>
      <w:bookmarkStart w:id="143" w:name="DIS_MARK_PAY_XMMC_15_AMT"/>
      <w:bookmarkEnd w:id="143"/>
      <w:bookmarkStart w:id="144" w:name="DIS_MARK_PAY_XMMC_20_AMT"/>
      <w:bookmarkEnd w:id="144"/>
      <w:bookmarkStart w:id="145" w:name="DIS_MARK_PAY_XMMC_17_AMT"/>
      <w:bookmarkEnd w:id="145"/>
      <w:bookmarkStart w:id="146" w:name="START_PAY_LYWZCBZC_AMT_2"/>
      <w:bookmarkEnd w:id="146"/>
      <w:bookmarkStart w:id="147" w:name="START_PAY_XMMC_03_AMT"/>
      <w:bookmarkEnd w:id="147"/>
      <w:bookmarkStart w:id="148" w:name="START_PAY_XMMC_10_AMT"/>
      <w:bookmarkEnd w:id="148"/>
      <w:bookmarkStart w:id="149" w:name="DIS_MARK_PAY_XMMC_23_AMT"/>
      <w:bookmarkEnd w:id="149"/>
      <w:bookmarkStart w:id="150" w:name="END_PAY_XMMC_11_AMT"/>
      <w:bookmarkEnd w:id="150"/>
      <w:bookmarkStart w:id="151" w:name="DIS_MARK_PAY_XMMC_19_AMT"/>
      <w:bookmarkEnd w:id="151"/>
      <w:bookmarkStart w:id="152" w:name="END_PAY_XMMC_08_AMT"/>
      <w:bookmarkEnd w:id="152"/>
      <w:bookmarkStart w:id="153" w:name="END_PAY_XMMC_14_AMT"/>
      <w:bookmarkEnd w:id="153"/>
      <w:bookmarkStart w:id="154" w:name="DIS_MARK_PAY_XMMC_11_AMT"/>
      <w:bookmarkEnd w:id="154"/>
      <w:bookmarkStart w:id="155" w:name="END_PAY_JRZC_AMT_2"/>
      <w:bookmarkEnd w:id="155"/>
      <w:bookmarkStart w:id="156" w:name="START_PAY_ZFBZZC_AMT_2"/>
      <w:bookmarkEnd w:id="156"/>
      <w:bookmarkStart w:id="157" w:name="START_PAY_NLSZC_AMT_2"/>
      <w:bookmarkEnd w:id="157"/>
      <w:bookmarkStart w:id="158" w:name="DIS_MARK_PAY_ZRZYHYQXZC_AMT_2"/>
      <w:bookmarkEnd w:id="158"/>
      <w:bookmarkStart w:id="159" w:name="DIS_MARK_PAY_XMMC_22_AMT"/>
      <w:bookmarkEnd w:id="159"/>
      <w:bookmarkStart w:id="160" w:name="END_PAY_QTZC_AMT_2"/>
      <w:bookmarkEnd w:id="160"/>
      <w:bookmarkStart w:id="161" w:name="END_PAY_XMMC_15_AMT"/>
      <w:bookmarkEnd w:id="161"/>
      <w:bookmarkStart w:id="162" w:name="END_PAY_XMMC_01_AMT"/>
      <w:bookmarkEnd w:id="162"/>
      <w:bookmarkStart w:id="163" w:name="DIS_MARK_PAY_XMMC_03_AMT"/>
      <w:bookmarkEnd w:id="163"/>
      <w:bookmarkStart w:id="164" w:name="DIS_MARK_PAY_SHBZYJYZC_AMT_2"/>
      <w:bookmarkEnd w:id="164"/>
      <w:bookmarkStart w:id="165" w:name="START_PAY_XMMC_23_AMT"/>
      <w:bookmarkEnd w:id="165"/>
      <w:bookmarkStart w:id="166" w:name="DIS_MARK_PAY_XMMC_10_AMT"/>
      <w:bookmarkEnd w:id="166"/>
      <w:bookmarkStart w:id="167" w:name="END_PAY_XMMC_05_AMT"/>
      <w:bookmarkEnd w:id="167"/>
      <w:bookmarkStart w:id="168" w:name="END_PAY_XMMC_24_AMT"/>
      <w:bookmarkEnd w:id="168"/>
      <w:bookmarkStart w:id="169" w:name="START_PAY_XMMC_17_AMT"/>
      <w:bookmarkEnd w:id="169"/>
      <w:bookmarkStart w:id="170" w:name="START_PAY_XMMC_02_AMT"/>
      <w:bookmarkEnd w:id="170"/>
      <w:bookmarkStart w:id="171" w:name="DIS_MARK_PAY_NLSZC_AMT_2"/>
      <w:bookmarkEnd w:id="171"/>
      <w:bookmarkStart w:id="172" w:name="DIS_MARK_PAY_XMMC_07_AMT"/>
      <w:bookmarkEnd w:id="172"/>
      <w:bookmarkStart w:id="173" w:name="DIS_MARK_PAY_XMMC_06_AMT"/>
      <w:bookmarkEnd w:id="173"/>
      <w:bookmarkStart w:id="174" w:name="DIS_MARK_PAY_XMMC_27_AMT"/>
      <w:bookmarkEnd w:id="174"/>
      <w:bookmarkStart w:id="175" w:name="END_PAY_XMMC_30_AMT"/>
      <w:bookmarkEnd w:id="175"/>
      <w:bookmarkStart w:id="176" w:name="END_PAY_WHLYTYYCMZC_AMT_2"/>
      <w:bookmarkEnd w:id="176"/>
      <w:bookmarkStart w:id="177" w:name="START_PAY_XMMC_16_AMT"/>
      <w:bookmarkEnd w:id="177"/>
      <w:bookmarkStart w:id="178" w:name="END_PAY_LYWZCBZC_AMT_2"/>
      <w:bookmarkEnd w:id="178"/>
      <w:bookmarkStart w:id="179" w:name="END_PAY_YBGGFWXMZC"/>
      <w:bookmarkEnd w:id="179"/>
      <w:bookmarkStart w:id="180" w:name="START_PAY_XMMC_07_AMT"/>
      <w:bookmarkEnd w:id="180"/>
      <w:bookmarkStart w:id="181" w:name="DIS_MARK_PAY_XMMC_29_AMT"/>
      <w:bookmarkEnd w:id="181"/>
      <w:bookmarkStart w:id="182" w:name="DIS_MARK_PAY_JNHBZC_AMT_2"/>
      <w:bookmarkEnd w:id="182"/>
      <w:bookmarkStart w:id="183" w:name="START_PAY_YBFZC_AMT_2"/>
      <w:bookmarkEnd w:id="183"/>
      <w:bookmarkStart w:id="184" w:name="START_PAY_XMMC_29_AMT"/>
      <w:bookmarkEnd w:id="184"/>
      <w:bookmarkStart w:id="185" w:name="END_PAY_ZHFZJYJGLZC_AMT_2"/>
      <w:bookmarkEnd w:id="185"/>
      <w:bookmarkStart w:id="186" w:name="START_PAY_XMMC_27_AMT"/>
      <w:bookmarkEnd w:id="186"/>
      <w:bookmarkStart w:id="187" w:name="DIS_MARK_PAY_LYWZCBZC_AMT_2"/>
      <w:bookmarkEnd w:id="187"/>
      <w:bookmarkStart w:id="188" w:name="START_PAY_SHBZYJYZC_AMT_2"/>
      <w:bookmarkEnd w:id="188"/>
      <w:bookmarkStart w:id="189" w:name="END_PAY_NLSZC_AMT_2"/>
      <w:bookmarkEnd w:id="189"/>
      <w:bookmarkStart w:id="190" w:name="END_PAY_ZYKTZC_AMT_2"/>
      <w:bookmarkEnd w:id="190"/>
      <w:bookmarkStart w:id="191" w:name="END_PAY_SHBZYJYZC_AMT_2"/>
      <w:bookmarkEnd w:id="191"/>
      <w:bookmarkStart w:id="192" w:name="END_PAY_XMMC_04_AMT"/>
      <w:bookmarkEnd w:id="192"/>
      <w:bookmarkStart w:id="193" w:name="DIS_MARK_PAY_XMMC_02_AMT"/>
      <w:bookmarkEnd w:id="193"/>
      <w:bookmarkStart w:id="194" w:name="END_PAY_JYZC_AMT_2"/>
      <w:bookmarkEnd w:id="194"/>
      <w:bookmarkStart w:id="195" w:name="DIS_MARK_PAY_SHBXJJZC_AMT_2"/>
      <w:bookmarkEnd w:id="195"/>
      <w:bookmarkStart w:id="196" w:name="DIS_MARK_PAY_ZWFXFZC_AMT_2"/>
      <w:bookmarkEnd w:id="196"/>
      <w:bookmarkStart w:id="197" w:name="START_PAY_XMMC_11_AMT"/>
      <w:bookmarkEnd w:id="197"/>
      <w:bookmarkStart w:id="198" w:name="DIS_MARK_PAY_XMMC_16_AMT"/>
      <w:bookmarkEnd w:id="198"/>
      <w:bookmarkStart w:id="199" w:name="DIS_MARK_PAY_ZHFZJYJGLZC_AMT_2"/>
      <w:bookmarkEnd w:id="199"/>
      <w:bookmarkStart w:id="200" w:name="DIS_MARK_PUNCTUATION_MARK"/>
      <w:bookmarkEnd w:id="200"/>
      <w:bookmarkStart w:id="201" w:name="START_PAY_XMMC_18_AMT"/>
      <w:bookmarkEnd w:id="201"/>
      <w:bookmarkStart w:id="202" w:name="END_PAY_XMMC_21_AMT"/>
      <w:bookmarkEnd w:id="202"/>
      <w:bookmarkStart w:id="203" w:name="END_PAY_XMMC_22_AMT"/>
      <w:bookmarkEnd w:id="203"/>
      <w:bookmarkStart w:id="204" w:name="DIS_MARK_PAY_QTZC_AMT_2"/>
      <w:bookmarkEnd w:id="204"/>
      <w:bookmarkStart w:id="205" w:name="START_PAY_XMMC_13_AMT"/>
      <w:bookmarkEnd w:id="205"/>
      <w:bookmarkStart w:id="206" w:name="DIS_MARK_PAY_XMMC_08_AMT"/>
      <w:bookmarkEnd w:id="206"/>
      <w:bookmarkStart w:id="207" w:name="END_PAY_KXJSZC_AMT_2"/>
      <w:bookmarkEnd w:id="207"/>
      <w:bookmarkStart w:id="208" w:name="END_PAY_ZYXZC_AMT_2"/>
      <w:bookmarkEnd w:id="208"/>
      <w:bookmarkStart w:id="209" w:name="DIS_MARK_PAY_XMMC_14_AMT"/>
      <w:bookmarkEnd w:id="209"/>
      <w:bookmarkStart w:id="210" w:name="DIS_MARK_PAY_ZYXZC_AMT_2"/>
      <w:bookmarkEnd w:id="210"/>
      <w:bookmarkStart w:id="211" w:name="START_PAY_ZWHBZC_AMT_2"/>
      <w:bookmarkEnd w:id="211"/>
      <w:bookmarkStart w:id="212" w:name="DIS_MARK_PAY_YZQTDQZC_AMT_2"/>
      <w:bookmarkEnd w:id="212"/>
      <w:bookmarkStart w:id="213" w:name="DIS_MARK_PAY_CXSQZC_AMT_2"/>
      <w:bookmarkEnd w:id="213"/>
      <w:bookmarkStart w:id="214" w:name="START_PAY_XMMC_21_AMT"/>
      <w:bookmarkEnd w:id="214"/>
      <w:bookmarkStart w:id="215" w:name="DIS_MARK_PAY_XMMC_21_AMT"/>
      <w:bookmarkEnd w:id="215"/>
      <w:bookmarkStart w:id="216" w:name="DIS_MARK_PAY_XMMC_04_AMT"/>
      <w:bookmarkEnd w:id="216"/>
      <w:bookmarkStart w:id="217" w:name="DIS_MARK_PAY_WHLYTYYCMZC_AMT_2"/>
      <w:bookmarkEnd w:id="217"/>
      <w:bookmarkStart w:id="218" w:name="START_PAY_CXSQZC_AMT_2"/>
      <w:bookmarkEnd w:id="218"/>
      <w:bookmarkStart w:id="219" w:name="END_PAY_YZQTDQZC_AMT_2"/>
      <w:bookmarkEnd w:id="219"/>
      <w:bookmarkStart w:id="220" w:name="START_PAY_XMMC_05_AMT"/>
      <w:bookmarkEnd w:id="220"/>
      <w:bookmarkStart w:id="221" w:name="DIS_MARK_PAY_KXJSZC_AMT_2"/>
      <w:bookmarkEnd w:id="221"/>
      <w:bookmarkStart w:id="222" w:name="DIS_MARK_PAY_WSJKZC_AMT_2"/>
      <w:bookmarkEnd w:id="222"/>
      <w:bookmarkStart w:id="223" w:name="DIS_MARK_PAY_ZFBZZC_AMT_2"/>
      <w:bookmarkEnd w:id="223"/>
      <w:bookmarkStart w:id="224" w:name="START_PAY_XMMC_28_AMT"/>
      <w:bookmarkEnd w:id="224"/>
      <w:bookmarkStart w:id="225" w:name="START_PAY_XMMC_09_AMT"/>
      <w:bookmarkEnd w:id="225"/>
      <w:bookmarkStart w:id="226" w:name="DIS_MARK_PAY_XMMC_18_AMT"/>
      <w:bookmarkEnd w:id="226"/>
      <w:bookmarkStart w:id="227" w:name="START_PAY_JYZC_AMT_2"/>
      <w:bookmarkEnd w:id="227"/>
      <w:bookmarkStart w:id="228" w:name="DIS_MARK_PAY_SYFWZC_AMT_2"/>
      <w:bookmarkEnd w:id="228"/>
      <w:bookmarkStart w:id="229" w:name="END_PAY_GGAQZC_AMT_2"/>
      <w:bookmarkEnd w:id="229"/>
      <w:bookmarkStart w:id="230" w:name="DIS_MARK_PAY_XMMC_13_AMT"/>
      <w:bookmarkEnd w:id="230"/>
      <w:bookmarkStart w:id="231" w:name="END_PAY_XMMC_25_AMT"/>
      <w:bookmarkEnd w:id="231"/>
      <w:bookmarkStart w:id="232" w:name="START_PAY_JNHBZC_AMT_2"/>
      <w:bookmarkEnd w:id="232"/>
      <w:bookmarkStart w:id="233" w:name="DIS_MARK_PAY_ZWFXZC_AMT_2"/>
      <w:bookmarkEnd w:id="233"/>
      <w:bookmarkStart w:id="234" w:name="START_PAY_SHBXJJZC_AMT_2"/>
      <w:bookmarkEnd w:id="234"/>
      <w:bookmarkStart w:id="235" w:name="START_PAY_ZYKTZC_AMT_2"/>
      <w:bookmarkEnd w:id="235"/>
      <w:bookmarkStart w:id="236" w:name="START_PAY_ZWFXFZC_AMT_2"/>
      <w:bookmarkEnd w:id="236"/>
      <w:bookmarkStart w:id="237" w:name="END_PAY_XMMC_07_AMT"/>
      <w:bookmarkEnd w:id="237"/>
      <w:bookmarkStart w:id="238" w:name="START_PUNCTUATION_MARK"/>
      <w:bookmarkEnd w:id="238"/>
      <w:bookmarkStart w:id="239" w:name="END_PAY_XMMC_19_AMT"/>
      <w:bookmarkEnd w:id="239"/>
      <w:bookmarkStart w:id="240" w:name="START_PAY_XMMC_08_AMT"/>
      <w:bookmarkEnd w:id="240"/>
      <w:bookmarkStart w:id="241" w:name="END_PUNCTUATION_MARK"/>
      <w:bookmarkEnd w:id="241"/>
      <w:bookmarkStart w:id="242" w:name="END_PAY_XMMC_13_AMT"/>
      <w:bookmarkEnd w:id="242"/>
      <w:bookmarkStart w:id="243" w:name="START_PAY_SYFWZC_AMT_2"/>
      <w:bookmarkEnd w:id="243"/>
      <w:bookmarkStart w:id="244" w:name="END_PAY_WSJKZC_AMT_2"/>
      <w:bookmarkEnd w:id="244"/>
      <w:bookmarkStart w:id="245" w:name="DIS_MARK_PAY_XMMC_05_AMT"/>
      <w:bookmarkEnd w:id="245"/>
      <w:bookmarkStart w:id="246" w:name="END_PAY_XMMC_29_AMT"/>
      <w:bookmarkEnd w:id="246"/>
      <w:bookmarkStart w:id="247" w:name="START_PAY_XMMC_25_AMT"/>
      <w:bookmarkEnd w:id="247"/>
      <w:bookmarkStart w:id="248" w:name="END_PAY_XMMC_06_AMT"/>
      <w:bookmarkEnd w:id="248"/>
      <w:bookmarkStart w:id="249" w:name="END_PAY_XMMC_17_AMT"/>
      <w:bookmarkEnd w:id="249"/>
      <w:bookmarkStart w:id="250" w:name="DIS_MARK_PAY_ZYKTZC_AMT_2"/>
      <w:bookmarkEnd w:id="250"/>
      <w:bookmarkStart w:id="251" w:name="END_PAY_JTZC_AMT_2"/>
      <w:bookmarkEnd w:id="251"/>
      <w:bookmarkStart w:id="252" w:name="START_PAY_XMMC_30_AMT"/>
      <w:bookmarkEnd w:id="252"/>
      <w:bookmarkStart w:id="253" w:name="START_PAY_XMMC_04_AMT"/>
      <w:bookmarkEnd w:id="253"/>
      <w:bookmarkStart w:id="254" w:name="END_PAY_ZRZYHYQXZC_AMT_2"/>
      <w:bookmarkEnd w:id="254"/>
      <w:bookmarkStart w:id="255" w:name="END_PAY_XMMC_23_AMT"/>
      <w:bookmarkEnd w:id="255"/>
      <w:bookmarkStart w:id="256" w:name="START_PAY_YZQTDQZC_AMT_2"/>
      <w:bookmarkEnd w:id="256"/>
      <w:bookmarkStart w:id="257" w:name="START_PAY_JRZC_AMT_2"/>
      <w:bookmarkEnd w:id="257"/>
      <w:bookmarkStart w:id="258" w:name="DIS_MARK_PAY_XMMC_24_AMT"/>
      <w:bookmarkEnd w:id="258"/>
      <w:bookmarkStart w:id="259" w:name="DIS_MARK_PAY_JYZC_AMT_2"/>
      <w:bookmarkEnd w:id="259"/>
      <w:bookmarkStart w:id="260" w:name="START_PAY_XMMC_01_AMT"/>
      <w:bookmarkEnd w:id="260"/>
      <w:bookmarkStart w:id="261" w:name="DIS_MARK_PAY_XMMC_12_AMT"/>
      <w:bookmarkEnd w:id="261"/>
      <w:bookmarkStart w:id="262" w:name="START_PAY_XMMC_20_AMT"/>
      <w:bookmarkEnd w:id="262"/>
      <w:bookmarkStart w:id="263" w:name="END_PAY_XMMC_26_AMT"/>
      <w:bookmarkEnd w:id="263"/>
      <w:bookmarkStart w:id="264" w:name="START_PAY_XMMC_06_AMT"/>
      <w:bookmarkEnd w:id="264"/>
      <w:bookmarkStart w:id="265" w:name="END_PAY_XMMC_27_AMT"/>
      <w:bookmarkEnd w:id="265"/>
      <w:bookmarkStart w:id="266" w:name="START_PAY_GGAQZC_AMT_2"/>
      <w:bookmarkEnd w:id="266"/>
      <w:r>
        <w:rPr>
          <w:rFonts w:hint="eastAsia" w:ascii="仿宋_GB2312" w:hAnsi="仿宋_GB2312" w:eastAsia="仿宋_GB2312" w:cs="仿宋_GB2312"/>
          <w:bCs/>
          <w:sz w:val="32"/>
          <w:szCs w:val="32"/>
        </w:rPr>
        <w:t>。</w:t>
      </w:r>
    </w:p>
    <w:p w14:paraId="6BA78381">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五、政府性基金预算支出</w:t>
      </w:r>
    </w:p>
    <w:p w14:paraId="10F1746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w:t>
      </w:r>
      <w:bookmarkStart w:id="267" w:name="START_PAY_ZFXJJZC"/>
      <w:bookmarkEnd w:id="267"/>
      <w:bookmarkStart w:id="268" w:name="END_PAY_ZFXJJZC_AMT"/>
      <w:bookmarkEnd w:id="268"/>
      <w:bookmarkStart w:id="269" w:name="START_PAY_ZFXJJZC_AMT"/>
      <w:bookmarkEnd w:id="269"/>
      <w:bookmarkStart w:id="270" w:name="DIS_MARK_PAY_ZFXJJZC_AMT"/>
      <w:bookmarkEnd w:id="270"/>
      <w:bookmarkStart w:id="271" w:name="DIS_MARK_PAY_ZFXJJZC"/>
      <w:r>
        <w:rPr>
          <w:rFonts w:hint="eastAsia" w:ascii="仿宋_GB2312" w:hAnsi="仿宋_GB2312" w:eastAsia="仿宋_GB2312" w:cs="仿宋_GB2312"/>
          <w:color w:val="000000"/>
          <w:sz w:val="32"/>
          <w:szCs w:val="32"/>
          <w:shd w:val="clear" w:color="auto" w:fill="FFFFFF"/>
        </w:rPr>
        <w:t>无政府性基金安排的支出。</w:t>
      </w:r>
      <w:bookmarkEnd w:id="271"/>
      <w:bookmarkStart w:id="272" w:name="END_PAY_ZFXJJZC"/>
      <w:bookmarkEnd w:id="272"/>
    </w:p>
    <w:p w14:paraId="66520523">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六、国有资本经营预算支出</w:t>
      </w:r>
    </w:p>
    <w:p w14:paraId="1416FD14">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w:t>
      </w:r>
      <w:bookmarkStart w:id="273" w:name="END_PAY_GYZBJYYSZC_AMT_ALL"/>
      <w:bookmarkEnd w:id="273"/>
      <w:bookmarkStart w:id="274" w:name="DIS_MARK_PAY_GYZBJYYSZC_AMT_ALL"/>
      <w:bookmarkEnd w:id="274"/>
      <w:bookmarkStart w:id="275" w:name="START_PAY_GYZBJYYSZC"/>
      <w:bookmarkEnd w:id="275"/>
      <w:bookmarkStart w:id="276" w:name="START_PAY_GYZBJYYSZC_AMT_ALL"/>
      <w:bookmarkEnd w:id="276"/>
      <w:bookmarkStart w:id="277" w:name="DIS_MARK_PAY_GYZBJYYSZC"/>
      <w:r>
        <w:rPr>
          <w:rFonts w:hint="eastAsia" w:ascii="仿宋_GB2312" w:hAnsi="仿宋_GB2312" w:eastAsia="仿宋_GB2312" w:cs="仿宋_GB2312"/>
          <w:color w:val="000000"/>
          <w:sz w:val="32"/>
          <w:szCs w:val="32"/>
          <w:shd w:val="clear" w:color="auto" w:fill="FFFFFF"/>
        </w:rPr>
        <w:t>无国有资本经营预算安排的支出。</w:t>
      </w:r>
      <w:bookmarkEnd w:id="277"/>
      <w:bookmarkStart w:id="278" w:name="END_PAY_GYZBJYYSZC"/>
      <w:bookmarkEnd w:id="278"/>
    </w:p>
    <w:p w14:paraId="7F962135">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七、其他重要事项的情况说明</w:t>
      </w:r>
    </w:p>
    <w:p w14:paraId="75761D11">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（一）机关运行经费：</w:t>
      </w:r>
      <w:bookmarkStart w:id="279" w:name="YES_NO_JGYXJF"/>
      <w:bookmarkEnd w:id="279"/>
      <w:bookmarkStart w:id="280" w:name="START_NO_JGYXJF"/>
      <w:bookmarkEnd w:id="280"/>
      <w:bookmarkStart w:id="281" w:name="DIS_MARK_NO_JGYXJF"/>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年本部门机关运行经费</w:t>
      </w:r>
      <w:r>
        <w:rPr>
          <w:rFonts w:hint="eastAsia" w:ascii="仿宋_GB2312" w:hAnsi="仿宋_GB2312" w:eastAsia="仿宋_GB2312" w:cs="仿宋_GB2312"/>
          <w:color w:val="000000"/>
          <w:sz w:val="32"/>
          <w:szCs w:val="32"/>
          <w:shd w:val="clear" w:color="auto" w:fill="FFFFFF"/>
          <w:lang w:val="en-US" w:eastAsia="zh-CN"/>
        </w:rPr>
        <w:t>394.97</w:t>
      </w:r>
      <w:r>
        <w:rPr>
          <w:rFonts w:hint="eastAsia" w:ascii="仿宋_GB2312" w:hAnsi="仿宋_GB2312" w:eastAsia="仿宋_GB2312" w:cs="仿宋_GB2312"/>
          <w:color w:val="000000"/>
          <w:sz w:val="32"/>
          <w:szCs w:val="32"/>
          <w:shd w:val="clear" w:color="auto" w:fill="FFFFFF"/>
        </w:rPr>
        <w:t>万元</w:t>
      </w:r>
      <w:bookmarkEnd w:id="281"/>
      <w:bookmarkStart w:id="282" w:name="END_IS_ZERO_03_2"/>
      <w:bookmarkEnd w:id="282"/>
      <w:bookmarkStart w:id="283" w:name="END_YES_JGYXJF"/>
      <w:bookmarkEnd w:id="283"/>
      <w:bookmarkStart w:id="284" w:name="END_NO_JGYXJF"/>
      <w:bookmarkEnd w:id="284"/>
      <w:bookmarkStart w:id="285" w:name="DIS_MARK_YES_JGYXJF"/>
      <w:bookmarkEnd w:id="285"/>
      <w:bookmarkStart w:id="286" w:name="START_IS_ZERO_03_2"/>
      <w:bookmarkEnd w:id="286"/>
      <w:bookmarkStart w:id="287" w:name="END_PUNCTUATION_MARK2"/>
      <w:bookmarkEnd w:id="287"/>
      <w:bookmarkStart w:id="288" w:name="DIS_MARK_IS_ZERO_03_2"/>
      <w:bookmarkEnd w:id="288"/>
      <w:bookmarkStart w:id="289" w:name="START_YES_JGYXJF"/>
      <w:bookmarkEnd w:id="289"/>
      <w:bookmarkStart w:id="290" w:name="IS_ZERO_03"/>
      <w:bookmarkEnd w:id="290"/>
      <w:bookmarkStart w:id="291" w:name="START_IS_ZERO_03_1"/>
      <w:bookmarkEnd w:id="291"/>
      <w:bookmarkStart w:id="292" w:name="END_JGYXJF_FUNDS_AMT1"/>
      <w:bookmarkEnd w:id="292"/>
      <w:bookmarkStart w:id="293" w:name="END_IS_ZERO_03_1"/>
      <w:bookmarkEnd w:id="293"/>
      <w:bookmarkStart w:id="294" w:name="START_PUNCTUATION_MARK2"/>
      <w:bookmarkEnd w:id="294"/>
      <w:bookmarkStart w:id="295" w:name="DIS_MARK_PUNCTUATION_MARK2"/>
      <w:bookmarkEnd w:id="295"/>
      <w:r>
        <w:rPr>
          <w:rFonts w:hint="eastAsia" w:ascii="仿宋_GB2312" w:hAnsi="仿宋_GB2312" w:eastAsia="仿宋_GB2312" w:cs="仿宋_GB2312"/>
          <w:color w:val="000000"/>
          <w:sz w:val="32"/>
          <w:szCs w:val="32"/>
          <w:shd w:val="clear" w:color="auto" w:fill="FFFFFF"/>
        </w:rPr>
        <w:t>。</w:t>
      </w:r>
    </w:p>
    <w:p w14:paraId="63686947">
      <w:pPr>
        <w:widowControl/>
        <w:spacing w:line="570" w:lineRule="atLeast"/>
        <w:ind w:firstLine="658"/>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（二）“三公”经费预算：</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年本部门“三公”经费预算数为</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万元，其中，公务接待费</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万元，公务用车购置及运行费</w:t>
      </w:r>
      <w:bookmarkStart w:id="296" w:name="THERR_AMT_30913_31013_30231"/>
      <w:r>
        <w:rPr>
          <w:rFonts w:hint="eastAsia" w:ascii="仿宋_GB2312" w:hAnsi="仿宋_GB2312" w:eastAsia="仿宋_GB2312" w:cs="仿宋_GB2312"/>
          <w:color w:val="000000"/>
          <w:sz w:val="32"/>
          <w:szCs w:val="32"/>
          <w:shd w:val="clear" w:color="auto" w:fill="FFFFFF"/>
        </w:rPr>
        <w:t>0.00</w:t>
      </w:r>
      <w:bookmarkEnd w:id="296"/>
      <w:r>
        <w:rPr>
          <w:rFonts w:hint="eastAsia" w:ascii="仿宋_GB2312" w:hAnsi="仿宋_GB2312" w:eastAsia="仿宋_GB2312" w:cs="仿宋_GB2312"/>
          <w:color w:val="000000"/>
          <w:sz w:val="32"/>
          <w:szCs w:val="32"/>
          <w:shd w:val="clear" w:color="auto" w:fill="FFFFFF"/>
        </w:rPr>
        <w:t>万元（其中，公务用车购置费</w:t>
      </w:r>
      <w:bookmarkStart w:id="297" w:name="THERR_AMT_30913_31013"/>
      <w:r>
        <w:rPr>
          <w:rFonts w:hint="eastAsia" w:ascii="仿宋_GB2312" w:hAnsi="仿宋_GB2312" w:eastAsia="仿宋_GB2312" w:cs="仿宋_GB2312"/>
          <w:color w:val="000000"/>
          <w:sz w:val="32"/>
          <w:szCs w:val="32"/>
          <w:shd w:val="clear" w:color="auto" w:fill="FFFFFF"/>
        </w:rPr>
        <w:t>0.00</w:t>
      </w:r>
      <w:bookmarkEnd w:id="297"/>
      <w:r>
        <w:rPr>
          <w:rFonts w:hint="eastAsia" w:ascii="仿宋_GB2312" w:hAnsi="仿宋_GB2312" w:eastAsia="仿宋_GB2312" w:cs="仿宋_GB2312"/>
          <w:color w:val="000000"/>
          <w:sz w:val="32"/>
          <w:szCs w:val="32"/>
          <w:shd w:val="clear" w:color="auto" w:fill="FFFFFF"/>
        </w:rPr>
        <w:t>万元，公务用车运行费</w:t>
      </w:r>
      <w:bookmarkStart w:id="298" w:name="THERR_AMT_30231"/>
      <w:r>
        <w:rPr>
          <w:rFonts w:hint="eastAsia" w:ascii="仿宋_GB2312" w:hAnsi="仿宋_GB2312" w:eastAsia="仿宋_GB2312" w:cs="仿宋_GB2312"/>
          <w:color w:val="000000"/>
          <w:sz w:val="32"/>
          <w:szCs w:val="32"/>
          <w:shd w:val="clear" w:color="auto" w:fill="FFFFFF"/>
        </w:rPr>
        <w:t>0.00</w:t>
      </w:r>
      <w:bookmarkEnd w:id="298"/>
      <w:r>
        <w:rPr>
          <w:rFonts w:hint="eastAsia" w:ascii="仿宋_GB2312" w:hAnsi="仿宋_GB2312" w:eastAsia="仿宋_GB2312" w:cs="仿宋_GB2312"/>
          <w:color w:val="000000"/>
          <w:sz w:val="32"/>
          <w:szCs w:val="32"/>
          <w:shd w:val="clear" w:color="auto" w:fill="FFFFFF"/>
        </w:rPr>
        <w:t>万元），因公出国（境）费</w:t>
      </w:r>
      <w:bookmarkStart w:id="299" w:name="THERR_AMT_30212"/>
      <w:r>
        <w:rPr>
          <w:rFonts w:hint="eastAsia" w:ascii="仿宋_GB2312" w:hAnsi="仿宋_GB2312" w:eastAsia="仿宋_GB2312" w:cs="仿宋_GB2312"/>
          <w:color w:val="000000"/>
          <w:sz w:val="32"/>
          <w:szCs w:val="32"/>
          <w:shd w:val="clear" w:color="auto" w:fill="FFFFFF"/>
        </w:rPr>
        <w:t>0.00</w:t>
      </w:r>
      <w:bookmarkEnd w:id="299"/>
      <w:r>
        <w:rPr>
          <w:rFonts w:hint="eastAsia" w:ascii="仿宋_GB2312" w:hAnsi="仿宋_GB2312" w:eastAsia="仿宋_GB2312" w:cs="仿宋_GB2312"/>
          <w:color w:val="000000"/>
          <w:sz w:val="32"/>
          <w:szCs w:val="32"/>
          <w:shd w:val="clear" w:color="auto" w:fill="FFFFFF"/>
        </w:rPr>
        <w:t>万元。</w:t>
      </w:r>
      <w:bookmarkStart w:id="300" w:name="DIS_MARK_IS_ZERO_06_1"/>
      <w:bookmarkEnd w:id="300"/>
      <w:bookmarkStart w:id="301" w:name="END_IS_ZERO_06_1"/>
      <w:bookmarkEnd w:id="301"/>
      <w:bookmarkStart w:id="302" w:name="START_IS_ZERO_06_2"/>
      <w:bookmarkEnd w:id="302"/>
      <w:bookmarkStart w:id="303" w:name="START_IS_ZERO_06_1"/>
      <w:bookmarkEnd w:id="303"/>
      <w:bookmarkStart w:id="304" w:name="IS_ZERO_06"/>
      <w:bookmarkEnd w:id="304"/>
      <w:bookmarkStart w:id="305" w:name="END_IS_ZERO_06_2"/>
      <w:bookmarkEnd w:id="305"/>
    </w:p>
    <w:p w14:paraId="11296430">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（三）一般性支出情况：</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年本部门会议费预算1万元</w:t>
      </w:r>
      <w:bookmarkStart w:id="306" w:name="START_MEET_FUNDS_AMT"/>
      <w:bookmarkEnd w:id="306"/>
      <w:bookmarkStart w:id="307" w:name="DIS_MARK_MEET_FUNDS_AMT"/>
      <w:bookmarkEnd w:id="307"/>
      <w:bookmarkStart w:id="308" w:name="END_MEET_FUNDS_AMT"/>
      <w:bookmarkEnd w:id="308"/>
      <w:bookmarkStart w:id="309" w:name="MEET_FUNDS_HYNR"/>
      <w:bookmarkEnd w:id="309"/>
      <w:r>
        <w:rPr>
          <w:rFonts w:hint="eastAsia" w:ascii="仿宋_GB2312" w:hAnsi="仿宋_GB2312" w:eastAsia="仿宋_GB2312" w:cs="仿宋_GB2312"/>
          <w:color w:val="000000"/>
          <w:sz w:val="32"/>
          <w:szCs w:val="32"/>
          <w:shd w:val="clear" w:color="auto" w:fill="FFFFFF"/>
        </w:rPr>
        <w:t>；</w:t>
      </w:r>
      <w:bookmarkStart w:id="310" w:name="START_TRAIN_FUNDS"/>
      <w:bookmarkEnd w:id="310"/>
      <w:bookmarkStart w:id="311" w:name="DIS_MARK_TRAIN_FUNDS"/>
      <w:r>
        <w:rPr>
          <w:rFonts w:hint="eastAsia" w:ascii="仿宋_GB2312" w:hAnsi="仿宋_GB2312" w:eastAsia="仿宋_GB2312" w:cs="仿宋_GB2312"/>
          <w:color w:val="000000"/>
          <w:sz w:val="32"/>
          <w:szCs w:val="32"/>
          <w:shd w:val="clear" w:color="auto" w:fill="FFFFFF"/>
          <w:lang w:val="en-US" w:eastAsia="zh-CN"/>
        </w:rPr>
        <w:t>维修（护）费1万元；差旅费2万元；邮电费1万元；电费3.8万元；水费0.4万元；印刷费4万元；</w:t>
      </w:r>
      <w:r>
        <w:rPr>
          <w:rFonts w:hint="eastAsia" w:ascii="仿宋_GB2312" w:hAnsi="仿宋_GB2312" w:eastAsia="仿宋_GB2312" w:cs="仿宋_GB2312"/>
          <w:color w:val="000000"/>
          <w:sz w:val="32"/>
          <w:szCs w:val="32"/>
          <w:shd w:val="clear" w:color="auto" w:fill="FFFFFF"/>
        </w:rPr>
        <w:t>培训费预算1万元</w:t>
      </w:r>
      <w:bookmarkEnd w:id="311"/>
      <w:bookmarkStart w:id="312" w:name="START_NO"/>
      <w:bookmarkEnd w:id="312"/>
      <w:bookmarkStart w:id="313" w:name="TRAIN_FUNDS_PXNR"/>
      <w:bookmarkEnd w:id="313"/>
      <w:bookmarkStart w:id="314" w:name="YES_NO"/>
      <w:bookmarkEnd w:id="314"/>
      <w:bookmarkStart w:id="315" w:name="DIS_MARK_TRAIN_FUNDS_AMT"/>
      <w:bookmarkEnd w:id="315"/>
      <w:bookmarkStart w:id="316" w:name="DIS_MARK_YES"/>
      <w:bookmarkEnd w:id="316"/>
      <w:bookmarkStart w:id="317" w:name="END_TRAIN_FUNDS"/>
      <w:bookmarkEnd w:id="317"/>
      <w:bookmarkStart w:id="318" w:name="START_YES"/>
      <w:bookmarkEnd w:id="318"/>
      <w:bookmarkStart w:id="319" w:name="END_TRAIN_FUNDS_AMT"/>
      <w:bookmarkEnd w:id="319"/>
      <w:bookmarkStart w:id="320" w:name="END_YES"/>
      <w:bookmarkEnd w:id="320"/>
      <w:bookmarkStart w:id="321" w:name="START_TRAIN_FUNDS_AMT"/>
      <w:bookmarkEnd w:id="321"/>
      <w:bookmarkStart w:id="322" w:name="DIS_MARK_NO"/>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劳务费6万元；工会经费8万元；其他交通费3.6万元；办公费4万元；其他商品和服务支出14.1万元</w:t>
      </w:r>
      <w:r>
        <w:rPr>
          <w:rFonts w:hint="eastAsia" w:ascii="仿宋_GB2312" w:hAnsi="仿宋_GB2312" w:eastAsia="仿宋_GB2312" w:cs="仿宋_GB2312"/>
          <w:color w:val="000000"/>
          <w:sz w:val="32"/>
          <w:szCs w:val="32"/>
          <w:shd w:val="clear" w:color="auto" w:fill="FFFFFF"/>
        </w:rPr>
        <w:t>。</w:t>
      </w:r>
      <w:bookmarkEnd w:id="322"/>
      <w:bookmarkStart w:id="323" w:name="END_YES_HD_DETAIL"/>
      <w:bookmarkEnd w:id="323"/>
      <w:bookmarkStart w:id="324" w:name="YES_NO_HD_DETAIL"/>
      <w:bookmarkEnd w:id="324"/>
      <w:bookmarkStart w:id="325" w:name="DIS_MARK_PUNCTUATION_MARK1"/>
      <w:bookmarkEnd w:id="325"/>
      <w:bookmarkStart w:id="326" w:name="HD_DETAIL"/>
      <w:bookmarkEnd w:id="326"/>
      <w:bookmarkStart w:id="327" w:name="DIS_MARK_YES_HD_DETAIL"/>
      <w:bookmarkEnd w:id="327"/>
      <w:bookmarkStart w:id="328" w:name="START_YES_HD_DETAIL"/>
      <w:bookmarkEnd w:id="328"/>
      <w:bookmarkStart w:id="329" w:name="START_PUNCTUATION_MARK1"/>
      <w:bookmarkEnd w:id="329"/>
      <w:bookmarkStart w:id="330" w:name="END_PUNCTUATION_MARK1"/>
      <w:bookmarkEnd w:id="330"/>
      <w:bookmarkStart w:id="331" w:name="END_NO"/>
      <w:bookmarkEnd w:id="331"/>
    </w:p>
    <w:p w14:paraId="43DBE292">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eastAsia="仿宋_GB2312"/>
          <w:b/>
          <w:sz w:val="32"/>
          <w:szCs w:val="32"/>
        </w:rPr>
        <w:t>（四）政府采购情况：</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年本部门政府采购预算总额</w:t>
      </w:r>
      <w:bookmarkStart w:id="332" w:name="GP_BGT_TOTAL_AMT"/>
      <w:r>
        <w:rPr>
          <w:rFonts w:hint="eastAsia" w:ascii="仿宋_GB2312" w:hAnsi="仿宋_GB2312" w:eastAsia="仿宋_GB2312" w:cs="仿宋_GB2312"/>
          <w:color w:val="000000"/>
          <w:sz w:val="32"/>
          <w:szCs w:val="32"/>
          <w:shd w:val="clear" w:color="auto" w:fill="FFFFFF"/>
        </w:rPr>
        <w:t>0</w:t>
      </w:r>
      <w:bookmarkEnd w:id="332"/>
      <w:r>
        <w:rPr>
          <w:rFonts w:hint="eastAsia" w:ascii="仿宋_GB2312" w:hAnsi="仿宋_GB2312" w:eastAsia="仿宋_GB2312" w:cs="仿宋_GB2312"/>
          <w:color w:val="000000"/>
          <w:sz w:val="32"/>
          <w:szCs w:val="32"/>
          <w:shd w:val="clear" w:color="auto" w:fill="FFFFFF"/>
        </w:rPr>
        <w:t>万元，其中，货物类采购预算</w:t>
      </w:r>
      <w:bookmarkStart w:id="333" w:name="GP_BGT_CGHW_AMT"/>
      <w:r>
        <w:rPr>
          <w:rFonts w:hint="eastAsia" w:ascii="仿宋_GB2312" w:hAnsi="仿宋_GB2312" w:eastAsia="仿宋_GB2312" w:cs="仿宋_GB2312"/>
          <w:color w:val="000000"/>
          <w:sz w:val="32"/>
          <w:szCs w:val="32"/>
          <w:shd w:val="clear" w:color="auto" w:fill="FFFFFF"/>
        </w:rPr>
        <w:t>0</w:t>
      </w:r>
      <w:bookmarkEnd w:id="333"/>
      <w:r>
        <w:rPr>
          <w:rFonts w:hint="eastAsia" w:ascii="仿宋_GB2312" w:hAnsi="仿宋_GB2312" w:eastAsia="仿宋_GB2312" w:cs="仿宋_GB2312"/>
          <w:color w:val="000000"/>
          <w:sz w:val="32"/>
          <w:szCs w:val="32"/>
          <w:shd w:val="clear" w:color="auto" w:fill="FFFFFF"/>
        </w:rPr>
        <w:t>万元；工程类采购预算</w:t>
      </w:r>
      <w:bookmarkStart w:id="334" w:name="GP_BGT_CGGC_AMT"/>
      <w:r>
        <w:rPr>
          <w:rFonts w:hint="eastAsia" w:ascii="仿宋_GB2312" w:hAnsi="仿宋_GB2312" w:eastAsia="仿宋_GB2312" w:cs="仿宋_GB2312"/>
          <w:color w:val="000000"/>
          <w:sz w:val="32"/>
          <w:szCs w:val="32"/>
          <w:shd w:val="clear" w:color="auto" w:fill="FFFFFF"/>
        </w:rPr>
        <w:t>0</w:t>
      </w:r>
      <w:bookmarkEnd w:id="334"/>
      <w:r>
        <w:rPr>
          <w:rFonts w:hint="eastAsia" w:ascii="仿宋_GB2312" w:hAnsi="仿宋_GB2312" w:eastAsia="仿宋_GB2312" w:cs="仿宋_GB2312"/>
          <w:color w:val="000000"/>
          <w:sz w:val="32"/>
          <w:szCs w:val="32"/>
          <w:shd w:val="clear" w:color="auto" w:fill="FFFFFF"/>
        </w:rPr>
        <w:t>万元；服务类采购预算</w:t>
      </w:r>
      <w:bookmarkStart w:id="335" w:name="GP_BGT_CGFW_AMT"/>
      <w:r>
        <w:rPr>
          <w:rFonts w:hint="eastAsia" w:ascii="仿宋_GB2312" w:hAnsi="仿宋_GB2312" w:eastAsia="仿宋_GB2312" w:cs="仿宋_GB2312"/>
          <w:color w:val="000000"/>
          <w:sz w:val="32"/>
          <w:szCs w:val="32"/>
          <w:shd w:val="clear" w:color="auto" w:fill="FFFFFF"/>
        </w:rPr>
        <w:t>0</w:t>
      </w:r>
      <w:bookmarkEnd w:id="335"/>
      <w:r>
        <w:rPr>
          <w:rFonts w:hint="eastAsia" w:ascii="仿宋_GB2312" w:hAnsi="仿宋_GB2312" w:eastAsia="仿宋_GB2312" w:cs="仿宋_GB2312"/>
          <w:color w:val="000000"/>
          <w:sz w:val="32"/>
          <w:szCs w:val="32"/>
          <w:shd w:val="clear" w:color="auto" w:fill="FFFFFF"/>
        </w:rPr>
        <w:t>万元。</w:t>
      </w:r>
    </w:p>
    <w:p w14:paraId="59E3E42A">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（五）国有资产占用使用及新增资产配置情况：</w:t>
      </w:r>
      <w:r>
        <w:rPr>
          <w:rFonts w:hint="eastAsia" w:ascii="仿宋_GB2312" w:hAnsi="仿宋_GB2312" w:eastAsia="仿宋_GB2312" w:cs="仿宋_GB2312"/>
          <w:color w:val="000000"/>
          <w:sz w:val="32"/>
          <w:szCs w:val="32"/>
          <w:shd w:val="clear" w:color="auto" w:fill="FFFFFF"/>
        </w:rPr>
        <w:t>截至202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年12月底，本部门共有公务用车</w:t>
      </w:r>
      <w:bookmarkStart w:id="336" w:name="GYZC_TOTAL_GWYC"/>
      <w:r>
        <w:rPr>
          <w:rFonts w:hint="eastAsia" w:ascii="仿宋_GB2312" w:hAnsi="仿宋_GB2312" w:eastAsia="仿宋_GB2312" w:cs="仿宋_GB2312"/>
          <w:color w:val="000000"/>
          <w:sz w:val="32"/>
          <w:szCs w:val="32"/>
          <w:shd w:val="clear" w:color="auto" w:fill="FFFFFF"/>
        </w:rPr>
        <w:t>0</w:t>
      </w:r>
      <w:bookmarkEnd w:id="336"/>
      <w:r>
        <w:rPr>
          <w:rFonts w:hint="eastAsia" w:ascii="仿宋_GB2312" w:hAnsi="仿宋_GB2312" w:eastAsia="仿宋_GB2312" w:cs="仿宋_GB2312"/>
          <w:color w:val="000000"/>
          <w:sz w:val="32"/>
          <w:szCs w:val="32"/>
          <w:shd w:val="clear" w:color="auto" w:fill="FFFFFF"/>
        </w:rPr>
        <w:t>辆，其中，机要通信用车</w:t>
      </w:r>
      <w:bookmarkStart w:id="337" w:name="GYZC_TOTAL_JYTXYC"/>
      <w:r>
        <w:rPr>
          <w:rFonts w:hint="eastAsia" w:ascii="仿宋_GB2312" w:hAnsi="仿宋_GB2312" w:eastAsia="仿宋_GB2312" w:cs="仿宋_GB2312"/>
          <w:color w:val="000000"/>
          <w:sz w:val="32"/>
          <w:szCs w:val="32"/>
          <w:shd w:val="clear" w:color="auto" w:fill="FFFFFF"/>
        </w:rPr>
        <w:t>0</w:t>
      </w:r>
      <w:bookmarkEnd w:id="337"/>
      <w:r>
        <w:rPr>
          <w:rFonts w:hint="eastAsia" w:ascii="仿宋_GB2312" w:hAnsi="仿宋_GB2312" w:eastAsia="仿宋_GB2312" w:cs="仿宋_GB2312"/>
          <w:color w:val="000000"/>
          <w:sz w:val="32"/>
          <w:szCs w:val="32"/>
          <w:shd w:val="clear" w:color="auto" w:fill="FFFFFF"/>
        </w:rPr>
        <w:t>辆，应急保障用车</w:t>
      </w:r>
      <w:bookmarkStart w:id="338" w:name="GYZC_TOTAL_YJBZYC"/>
      <w:r>
        <w:rPr>
          <w:rFonts w:hint="eastAsia" w:ascii="仿宋_GB2312" w:hAnsi="仿宋_GB2312" w:eastAsia="仿宋_GB2312" w:cs="仿宋_GB2312"/>
          <w:color w:val="000000"/>
          <w:sz w:val="32"/>
          <w:szCs w:val="32"/>
          <w:shd w:val="clear" w:color="auto" w:fill="FFFFFF"/>
        </w:rPr>
        <w:t>0</w:t>
      </w:r>
      <w:bookmarkEnd w:id="338"/>
      <w:r>
        <w:rPr>
          <w:rFonts w:hint="eastAsia" w:ascii="仿宋_GB2312" w:hAnsi="仿宋_GB2312" w:eastAsia="仿宋_GB2312" w:cs="仿宋_GB2312"/>
          <w:color w:val="000000"/>
          <w:sz w:val="32"/>
          <w:szCs w:val="32"/>
          <w:shd w:val="clear" w:color="auto" w:fill="FFFFFF"/>
        </w:rPr>
        <w:t>辆，执法执勤用车</w:t>
      </w:r>
      <w:bookmarkStart w:id="339" w:name="GYZC_TOTAL_ZFZQYC"/>
      <w:r>
        <w:rPr>
          <w:rFonts w:hint="eastAsia" w:ascii="仿宋_GB2312" w:hAnsi="仿宋_GB2312" w:eastAsia="仿宋_GB2312" w:cs="仿宋_GB2312"/>
          <w:color w:val="000000"/>
          <w:sz w:val="32"/>
          <w:szCs w:val="32"/>
          <w:shd w:val="clear" w:color="auto" w:fill="FFFFFF"/>
        </w:rPr>
        <w:t>0</w:t>
      </w:r>
      <w:bookmarkEnd w:id="339"/>
      <w:r>
        <w:rPr>
          <w:rFonts w:hint="eastAsia" w:ascii="仿宋_GB2312" w:hAnsi="仿宋_GB2312" w:eastAsia="仿宋_GB2312" w:cs="仿宋_GB2312"/>
          <w:color w:val="000000"/>
          <w:sz w:val="32"/>
          <w:szCs w:val="32"/>
          <w:shd w:val="clear" w:color="auto" w:fill="FFFFFF"/>
        </w:rPr>
        <w:t>辆，特种专业技术用车</w:t>
      </w:r>
      <w:bookmarkStart w:id="340" w:name="GYZC_TOTAL_TZZYJSYC"/>
      <w:r>
        <w:rPr>
          <w:rFonts w:hint="eastAsia" w:ascii="仿宋_GB2312" w:hAnsi="仿宋_GB2312" w:eastAsia="仿宋_GB2312" w:cs="仿宋_GB2312"/>
          <w:color w:val="000000"/>
          <w:sz w:val="32"/>
          <w:szCs w:val="32"/>
          <w:shd w:val="clear" w:color="auto" w:fill="FFFFFF"/>
        </w:rPr>
        <w:t>0</w:t>
      </w:r>
      <w:bookmarkEnd w:id="340"/>
      <w:r>
        <w:rPr>
          <w:rFonts w:hint="eastAsia" w:ascii="仿宋_GB2312" w:hAnsi="仿宋_GB2312" w:eastAsia="仿宋_GB2312" w:cs="仿宋_GB2312"/>
          <w:color w:val="000000"/>
          <w:sz w:val="32"/>
          <w:szCs w:val="32"/>
          <w:shd w:val="clear" w:color="auto" w:fill="FFFFFF"/>
        </w:rPr>
        <w:t>辆，其他按照规定配备的公务用车</w:t>
      </w:r>
      <w:bookmarkStart w:id="341" w:name="GYZC_TOTAL_QTYC"/>
      <w:r>
        <w:rPr>
          <w:rFonts w:hint="eastAsia" w:ascii="仿宋_GB2312" w:hAnsi="仿宋_GB2312" w:eastAsia="仿宋_GB2312" w:cs="仿宋_GB2312"/>
          <w:color w:val="000000"/>
          <w:sz w:val="32"/>
          <w:szCs w:val="32"/>
          <w:shd w:val="clear" w:color="auto" w:fill="FFFFFF"/>
        </w:rPr>
        <w:t>0</w:t>
      </w:r>
      <w:bookmarkEnd w:id="341"/>
      <w:r>
        <w:rPr>
          <w:rFonts w:hint="eastAsia" w:ascii="仿宋_GB2312" w:hAnsi="仿宋_GB2312" w:eastAsia="仿宋_GB2312" w:cs="仿宋_GB2312"/>
          <w:color w:val="000000"/>
          <w:sz w:val="32"/>
          <w:szCs w:val="32"/>
          <w:shd w:val="clear" w:color="auto" w:fill="FFFFFF"/>
        </w:rPr>
        <w:t>辆；单位价值50万元以上通用设备</w:t>
      </w:r>
      <w:bookmarkStart w:id="342" w:name="GYZC_TOTAL_DJ_50"/>
      <w:r>
        <w:rPr>
          <w:rFonts w:hint="eastAsia" w:ascii="仿宋_GB2312" w:hAnsi="仿宋_GB2312" w:eastAsia="仿宋_GB2312" w:cs="仿宋_GB2312"/>
          <w:color w:val="000000"/>
          <w:sz w:val="32"/>
          <w:szCs w:val="32"/>
          <w:shd w:val="clear" w:color="auto" w:fill="FFFFFF"/>
        </w:rPr>
        <w:t>0</w:t>
      </w:r>
      <w:bookmarkEnd w:id="342"/>
      <w:r>
        <w:rPr>
          <w:rFonts w:hint="eastAsia" w:ascii="仿宋_GB2312" w:hAnsi="仿宋_GB2312" w:eastAsia="仿宋_GB2312" w:cs="仿宋_GB2312"/>
          <w:color w:val="000000"/>
          <w:sz w:val="32"/>
          <w:szCs w:val="32"/>
          <w:shd w:val="clear" w:color="auto" w:fill="FFFFFF"/>
        </w:rPr>
        <w:t>台，单位价值100万元以上专用设备</w:t>
      </w:r>
      <w:bookmarkStart w:id="343" w:name="GYZC_TOTAL_DJ_100"/>
      <w:r>
        <w:rPr>
          <w:rFonts w:hint="eastAsia" w:ascii="仿宋_GB2312" w:hAnsi="仿宋_GB2312" w:eastAsia="仿宋_GB2312" w:cs="仿宋_GB2312"/>
          <w:color w:val="000000"/>
          <w:sz w:val="32"/>
          <w:szCs w:val="32"/>
          <w:shd w:val="clear" w:color="auto" w:fill="FFFFFF"/>
        </w:rPr>
        <w:t>0</w:t>
      </w:r>
      <w:bookmarkEnd w:id="343"/>
      <w:r>
        <w:rPr>
          <w:rFonts w:hint="eastAsia" w:ascii="仿宋_GB2312" w:hAnsi="仿宋_GB2312" w:eastAsia="仿宋_GB2312" w:cs="仿宋_GB2312"/>
          <w:color w:val="000000"/>
          <w:sz w:val="32"/>
          <w:szCs w:val="32"/>
          <w:shd w:val="clear" w:color="auto" w:fill="FFFFFF"/>
        </w:rPr>
        <w:t>台。202</w:t>
      </w:r>
      <w:r>
        <w:rPr>
          <w:rFonts w:hint="eastAsia" w:ascii="仿宋_GB2312" w:hAnsi="仿宋_GB2312" w:eastAsia="仿宋_GB2312" w:cs="仿宋_GB2312"/>
          <w:color w:val="000000"/>
          <w:sz w:val="32"/>
          <w:szCs w:val="32"/>
          <w:shd w:val="clear" w:color="auto" w:fill="FFFFFF"/>
          <w:lang w:val="en-US" w:eastAsia="zh-CN"/>
        </w:rPr>
        <w:t>6</w:t>
      </w:r>
      <w:bookmarkStart w:id="353" w:name="_GoBack"/>
      <w:bookmarkEnd w:id="353"/>
      <w:r>
        <w:rPr>
          <w:rFonts w:hint="eastAsia" w:ascii="仿宋_GB2312" w:hAnsi="仿宋_GB2312" w:eastAsia="仿宋_GB2312" w:cs="仿宋_GB2312"/>
          <w:color w:val="000000"/>
          <w:sz w:val="32"/>
          <w:szCs w:val="32"/>
          <w:shd w:val="clear" w:color="auto" w:fill="FFFFFF"/>
        </w:rPr>
        <w:t>年拟新增配置公务用车</w:t>
      </w:r>
      <w:bookmarkStart w:id="344" w:name="GYZC_NEW_GWYC"/>
      <w:r>
        <w:rPr>
          <w:rFonts w:hint="eastAsia" w:ascii="仿宋_GB2312" w:hAnsi="仿宋_GB2312" w:eastAsia="仿宋_GB2312" w:cs="仿宋_GB2312"/>
          <w:color w:val="000000"/>
          <w:sz w:val="32"/>
          <w:szCs w:val="32"/>
          <w:shd w:val="clear" w:color="auto" w:fill="FFFFFF"/>
        </w:rPr>
        <w:t>0</w:t>
      </w:r>
      <w:bookmarkEnd w:id="344"/>
      <w:r>
        <w:rPr>
          <w:rFonts w:hint="eastAsia" w:ascii="仿宋_GB2312" w:hAnsi="仿宋_GB2312" w:eastAsia="仿宋_GB2312" w:cs="仿宋_GB2312"/>
          <w:color w:val="000000"/>
          <w:sz w:val="32"/>
          <w:szCs w:val="32"/>
          <w:shd w:val="clear" w:color="auto" w:fill="FFFFFF"/>
        </w:rPr>
        <w:t>辆，其中，机要通信用车</w:t>
      </w:r>
      <w:bookmarkStart w:id="345" w:name="GYZC_NEW_JYTXYC"/>
      <w:r>
        <w:rPr>
          <w:rFonts w:hint="eastAsia" w:ascii="仿宋_GB2312" w:hAnsi="仿宋_GB2312" w:eastAsia="仿宋_GB2312" w:cs="仿宋_GB2312"/>
          <w:color w:val="000000"/>
          <w:sz w:val="32"/>
          <w:szCs w:val="32"/>
          <w:shd w:val="clear" w:color="auto" w:fill="FFFFFF"/>
        </w:rPr>
        <w:t>0</w:t>
      </w:r>
      <w:bookmarkEnd w:id="345"/>
      <w:r>
        <w:rPr>
          <w:rFonts w:hint="eastAsia" w:ascii="仿宋_GB2312" w:hAnsi="仿宋_GB2312" w:eastAsia="仿宋_GB2312" w:cs="仿宋_GB2312"/>
          <w:color w:val="000000"/>
          <w:sz w:val="32"/>
          <w:szCs w:val="32"/>
          <w:shd w:val="clear" w:color="auto" w:fill="FFFFFF"/>
        </w:rPr>
        <w:t>辆，应急保障用车</w:t>
      </w:r>
      <w:bookmarkStart w:id="346" w:name="GYZC_NEW_YJBZYC"/>
      <w:r>
        <w:rPr>
          <w:rFonts w:hint="eastAsia" w:ascii="仿宋_GB2312" w:hAnsi="仿宋_GB2312" w:eastAsia="仿宋_GB2312" w:cs="仿宋_GB2312"/>
          <w:color w:val="000000"/>
          <w:sz w:val="32"/>
          <w:szCs w:val="32"/>
          <w:shd w:val="clear" w:color="auto" w:fill="FFFFFF"/>
        </w:rPr>
        <w:t>0</w:t>
      </w:r>
      <w:bookmarkEnd w:id="346"/>
      <w:r>
        <w:rPr>
          <w:rFonts w:hint="eastAsia" w:ascii="仿宋_GB2312" w:hAnsi="仿宋_GB2312" w:eastAsia="仿宋_GB2312" w:cs="仿宋_GB2312"/>
          <w:color w:val="000000"/>
          <w:sz w:val="32"/>
          <w:szCs w:val="32"/>
          <w:shd w:val="clear" w:color="auto" w:fill="FFFFFF"/>
        </w:rPr>
        <w:t>辆，执法执勤用车</w:t>
      </w:r>
      <w:bookmarkStart w:id="347" w:name="GYZC_NEW_ZFZQYC"/>
      <w:r>
        <w:rPr>
          <w:rFonts w:hint="eastAsia" w:ascii="仿宋_GB2312" w:hAnsi="仿宋_GB2312" w:eastAsia="仿宋_GB2312" w:cs="仿宋_GB2312"/>
          <w:color w:val="000000"/>
          <w:sz w:val="32"/>
          <w:szCs w:val="32"/>
          <w:shd w:val="clear" w:color="auto" w:fill="FFFFFF"/>
        </w:rPr>
        <w:t>0</w:t>
      </w:r>
      <w:bookmarkEnd w:id="347"/>
      <w:r>
        <w:rPr>
          <w:rFonts w:hint="eastAsia" w:ascii="仿宋_GB2312" w:hAnsi="仿宋_GB2312" w:eastAsia="仿宋_GB2312" w:cs="仿宋_GB2312"/>
          <w:color w:val="000000"/>
          <w:sz w:val="32"/>
          <w:szCs w:val="32"/>
          <w:shd w:val="clear" w:color="auto" w:fill="FFFFFF"/>
        </w:rPr>
        <w:t>辆，特种专业技术用车</w:t>
      </w:r>
      <w:bookmarkStart w:id="348" w:name="GYZC_NEW_TZZYJSYC"/>
      <w:r>
        <w:rPr>
          <w:rFonts w:hint="eastAsia" w:ascii="仿宋_GB2312" w:hAnsi="仿宋_GB2312" w:eastAsia="仿宋_GB2312" w:cs="仿宋_GB2312"/>
          <w:color w:val="000000"/>
          <w:sz w:val="32"/>
          <w:szCs w:val="32"/>
          <w:shd w:val="clear" w:color="auto" w:fill="FFFFFF"/>
        </w:rPr>
        <w:t>0</w:t>
      </w:r>
      <w:bookmarkEnd w:id="348"/>
      <w:r>
        <w:rPr>
          <w:rFonts w:hint="eastAsia" w:ascii="仿宋_GB2312" w:hAnsi="仿宋_GB2312" w:eastAsia="仿宋_GB2312" w:cs="仿宋_GB2312"/>
          <w:color w:val="000000"/>
          <w:sz w:val="32"/>
          <w:szCs w:val="32"/>
          <w:shd w:val="clear" w:color="auto" w:fill="FFFFFF"/>
        </w:rPr>
        <w:t>辆，其他按照规定配备的公务用车</w:t>
      </w:r>
      <w:bookmarkStart w:id="349" w:name="GYZC_NEW_QTYC"/>
      <w:r>
        <w:rPr>
          <w:rFonts w:hint="eastAsia" w:ascii="仿宋_GB2312" w:hAnsi="仿宋_GB2312" w:eastAsia="仿宋_GB2312" w:cs="仿宋_GB2312"/>
          <w:color w:val="000000"/>
          <w:sz w:val="32"/>
          <w:szCs w:val="32"/>
          <w:shd w:val="clear" w:color="auto" w:fill="FFFFFF"/>
        </w:rPr>
        <w:t>0</w:t>
      </w:r>
      <w:bookmarkEnd w:id="349"/>
      <w:r>
        <w:rPr>
          <w:rFonts w:hint="eastAsia" w:ascii="仿宋_GB2312" w:hAnsi="仿宋_GB2312" w:eastAsia="仿宋_GB2312" w:cs="仿宋_GB2312"/>
          <w:color w:val="000000"/>
          <w:sz w:val="32"/>
          <w:szCs w:val="32"/>
          <w:shd w:val="clear" w:color="auto" w:fill="FFFFFF"/>
        </w:rPr>
        <w:t>辆；新增配备单位价值50万元以上通用设备</w:t>
      </w:r>
      <w:bookmarkStart w:id="350" w:name="GYZC_NEW_DJ_50"/>
      <w:r>
        <w:rPr>
          <w:rFonts w:hint="eastAsia" w:ascii="仿宋_GB2312" w:hAnsi="仿宋_GB2312" w:eastAsia="仿宋_GB2312" w:cs="仿宋_GB2312"/>
          <w:color w:val="000000"/>
          <w:sz w:val="32"/>
          <w:szCs w:val="32"/>
          <w:shd w:val="clear" w:color="auto" w:fill="FFFFFF"/>
        </w:rPr>
        <w:t>0</w:t>
      </w:r>
      <w:bookmarkEnd w:id="350"/>
      <w:r>
        <w:rPr>
          <w:rFonts w:hint="eastAsia" w:ascii="仿宋_GB2312" w:hAnsi="仿宋_GB2312" w:eastAsia="仿宋_GB2312" w:cs="仿宋_GB2312"/>
          <w:color w:val="000000"/>
          <w:sz w:val="32"/>
          <w:szCs w:val="32"/>
          <w:shd w:val="clear" w:color="auto" w:fill="FFFFFF"/>
        </w:rPr>
        <w:t>台，单位价值100万元以上专用设备</w:t>
      </w:r>
      <w:bookmarkStart w:id="351" w:name="GYZC_NEW_DJ_100"/>
      <w:r>
        <w:rPr>
          <w:rFonts w:hint="eastAsia" w:ascii="仿宋_GB2312" w:hAnsi="仿宋_GB2312" w:eastAsia="仿宋_GB2312" w:cs="仿宋_GB2312"/>
          <w:color w:val="000000"/>
          <w:sz w:val="32"/>
          <w:szCs w:val="32"/>
          <w:shd w:val="clear" w:color="auto" w:fill="FFFFFF"/>
        </w:rPr>
        <w:t>0</w:t>
      </w:r>
      <w:bookmarkEnd w:id="351"/>
      <w:r>
        <w:rPr>
          <w:rFonts w:hint="eastAsia" w:ascii="仿宋_GB2312" w:hAnsi="仿宋_GB2312" w:eastAsia="仿宋_GB2312" w:cs="仿宋_GB2312"/>
          <w:color w:val="000000"/>
          <w:sz w:val="32"/>
          <w:szCs w:val="32"/>
          <w:shd w:val="clear" w:color="auto" w:fill="FFFFFF"/>
        </w:rPr>
        <w:t>台。</w:t>
      </w:r>
    </w:p>
    <w:p w14:paraId="460009E7">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eastAsia="仿宋_GB2312"/>
          <w:b/>
          <w:sz w:val="32"/>
          <w:szCs w:val="32"/>
        </w:rPr>
        <w:t>（六）预算绩效目标说明：</w:t>
      </w:r>
      <w:r>
        <w:rPr>
          <w:rFonts w:hint="eastAsia" w:ascii="仿宋_GB2312" w:hAnsi="仿宋_GB2312" w:eastAsia="仿宋_GB2312" w:cs="仿宋_GB2312"/>
          <w:color w:val="000000"/>
          <w:sz w:val="32"/>
          <w:szCs w:val="32"/>
          <w:shd w:val="clear" w:color="auto" w:fill="FFFFFF"/>
        </w:rPr>
        <w:t>本部门所有支出实行绩效目标管理。纳入202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年部门整体支出绩效目标的金额为</w:t>
      </w:r>
      <w:r>
        <w:rPr>
          <w:rFonts w:hint="eastAsia" w:ascii="仿宋_GB2312" w:hAnsi="仿宋_GB2312" w:eastAsia="仿宋_GB2312" w:cs="仿宋_GB2312"/>
          <w:color w:val="000000"/>
          <w:sz w:val="32"/>
          <w:szCs w:val="32"/>
          <w:shd w:val="clear" w:color="auto" w:fill="FFFFFF"/>
          <w:lang w:val="en-US" w:eastAsia="zh-CN"/>
        </w:rPr>
        <w:t>869.27</w:t>
      </w:r>
      <w:r>
        <w:rPr>
          <w:rFonts w:hint="eastAsia" w:ascii="仿宋_GB2312" w:hAnsi="仿宋_GB2312" w:eastAsia="仿宋_GB2312" w:cs="仿宋_GB2312"/>
          <w:color w:val="000000"/>
          <w:sz w:val="32"/>
          <w:szCs w:val="32"/>
          <w:shd w:val="clear" w:color="auto" w:fill="FFFFFF"/>
        </w:rPr>
        <w:t>万元，其中，基本支出</w:t>
      </w:r>
      <w:r>
        <w:rPr>
          <w:rFonts w:hint="eastAsia" w:ascii="仿宋_GB2312" w:hAnsi="仿宋_GB2312" w:eastAsia="仿宋_GB2312" w:cs="仿宋_GB2312"/>
          <w:color w:val="000000"/>
          <w:sz w:val="32"/>
          <w:szCs w:val="32"/>
          <w:shd w:val="clear" w:color="auto" w:fill="FFFFFF"/>
          <w:lang w:val="en-US" w:eastAsia="zh-CN"/>
        </w:rPr>
        <w:t>475.03</w:t>
      </w:r>
      <w:r>
        <w:rPr>
          <w:rFonts w:hint="eastAsia" w:ascii="仿宋_GB2312" w:hAnsi="仿宋_GB2312" w:eastAsia="仿宋_GB2312" w:cs="仿宋_GB2312"/>
          <w:color w:val="000000"/>
          <w:sz w:val="32"/>
          <w:szCs w:val="32"/>
          <w:shd w:val="clear" w:color="auto" w:fill="FFFFFF"/>
        </w:rPr>
        <w:t>万元，项目支出</w:t>
      </w:r>
      <w:r>
        <w:rPr>
          <w:rFonts w:hint="eastAsia" w:ascii="仿宋_GB2312" w:hAnsi="仿宋_GB2312" w:eastAsia="仿宋_GB2312" w:cs="仿宋_GB2312"/>
          <w:color w:val="000000"/>
          <w:sz w:val="32"/>
          <w:szCs w:val="32"/>
          <w:shd w:val="clear" w:color="auto" w:fill="FFFFFF"/>
          <w:lang w:val="en-US" w:eastAsia="zh-CN"/>
        </w:rPr>
        <w:t>394.24</w:t>
      </w:r>
      <w:r>
        <w:rPr>
          <w:rFonts w:hint="eastAsia" w:ascii="仿宋_GB2312" w:hAnsi="仿宋_GB2312" w:eastAsia="仿宋_GB2312" w:cs="仿宋_GB2312"/>
          <w:color w:val="000000"/>
          <w:sz w:val="32"/>
          <w:szCs w:val="32"/>
          <w:shd w:val="clear" w:color="auto" w:fill="FFFFFF"/>
        </w:rPr>
        <w:t>万元。</w:t>
      </w:r>
    </w:p>
    <w:p w14:paraId="6471FDED">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八、名词解释</w:t>
      </w:r>
    </w:p>
    <w:p w14:paraId="5D6DA727">
      <w:pPr>
        <w:spacing w:line="570" w:lineRule="atLeast"/>
        <w:rPr>
          <w:rFonts w:hint="eastAsia" w:ascii="仿宋_GB2312" w:hAnsi="仿宋_GB2312" w:eastAsia="仿宋_GB2312" w:cs="仿宋_GB2312"/>
          <w:color w:val="000000"/>
          <w:sz w:val="32"/>
          <w:szCs w:val="32"/>
          <w:shd w:val="clear" w:color="auto" w:fill="FFFFFF"/>
        </w:rPr>
      </w:pPr>
      <w:bookmarkStart w:id="352" w:name="MCJS"/>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4D412192">
      <w:pPr>
        <w:spacing w:line="570" w:lineRule="atLeas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bookmarkEnd w:id="352"/>
    </w:p>
    <w:p w14:paraId="4A5C5A4A">
      <w:pPr>
        <w:rPr>
          <w:rFonts w:hint="eastAsia"/>
        </w:rPr>
      </w:pPr>
    </w:p>
    <w:p w14:paraId="1C060CBD">
      <w:pPr>
        <w:rPr>
          <w:rFonts w:hint="eastAsia"/>
        </w:rPr>
      </w:pPr>
    </w:p>
    <w:p w14:paraId="67490266">
      <w:pPr>
        <w:rPr>
          <w:rFonts w:hint="eastAsia"/>
        </w:rPr>
      </w:pPr>
    </w:p>
    <w:p w14:paraId="4352CF5B">
      <w:pPr>
        <w:rPr>
          <w:rFonts w:hint="eastAsia"/>
        </w:rPr>
      </w:pPr>
    </w:p>
    <w:p w14:paraId="5BD52500">
      <w:pPr>
        <w:rPr>
          <w:rFonts w:hint="eastAsia"/>
        </w:rPr>
      </w:pPr>
    </w:p>
    <w:p w14:paraId="6F08DF07">
      <w:pPr>
        <w:rPr>
          <w:rFonts w:hint="eastAsia"/>
        </w:rPr>
      </w:pPr>
    </w:p>
    <w:p w14:paraId="467D3E14">
      <w:pPr>
        <w:rPr>
          <w:rFonts w:hint="eastAsia"/>
        </w:rPr>
      </w:pPr>
    </w:p>
    <w:p w14:paraId="48984370">
      <w:pPr>
        <w:rPr>
          <w:rFonts w:hint="eastAsia"/>
        </w:rPr>
      </w:pPr>
    </w:p>
    <w:p w14:paraId="3559254A">
      <w:pPr>
        <w:tabs>
          <w:tab w:val="left" w:pos="706"/>
        </w:tabs>
        <w:jc w:val="left"/>
        <w:rPr>
          <w:rFonts w:hint="eastAsia"/>
        </w:rPr>
      </w:pPr>
      <w:r>
        <w:rPr>
          <w:rFonts w:hint="eastAsia"/>
        </w:rPr>
        <w:tab/>
      </w:r>
    </w:p>
    <w:p w14:paraId="39A9C0EB">
      <w:pPr>
        <w:pStyle w:val="2"/>
        <w:rPr>
          <w:rFonts w:hint="eastAsia"/>
        </w:rPr>
      </w:pPr>
    </w:p>
    <w:p w14:paraId="1406F6FC">
      <w:pPr>
        <w:pStyle w:val="2"/>
        <w:rPr>
          <w:rFonts w:hint="eastAsia"/>
        </w:rPr>
      </w:pPr>
    </w:p>
    <w:p w14:paraId="6E4F810B">
      <w:pPr>
        <w:pStyle w:val="2"/>
        <w:rPr>
          <w:rFonts w:hint="eastAsia"/>
        </w:rPr>
      </w:pPr>
    </w:p>
    <w:p w14:paraId="47B60C8B">
      <w:pPr>
        <w:pStyle w:val="2"/>
        <w:rPr>
          <w:rFonts w:hint="eastAsia"/>
        </w:rPr>
      </w:pPr>
    </w:p>
    <w:p w14:paraId="39D2D210">
      <w:pPr>
        <w:pStyle w:val="2"/>
        <w:rPr>
          <w:rFonts w:hint="eastAsia"/>
        </w:rPr>
      </w:pPr>
    </w:p>
    <w:p w14:paraId="2598B9C4">
      <w:pPr>
        <w:pStyle w:val="2"/>
        <w:rPr>
          <w:rFonts w:hint="eastAsia"/>
        </w:rPr>
      </w:pPr>
    </w:p>
    <w:p w14:paraId="3EE4F4F6">
      <w:pPr>
        <w:pStyle w:val="2"/>
        <w:rPr>
          <w:rFonts w:hint="eastAsia"/>
        </w:rPr>
      </w:pPr>
    </w:p>
    <w:p w14:paraId="15E1F5FA">
      <w:pPr>
        <w:pStyle w:val="2"/>
        <w:rPr>
          <w:rFonts w:hint="eastAsia"/>
        </w:rPr>
      </w:pPr>
    </w:p>
    <w:p w14:paraId="33149DA2">
      <w:pPr>
        <w:pStyle w:val="2"/>
        <w:rPr>
          <w:rFonts w:hint="eastAsia"/>
        </w:rPr>
      </w:pPr>
    </w:p>
    <w:p w14:paraId="0A9C2AAE">
      <w:pPr>
        <w:pStyle w:val="2"/>
        <w:rPr>
          <w:rFonts w:hint="eastAsia"/>
        </w:rPr>
      </w:pPr>
    </w:p>
    <w:p w14:paraId="1C61E5E7">
      <w:pPr>
        <w:pStyle w:val="2"/>
        <w:rPr>
          <w:rFonts w:hint="eastAsia"/>
        </w:rPr>
      </w:pPr>
    </w:p>
    <w:p w14:paraId="47E118AE">
      <w:pPr>
        <w:pStyle w:val="2"/>
        <w:rPr>
          <w:rFonts w:hint="eastAsia"/>
        </w:rPr>
      </w:pPr>
    </w:p>
    <w:p w14:paraId="6A7E923B">
      <w:pPr>
        <w:pStyle w:val="2"/>
        <w:rPr>
          <w:rFonts w:hint="eastAsia"/>
        </w:rPr>
      </w:pPr>
    </w:p>
    <w:p w14:paraId="4B5CE611">
      <w:pPr>
        <w:widowControl/>
        <w:jc w:val="center"/>
        <w:rPr>
          <w:rFonts w:hint="eastAsia" w:ascii="方正小标宋_GBK" w:hAnsi="方正小标宋_GBK" w:eastAsia="方正小标宋_GBK" w:cs="方正小标宋_GBK"/>
          <w:b/>
          <w:bCs/>
          <w:kern w:val="0"/>
          <w:sz w:val="36"/>
          <w:szCs w:val="36"/>
        </w:rPr>
      </w:pPr>
      <w:r>
        <w:rPr>
          <w:rFonts w:hint="eastAsia" w:ascii="方正小标宋_GBK" w:hAnsi="方正小标宋_GBK" w:eastAsia="方正小标宋_GBK" w:cs="方正小标宋_GBK"/>
          <w:b/>
          <w:bCs/>
          <w:kern w:val="0"/>
          <w:sz w:val="36"/>
          <w:szCs w:val="36"/>
        </w:rPr>
        <w:t>第二部分 202</w:t>
      </w:r>
      <w:r>
        <w:rPr>
          <w:rFonts w:hint="eastAsia" w:ascii="方正小标宋_GBK" w:hAnsi="方正小标宋_GBK" w:eastAsia="方正小标宋_GBK" w:cs="方正小标宋_GBK"/>
          <w:b/>
          <w:bCs/>
          <w:kern w:val="0"/>
          <w:sz w:val="36"/>
          <w:szCs w:val="36"/>
          <w:lang w:val="en-US" w:eastAsia="zh-CN"/>
        </w:rPr>
        <w:t>6</w:t>
      </w:r>
      <w:r>
        <w:rPr>
          <w:rFonts w:hint="eastAsia" w:ascii="方正小标宋_GBK" w:hAnsi="方正小标宋_GBK" w:eastAsia="方正小标宋_GBK" w:cs="方正小标宋_GBK"/>
          <w:b/>
          <w:bCs/>
          <w:kern w:val="0"/>
          <w:sz w:val="36"/>
          <w:szCs w:val="36"/>
        </w:rPr>
        <w:t>年部门预算表（见附件）</w:t>
      </w:r>
    </w:p>
    <w:p w14:paraId="777B8F5A">
      <w:pPr>
        <w:pStyle w:val="5"/>
        <w:spacing w:before="0" w:beforeAutospacing="0" w:after="0" w:afterAutospacing="0"/>
        <w:jc w:val="center"/>
        <w:rPr>
          <w:rFonts w:hint="eastAsia" w:ascii="仿宋_GB2312" w:hAnsi="仿宋_GB2312" w:eastAsia="仿宋_GB2312" w:cs="仿宋_GB2312"/>
          <w:color w:val="000000"/>
          <w:sz w:val="32"/>
          <w:szCs w:val="32"/>
          <w:shd w:val="clear" w:color="auto" w:fill="FFFFFF"/>
        </w:rPr>
      </w:pPr>
    </w:p>
    <w:p w14:paraId="6181957F">
      <w:pPr>
        <w:pStyle w:val="5"/>
        <w:spacing w:before="0" w:beforeAutospacing="0" w:after="0" w:afterAutospacing="0"/>
        <w:jc w:val="center"/>
      </w:pPr>
      <w:r>
        <w:rPr>
          <w:rFonts w:hint="eastAsia" w:ascii="仿宋_GB2312" w:hAnsi="仿宋_GB2312" w:eastAsia="仿宋_GB2312" w:cs="仿宋_GB2312"/>
          <w:color w:val="000000"/>
          <w:sz w:val="32"/>
          <w:szCs w:val="32"/>
          <w:shd w:val="clear" w:color="auto" w:fill="FFFFFF"/>
        </w:rPr>
        <w:t>附件：道县商务局202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年度部门预算表</w:t>
      </w:r>
    </w:p>
    <w:p w14:paraId="6B0043D4">
      <w:pPr>
        <w:pStyle w:val="2"/>
        <w:rPr>
          <w:rFonts w:hint="eastAsia"/>
        </w:rPr>
        <w:sectPr>
          <w:pgSz w:w="11906" w:h="16838"/>
          <w:pgMar w:top="2098" w:right="1587" w:bottom="1984" w:left="1587" w:header="851" w:footer="992" w:gutter="0"/>
          <w:cols w:space="720" w:num="1"/>
          <w:docGrid w:type="lines" w:linePitch="312" w:charSpace="0"/>
        </w:sectPr>
      </w:pPr>
    </w:p>
    <w:p w14:paraId="764A7B99">
      <w:pPr>
        <w:pStyle w:val="2"/>
        <w:ind w:firstLine="0"/>
        <w:rPr>
          <w:rFonts w:hint="eastAsia" w:ascii="仿宋_GB2312" w:hAnsi="仿宋_GB2312" w:eastAsia="仿宋_GB2312" w:cs="仿宋_GB2312"/>
          <w:sz w:val="32"/>
          <w:szCs w:val="32"/>
        </w:rPr>
      </w:pPr>
    </w:p>
    <w:p w14:paraId="7D18A553">
      <w:pPr>
        <w:pStyle w:val="2"/>
        <w:ind w:firstLine="0"/>
        <w:rPr>
          <w:rFonts w:hint="eastAsia" w:ascii="仿宋_GB2312" w:hAnsi="仿宋_GB2312" w:eastAsia="仿宋_GB2312" w:cs="仿宋_GB2312"/>
          <w:sz w:val="32"/>
          <w:szCs w:val="32"/>
        </w:rPr>
      </w:pPr>
    </w:p>
    <w:sectPr>
      <w:pgSz w:w="18708" w:h="11905" w:orient="landscape"/>
      <w:pgMar w:top="283" w:right="283" w:bottom="283" w:left="453"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EE5321-BB76-4E85-8FB9-D86321B94A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3197FD36-642D-4D78-94E4-1D23BC6415EE}"/>
  </w:font>
  <w:font w:name="仿宋_GB2312">
    <w:altName w:val="仿宋"/>
    <w:panose1 w:val="02010609030101010101"/>
    <w:charset w:val="86"/>
    <w:family w:val="modern"/>
    <w:pitch w:val="default"/>
    <w:sig w:usb0="00000000" w:usb1="00000000" w:usb2="00000000" w:usb3="00000000" w:csb0="00040000" w:csb1="00000000"/>
    <w:embedRegular r:id="rId3" w:fontKey="{9E1BFEA0-F4A9-4107-8750-8D131395E77E}"/>
  </w:font>
  <w:font w:name="仿宋">
    <w:panose1 w:val="02010609060101010101"/>
    <w:charset w:val="86"/>
    <w:family w:val="modern"/>
    <w:pitch w:val="default"/>
    <w:sig w:usb0="800002BF" w:usb1="38CF7CFA" w:usb2="00000016" w:usb3="00000000" w:csb0="00040001" w:csb1="00000000"/>
    <w:embedRegular r:id="rId4" w:fontKey="{8D725CC4-DB24-4D8E-80D5-8260A2745109}"/>
  </w:font>
  <w:font w:name="方正小标宋_GBK">
    <w:altName w:val="微软雅黑"/>
    <w:panose1 w:val="03000509000000000000"/>
    <w:charset w:val="86"/>
    <w:family w:val="script"/>
    <w:pitch w:val="default"/>
    <w:sig w:usb0="00000000" w:usb1="00000000" w:usb2="00000000" w:usb3="00000000" w:csb0="00040000" w:csb1="00000000"/>
    <w:embedRegular r:id="rId5" w:fontKey="{EABFEA62-5E8D-4CAE-9AAE-FB446FDC1812}"/>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D23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0598D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A0598D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DDEFE"/>
    <w:multiLevelType w:val="singleLevel"/>
    <w:tmpl w:val="826DDEFE"/>
    <w:lvl w:ilvl="0" w:tentative="0">
      <w:start w:val="1"/>
      <w:numFmt w:val="chineseCounting"/>
      <w:suff w:val="nothing"/>
      <w:lvlText w:val="（%1）"/>
      <w:lvlJc w:val="left"/>
      <w:rPr>
        <w:rFonts w:hint="eastAsia"/>
        <w:b/>
        <w:bCs/>
      </w:rPr>
    </w:lvl>
  </w:abstractNum>
  <w:abstractNum w:abstractNumId="1">
    <w:nsid w:val="1F1B26C5"/>
    <w:multiLevelType w:val="singleLevel"/>
    <w:tmpl w:val="1F1B26C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TdmZDBlZTM4NDU3ZjQwNDdjNDhmYTFiYmRkODcifQ=="/>
  </w:docVars>
  <w:rsids>
    <w:rsidRoot w:val="0020520D"/>
    <w:rsid w:val="000902D6"/>
    <w:rsid w:val="0020520D"/>
    <w:rsid w:val="002D78AD"/>
    <w:rsid w:val="0030708E"/>
    <w:rsid w:val="00310C79"/>
    <w:rsid w:val="003A0378"/>
    <w:rsid w:val="003A1C35"/>
    <w:rsid w:val="003C54A2"/>
    <w:rsid w:val="00473DA4"/>
    <w:rsid w:val="004D49AC"/>
    <w:rsid w:val="004F14F1"/>
    <w:rsid w:val="004F4647"/>
    <w:rsid w:val="00515ADF"/>
    <w:rsid w:val="00545379"/>
    <w:rsid w:val="0056239C"/>
    <w:rsid w:val="005A228C"/>
    <w:rsid w:val="005E659C"/>
    <w:rsid w:val="00682E48"/>
    <w:rsid w:val="006B607C"/>
    <w:rsid w:val="0079087E"/>
    <w:rsid w:val="007A329D"/>
    <w:rsid w:val="007B263C"/>
    <w:rsid w:val="007E0FD2"/>
    <w:rsid w:val="0080392E"/>
    <w:rsid w:val="00854CCE"/>
    <w:rsid w:val="008D6B9C"/>
    <w:rsid w:val="0094436D"/>
    <w:rsid w:val="00945EF7"/>
    <w:rsid w:val="00955A64"/>
    <w:rsid w:val="00AA26F1"/>
    <w:rsid w:val="00B549BA"/>
    <w:rsid w:val="00BF0484"/>
    <w:rsid w:val="00C220E0"/>
    <w:rsid w:val="00C86DD0"/>
    <w:rsid w:val="00C978B0"/>
    <w:rsid w:val="00CF1B4C"/>
    <w:rsid w:val="00D910A2"/>
    <w:rsid w:val="00DA3E54"/>
    <w:rsid w:val="00DC36E6"/>
    <w:rsid w:val="00DF4023"/>
    <w:rsid w:val="00E0637E"/>
    <w:rsid w:val="00EC2BC4"/>
    <w:rsid w:val="00F4224F"/>
    <w:rsid w:val="00F55CFD"/>
    <w:rsid w:val="00F850B4"/>
    <w:rsid w:val="01CF32DE"/>
    <w:rsid w:val="023C06F8"/>
    <w:rsid w:val="03B86720"/>
    <w:rsid w:val="06465D5D"/>
    <w:rsid w:val="06A72D26"/>
    <w:rsid w:val="071B23EA"/>
    <w:rsid w:val="073765BB"/>
    <w:rsid w:val="076D7F48"/>
    <w:rsid w:val="07B379AF"/>
    <w:rsid w:val="081733C4"/>
    <w:rsid w:val="085535EE"/>
    <w:rsid w:val="097F521F"/>
    <w:rsid w:val="0A9E57FF"/>
    <w:rsid w:val="0BE82342"/>
    <w:rsid w:val="0C575B02"/>
    <w:rsid w:val="0CA70244"/>
    <w:rsid w:val="0D0C4A71"/>
    <w:rsid w:val="0D546C6A"/>
    <w:rsid w:val="0D865199"/>
    <w:rsid w:val="0E2177B8"/>
    <w:rsid w:val="0EED29F9"/>
    <w:rsid w:val="0F056591"/>
    <w:rsid w:val="0F6C4862"/>
    <w:rsid w:val="0FF705D0"/>
    <w:rsid w:val="10AC4A36"/>
    <w:rsid w:val="10DC73EA"/>
    <w:rsid w:val="10E97A59"/>
    <w:rsid w:val="10EE4967"/>
    <w:rsid w:val="12773D01"/>
    <w:rsid w:val="12AF75C7"/>
    <w:rsid w:val="132947C6"/>
    <w:rsid w:val="13666B31"/>
    <w:rsid w:val="13EF2351"/>
    <w:rsid w:val="14AC5F39"/>
    <w:rsid w:val="154C411F"/>
    <w:rsid w:val="156404B5"/>
    <w:rsid w:val="157B3AAB"/>
    <w:rsid w:val="15D15D22"/>
    <w:rsid w:val="16607F16"/>
    <w:rsid w:val="168D6A8C"/>
    <w:rsid w:val="173F76C2"/>
    <w:rsid w:val="175C4F19"/>
    <w:rsid w:val="17FE73FA"/>
    <w:rsid w:val="180172E8"/>
    <w:rsid w:val="181B0CAC"/>
    <w:rsid w:val="183A1E66"/>
    <w:rsid w:val="1899191F"/>
    <w:rsid w:val="18CF6494"/>
    <w:rsid w:val="19454F54"/>
    <w:rsid w:val="19FE566C"/>
    <w:rsid w:val="1A1D5487"/>
    <w:rsid w:val="1A680CA5"/>
    <w:rsid w:val="1A7A11DB"/>
    <w:rsid w:val="1AB22A80"/>
    <w:rsid w:val="1CF14BA0"/>
    <w:rsid w:val="1CFD2DEB"/>
    <w:rsid w:val="1FF151B5"/>
    <w:rsid w:val="1FF97A4C"/>
    <w:rsid w:val="2000527E"/>
    <w:rsid w:val="21F7445F"/>
    <w:rsid w:val="224D52FE"/>
    <w:rsid w:val="228A739A"/>
    <w:rsid w:val="22963C78"/>
    <w:rsid w:val="22B10398"/>
    <w:rsid w:val="23DA1575"/>
    <w:rsid w:val="25041E90"/>
    <w:rsid w:val="25AF524A"/>
    <w:rsid w:val="26CA10AE"/>
    <w:rsid w:val="2786250D"/>
    <w:rsid w:val="27C02A4C"/>
    <w:rsid w:val="27D56FF1"/>
    <w:rsid w:val="27EF3AAF"/>
    <w:rsid w:val="28E9683F"/>
    <w:rsid w:val="29A17EE1"/>
    <w:rsid w:val="29F329CD"/>
    <w:rsid w:val="2A0D1662"/>
    <w:rsid w:val="2ACE1AD5"/>
    <w:rsid w:val="2AEA00D3"/>
    <w:rsid w:val="2AEC6B71"/>
    <w:rsid w:val="2C487FAE"/>
    <w:rsid w:val="2C7E0E54"/>
    <w:rsid w:val="2CBF3DCB"/>
    <w:rsid w:val="2DD15AAC"/>
    <w:rsid w:val="2DE75388"/>
    <w:rsid w:val="2E50723E"/>
    <w:rsid w:val="2F713AA3"/>
    <w:rsid w:val="300A5447"/>
    <w:rsid w:val="306E095C"/>
    <w:rsid w:val="314E592A"/>
    <w:rsid w:val="31B50C54"/>
    <w:rsid w:val="32493B73"/>
    <w:rsid w:val="32B83380"/>
    <w:rsid w:val="32FD6B99"/>
    <w:rsid w:val="33064502"/>
    <w:rsid w:val="33357C1C"/>
    <w:rsid w:val="33AB6E58"/>
    <w:rsid w:val="33EB4CB9"/>
    <w:rsid w:val="342049EE"/>
    <w:rsid w:val="349413EA"/>
    <w:rsid w:val="34DF0D41"/>
    <w:rsid w:val="35E058EF"/>
    <w:rsid w:val="376D6262"/>
    <w:rsid w:val="37841153"/>
    <w:rsid w:val="380E0E22"/>
    <w:rsid w:val="38791CB6"/>
    <w:rsid w:val="390A7370"/>
    <w:rsid w:val="396922B4"/>
    <w:rsid w:val="39B270A3"/>
    <w:rsid w:val="39CC7EE2"/>
    <w:rsid w:val="3AEB0DB3"/>
    <w:rsid w:val="3BAB7312"/>
    <w:rsid w:val="3DB07F1D"/>
    <w:rsid w:val="3E2F4261"/>
    <w:rsid w:val="40DA496F"/>
    <w:rsid w:val="41104FA4"/>
    <w:rsid w:val="412D486E"/>
    <w:rsid w:val="414776E8"/>
    <w:rsid w:val="41C71A06"/>
    <w:rsid w:val="41DC0360"/>
    <w:rsid w:val="41F76F63"/>
    <w:rsid w:val="42573588"/>
    <w:rsid w:val="42EE21BA"/>
    <w:rsid w:val="444F208D"/>
    <w:rsid w:val="44837F83"/>
    <w:rsid w:val="44A82BD0"/>
    <w:rsid w:val="4504606A"/>
    <w:rsid w:val="464B69A4"/>
    <w:rsid w:val="466703B3"/>
    <w:rsid w:val="46E110B6"/>
    <w:rsid w:val="477D19AE"/>
    <w:rsid w:val="479559FD"/>
    <w:rsid w:val="47D209FF"/>
    <w:rsid w:val="47E95B3F"/>
    <w:rsid w:val="48473D4A"/>
    <w:rsid w:val="487F4EA8"/>
    <w:rsid w:val="497C0DC1"/>
    <w:rsid w:val="499A6F3A"/>
    <w:rsid w:val="4A41268C"/>
    <w:rsid w:val="4A5201DB"/>
    <w:rsid w:val="4AC11BA1"/>
    <w:rsid w:val="4B9F0243"/>
    <w:rsid w:val="4C56054E"/>
    <w:rsid w:val="4CD56F0D"/>
    <w:rsid w:val="4D22770E"/>
    <w:rsid w:val="4D3079F6"/>
    <w:rsid w:val="4DA07548"/>
    <w:rsid w:val="4F6463E1"/>
    <w:rsid w:val="4F95439E"/>
    <w:rsid w:val="515E4F20"/>
    <w:rsid w:val="532927A8"/>
    <w:rsid w:val="53481085"/>
    <w:rsid w:val="53D9109E"/>
    <w:rsid w:val="5492579E"/>
    <w:rsid w:val="549E0B5E"/>
    <w:rsid w:val="54B75204"/>
    <w:rsid w:val="55085E4C"/>
    <w:rsid w:val="5544174E"/>
    <w:rsid w:val="556D5F9F"/>
    <w:rsid w:val="560A082B"/>
    <w:rsid w:val="56532AE9"/>
    <w:rsid w:val="568E58BD"/>
    <w:rsid w:val="569B0EEF"/>
    <w:rsid w:val="56D26326"/>
    <w:rsid w:val="56EF0605"/>
    <w:rsid w:val="57EB345E"/>
    <w:rsid w:val="5822256D"/>
    <w:rsid w:val="58896E2D"/>
    <w:rsid w:val="58906498"/>
    <w:rsid w:val="58F132E3"/>
    <w:rsid w:val="594217B3"/>
    <w:rsid w:val="5971077F"/>
    <w:rsid w:val="5A7445B7"/>
    <w:rsid w:val="5A944417"/>
    <w:rsid w:val="5B8D69C4"/>
    <w:rsid w:val="5CEF3A27"/>
    <w:rsid w:val="5CFE456D"/>
    <w:rsid w:val="5D3F1F9C"/>
    <w:rsid w:val="5DCE3C74"/>
    <w:rsid w:val="5E2570F4"/>
    <w:rsid w:val="5E3A6DAB"/>
    <w:rsid w:val="5FF86343"/>
    <w:rsid w:val="604638E0"/>
    <w:rsid w:val="608F34D9"/>
    <w:rsid w:val="61F05749"/>
    <w:rsid w:val="620F36F5"/>
    <w:rsid w:val="627071D8"/>
    <w:rsid w:val="62CC35BE"/>
    <w:rsid w:val="62DD3F9C"/>
    <w:rsid w:val="6347314F"/>
    <w:rsid w:val="63486C05"/>
    <w:rsid w:val="63F909F2"/>
    <w:rsid w:val="645124B2"/>
    <w:rsid w:val="64FD3107"/>
    <w:rsid w:val="65CC4B2E"/>
    <w:rsid w:val="66001258"/>
    <w:rsid w:val="667271DD"/>
    <w:rsid w:val="66E16111"/>
    <w:rsid w:val="66F65A6A"/>
    <w:rsid w:val="67692715"/>
    <w:rsid w:val="67BA39FD"/>
    <w:rsid w:val="68B9209F"/>
    <w:rsid w:val="69BA1514"/>
    <w:rsid w:val="6A995EAC"/>
    <w:rsid w:val="6AC528A6"/>
    <w:rsid w:val="6B371951"/>
    <w:rsid w:val="6E441C04"/>
    <w:rsid w:val="6EBC4B92"/>
    <w:rsid w:val="70453F44"/>
    <w:rsid w:val="70474D94"/>
    <w:rsid w:val="718F0243"/>
    <w:rsid w:val="724A0698"/>
    <w:rsid w:val="73366557"/>
    <w:rsid w:val="7479332C"/>
    <w:rsid w:val="74911176"/>
    <w:rsid w:val="750A494D"/>
    <w:rsid w:val="75B16ECE"/>
    <w:rsid w:val="75F06153"/>
    <w:rsid w:val="76CC7939"/>
    <w:rsid w:val="76DD78A5"/>
    <w:rsid w:val="76F67C29"/>
    <w:rsid w:val="78C62083"/>
    <w:rsid w:val="78DD78FF"/>
    <w:rsid w:val="78F47EC8"/>
    <w:rsid w:val="79076F88"/>
    <w:rsid w:val="7A983C57"/>
    <w:rsid w:val="7AAF2356"/>
    <w:rsid w:val="7AD31461"/>
    <w:rsid w:val="7B3560E5"/>
    <w:rsid w:val="7B576BDE"/>
    <w:rsid w:val="7BB44349"/>
    <w:rsid w:val="7C312A31"/>
    <w:rsid w:val="7CC66289"/>
    <w:rsid w:val="7DE0614B"/>
    <w:rsid w:val="7DE46D0E"/>
    <w:rsid w:val="7E374B3D"/>
    <w:rsid w:val="7F240213"/>
    <w:rsid w:val="7FB824E8"/>
    <w:rsid w:val="7FFC8B20"/>
    <w:rsid w:val="B3BFCE70"/>
    <w:rsid w:val="DFDBE9FE"/>
    <w:rsid w:val="E7C9CE69"/>
    <w:rsid w:val="F57494B8"/>
    <w:rsid w:val="FDBCB879"/>
    <w:rsid w:val="FF7ED4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8">
    <w:name w:val="页脚 Char"/>
    <w:link w:val="3"/>
    <w:uiPriority w:val="0"/>
    <w:rPr>
      <w:kern w:val="2"/>
      <w:sz w:val="18"/>
      <w:szCs w:val="18"/>
    </w:rPr>
  </w:style>
  <w:style w:type="character" w:customStyle="1" w:styleId="9">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3589</Words>
  <Characters>3821</Characters>
  <Lines>27</Lines>
  <Paragraphs>7</Paragraphs>
  <TotalTime>38</TotalTime>
  <ScaleCrop>false</ScaleCrop>
  <LinksUpToDate>false</LinksUpToDate>
  <CharactersWithSpaces>3842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2021-10-30T09:36:00Z</dcterms:created>
  <dc:creator>HZ</dc:creator>
  <cp:lastModifiedBy>细嗅蔷薇</cp:lastModifiedBy>
  <cp:lastPrinted>2024-05-30T13:17:00Z</cp:lastPrinted>
  <dcterms:modified xsi:type="dcterms:W3CDTF">2026-03-13T03:39:20Z</dcterms:modified>
  <dc:title>汝城县预算公开模版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1C4CCCB8C6EB409F92EA40A1E1F5261E_13</vt:lpwstr>
  </property>
  <property fmtid="{D5CDD505-2E9C-101B-9397-08002B2CF9AE}" pid="3" name="KSOProductBuildVer">
    <vt:lpwstr>2052-12.1.0.25225</vt:lpwstr>
  </property>
  <property fmtid="{D5CDD505-2E9C-101B-9397-08002B2CF9AE}" pid="4" name="KSOTemplateDocerSaveRecord">
    <vt:lpwstr>eyJoZGlkIjoiNTJhZmI3NWU3MjI4ZDkyYjE3ZDdlZDJlMTI4ZTFjNzkiLCJ1c2VySWQiOiI3MTA2NDI4OTQifQ==</vt:lpwstr>
  </property>
</Properties>
</file>