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道县广播电视台</w:t>
      </w:r>
      <w:r>
        <w:rPr>
          <w:rFonts w:hint="eastAsia" w:ascii="宋体" w:hAnsi="宋体"/>
          <w:b/>
          <w:sz w:val="36"/>
          <w:szCs w:val="36"/>
        </w:rPr>
        <w:t>202</w:t>
      </w:r>
      <w:r>
        <w:rPr>
          <w:rFonts w:hint="default" w:ascii="宋体" w:hAnsi="宋体"/>
          <w:b/>
          <w:sz w:val="36"/>
          <w:szCs w:val="36"/>
          <w:lang w:val="en"/>
        </w:rPr>
        <w:t>5</w:t>
      </w:r>
      <w:r>
        <w:rPr>
          <w:rFonts w:hint="eastAsia" w:ascii="宋体" w:hAnsi="宋体"/>
          <w:b/>
          <w:sz w:val="36"/>
          <w:szCs w:val="36"/>
        </w:rPr>
        <w:t>年部门整体绩效自评报告</w:t>
      </w:r>
    </w:p>
    <w:p>
      <w:pPr>
        <w:adjustRightInd w:val="0"/>
        <w:spacing w:line="600" w:lineRule="exact"/>
        <w:rPr>
          <w:rFonts w:ascii="宋体" w:hAnsi="宋体"/>
          <w:sz w:val="28"/>
          <w:szCs w:val="28"/>
        </w:rPr>
      </w:pP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基本情况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（一）部门（单位）基本情况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1、机构设置在职人员情况：我单位为县政府直属正科级I类事业单位，内设现有办公室、财务室、总编室、新闻专题部、制作播控部、技术开发部6个内部机构，现实有在编人员</w:t>
      </w:r>
      <w:r>
        <w:rPr>
          <w:rFonts w:hint="default" w:ascii="宋体" w:hAnsi="宋体" w:cs="仿宋"/>
          <w:sz w:val="28"/>
          <w:szCs w:val="28"/>
          <w:lang w:val="en"/>
        </w:rPr>
        <w:t>84</w:t>
      </w:r>
      <w:r>
        <w:rPr>
          <w:rFonts w:hint="eastAsia" w:ascii="宋体" w:hAnsi="宋体" w:cs="仿宋"/>
          <w:sz w:val="28"/>
          <w:szCs w:val="28"/>
        </w:rPr>
        <w:t>人（其中6人编制暂时在县委人才服务中心），退休人员57人。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2、部门主要职能：</w:t>
      </w:r>
    </w:p>
    <w:p>
      <w:pPr>
        <w:ind w:firstLine="280" w:firstLineChars="1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（1）根据县委县政府规定，本单位主要工作职责是： 贯彻执行党中央、国务院及省、市、县有关新闻宣传、广播电视文艺宣传的法律法规和方针政策，把握正确舆论导向；不断提高节目质量和办台水平，当好党和人民的喉舌。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(2）负责全县广播电视新闻宣传节目制作、对外合作交流、安全播出、安全传输发射、广电有线网络以及新媒体建设等任务。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(3）负责拟定全县广播电视事业、产业发展规划，办好全县广播电视事业；负责组织审查广告播出，开展相关经营；负责广播电视有线传输网络的设计、建设、维护以及开发应用，发展壮大广播电视产业，促进广播电视事业发展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(4）受县人民政府的委托，管理、经营所属企事业单位占有（用）的全部国有资产并承担国有资产保值增值的责任。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(5）负责全县广播电视新技术的科学研究和开发利用。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(6）承办全县广播电视节目的评优评奖工作。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(7）负责全县广播电视人才的培训、培养、引进和使用工作。</w:t>
      </w:r>
    </w:p>
    <w:p>
      <w:pPr>
        <w:ind w:firstLine="420" w:firstLineChars="15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(8）承办县委、县人民政府及上级有关部门交办的其它事项。</w:t>
      </w:r>
    </w:p>
    <w:p>
      <w:pPr>
        <w:ind w:firstLine="280" w:firstLineChars="100"/>
        <w:rPr>
          <w:rFonts w:ascii="宋体" w:hAnsi="宋体" w:cs="仿宋"/>
          <w:color w:val="000000"/>
          <w:sz w:val="28"/>
          <w:szCs w:val="28"/>
        </w:rPr>
      </w:pPr>
      <w:r>
        <w:rPr>
          <w:rFonts w:hint="eastAsia" w:ascii="宋体" w:hAnsi="宋体" w:cs="仿宋"/>
          <w:color w:val="000000"/>
          <w:sz w:val="28"/>
          <w:szCs w:val="28"/>
        </w:rPr>
        <w:t>（9）负责公共卫生健康危害因素监测、报告，指导乡、村和有关部门收集、报告疫情；</w:t>
      </w:r>
      <w:r>
        <w:rPr>
          <w:rFonts w:hint="eastAsia" w:ascii="宋体" w:hAnsi="宋体" w:cs="仿宋"/>
          <w:color w:val="000000"/>
          <w:sz w:val="28"/>
          <w:szCs w:val="28"/>
        </w:rPr>
        <w:br w:type="textWrapping"/>
      </w:r>
      <w:r>
        <w:rPr>
          <w:rFonts w:hint="eastAsia" w:ascii="宋体" w:hAnsi="宋体" w:cs="仿宋"/>
          <w:color w:val="000000"/>
          <w:sz w:val="28"/>
          <w:szCs w:val="28"/>
        </w:rPr>
        <w:t xml:space="preserve">  （10）开展卫生宣传教育与健康促进活动，普及卫生防病知识。</w:t>
      </w:r>
    </w:p>
    <w:p>
      <w:pPr>
        <w:spacing w:line="360" w:lineRule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（二）部门（单位）年度整体支出绩效目标</w:t>
      </w:r>
    </w:p>
    <w:p>
      <w:pPr>
        <w:widowControl/>
        <w:spacing w:line="540" w:lineRule="exact"/>
        <w:ind w:firstLine="280" w:firstLineChars="100"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</w:t>
      </w:r>
      <w:r>
        <w:rPr>
          <w:rFonts w:ascii="宋体" w:hAnsi="宋体"/>
          <w:kern w:val="0"/>
          <w:sz w:val="28"/>
          <w:szCs w:val="28"/>
        </w:rPr>
        <w:t>1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</w:rPr>
        <w:t>负责全县广播电视新闻宣传节目制作、对外合作交流、安全播出、安全传输发射、广电有线网络以及新媒体建设等任务。</w:t>
      </w:r>
      <w:r>
        <w:rPr>
          <w:rFonts w:ascii="宋体" w:hAnsi="宋体"/>
          <w:kern w:val="0"/>
          <w:sz w:val="28"/>
          <w:szCs w:val="28"/>
        </w:rPr>
        <w:br w:type="textWrapping"/>
      </w:r>
      <w:r>
        <w:rPr>
          <w:rFonts w:hint="eastAsia" w:ascii="宋体" w:hAnsi="宋体"/>
          <w:kern w:val="0"/>
          <w:sz w:val="28"/>
          <w:szCs w:val="28"/>
        </w:rPr>
        <w:t xml:space="preserve">  目标</w:t>
      </w:r>
      <w:r>
        <w:rPr>
          <w:rFonts w:ascii="宋体" w:hAnsi="宋体"/>
          <w:kern w:val="0"/>
          <w:sz w:val="28"/>
          <w:szCs w:val="28"/>
        </w:rPr>
        <w:t>2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ascii="宋体" w:hAnsi="宋体"/>
          <w:bCs/>
          <w:sz w:val="28"/>
          <w:szCs w:val="28"/>
        </w:rPr>
        <w:t>强</w:t>
      </w:r>
      <w:r>
        <w:rPr>
          <w:rFonts w:hint="eastAsia" w:ascii="宋体" w:hAnsi="宋体"/>
          <w:bCs/>
          <w:sz w:val="28"/>
          <w:szCs w:val="28"/>
        </w:rPr>
        <w:t>化安全播出，严格“三审制”和机房安播管理制度。</w:t>
      </w:r>
    </w:p>
    <w:p>
      <w:pPr>
        <w:widowControl/>
        <w:shd w:val="clear" w:color="auto" w:fill="FFFFFF"/>
        <w:spacing w:line="540" w:lineRule="exact"/>
        <w:ind w:firstLine="280" w:firstLineChars="100"/>
        <w:jc w:val="left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</w:t>
      </w:r>
      <w:r>
        <w:rPr>
          <w:rFonts w:ascii="宋体" w:hAnsi="宋体"/>
          <w:kern w:val="0"/>
          <w:sz w:val="28"/>
          <w:szCs w:val="28"/>
        </w:rPr>
        <w:t>3</w:t>
      </w:r>
      <w:r>
        <w:rPr>
          <w:rFonts w:hint="eastAsia" w:ascii="宋体" w:hAnsi="宋体"/>
          <w:kern w:val="0"/>
          <w:sz w:val="28"/>
          <w:szCs w:val="28"/>
        </w:rPr>
        <w:t>：</w:t>
      </w:r>
      <w:r>
        <w:rPr>
          <w:rFonts w:hint="eastAsia" w:ascii="宋体" w:hAnsi="宋体"/>
          <w:bCs/>
          <w:sz w:val="28"/>
          <w:szCs w:val="28"/>
        </w:rPr>
        <w:t>创新宣传方式，围绕县委政府中心</w:t>
      </w:r>
      <w:r>
        <w:rPr>
          <w:rFonts w:ascii="宋体" w:hAnsi="宋体"/>
          <w:bCs/>
          <w:sz w:val="28"/>
          <w:szCs w:val="28"/>
        </w:rPr>
        <w:t>工</w:t>
      </w:r>
      <w:r>
        <w:rPr>
          <w:rFonts w:hint="eastAsia" w:ascii="宋体" w:hAnsi="宋体"/>
          <w:bCs/>
          <w:sz w:val="28"/>
          <w:szCs w:val="28"/>
        </w:rPr>
        <w:t>作开辟新的专题专栏，提高外宣上稿率，提升道县知名度和美誉度。</w:t>
      </w:r>
    </w:p>
    <w:p>
      <w:pPr>
        <w:widowControl/>
        <w:shd w:val="clear" w:color="auto" w:fill="FFFFFF"/>
        <w:spacing w:line="540" w:lineRule="exact"/>
        <w:ind w:firstLine="280" w:firstLineChars="100"/>
        <w:jc w:val="left"/>
        <w:rPr>
          <w:rFonts w:ascii="宋体" w:hAnsi="宋体" w:cs="宋体"/>
          <w:bCs/>
          <w:spacing w:val="-4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目标4：</w:t>
      </w:r>
      <w:r>
        <w:rPr>
          <w:rFonts w:hint="eastAsia" w:ascii="宋体" w:hAnsi="宋体"/>
          <w:bCs/>
          <w:sz w:val="28"/>
          <w:szCs w:val="28"/>
        </w:rPr>
        <w:t>规范新媒体运行管理，不断推出精品力作，扩大网络舆论宣传的影响力。</w:t>
      </w:r>
    </w:p>
    <w:p>
      <w:pPr>
        <w:ind w:firstLine="280" w:firstLineChars="100"/>
        <w:rPr>
          <w:rFonts w:ascii="宋体" w:hAnsi="宋体" w:cs="新宋体"/>
          <w:bCs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目标5：</w:t>
      </w:r>
      <w:r>
        <w:rPr>
          <w:rFonts w:hint="eastAsia" w:ascii="宋体" w:hAnsi="宋体" w:cs="新宋体"/>
          <w:bCs/>
          <w:sz w:val="28"/>
          <w:szCs w:val="28"/>
        </w:rPr>
        <w:t>完善全县“村村响”广播和山洪地质预警系统广播，根据《湖南省广播管理条例》出台道县“村村响”广播管理办法。</w:t>
      </w:r>
    </w:p>
    <w:p>
      <w:pPr>
        <w:ind w:firstLine="280" w:firstLineChars="10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目标6:明确责任，认真完成县委政府交办的各项中心</w:t>
      </w:r>
      <w:r>
        <w:rPr>
          <w:rFonts w:ascii="宋体" w:hAnsi="宋体"/>
          <w:bCs/>
          <w:sz w:val="28"/>
          <w:szCs w:val="28"/>
        </w:rPr>
        <w:t>工</w:t>
      </w:r>
      <w:r>
        <w:rPr>
          <w:rFonts w:hint="eastAsia" w:ascii="宋体" w:hAnsi="宋体"/>
          <w:bCs/>
          <w:sz w:val="28"/>
          <w:szCs w:val="28"/>
        </w:rPr>
        <w:t>作任务。</w:t>
      </w:r>
    </w:p>
    <w:p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一般公共预算支出情况</w:t>
      </w:r>
    </w:p>
    <w:p>
      <w:pPr>
        <w:adjustRightInd w:val="0"/>
        <w:snapToGrid w:val="0"/>
        <w:spacing w:line="600" w:lineRule="exact"/>
        <w:ind w:firstLine="641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202</w:t>
      </w:r>
      <w:r>
        <w:rPr>
          <w:rFonts w:hint="default" w:ascii="宋体" w:hAnsi="宋体" w:cs="仿宋"/>
          <w:sz w:val="28"/>
          <w:szCs w:val="28"/>
          <w:lang w:val="en"/>
        </w:rPr>
        <w:t>5</w:t>
      </w:r>
      <w:r>
        <w:rPr>
          <w:rFonts w:hint="eastAsia" w:ascii="宋体" w:hAnsi="宋体" w:cs="仿宋"/>
          <w:sz w:val="28"/>
          <w:szCs w:val="28"/>
        </w:rPr>
        <w:t>年道县广播电视台整体支出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1816.5</w:t>
      </w:r>
      <w:r>
        <w:rPr>
          <w:rFonts w:hint="eastAsia" w:ascii="宋体" w:hAnsi="宋体" w:cs="仿宋"/>
          <w:sz w:val="28"/>
          <w:szCs w:val="28"/>
        </w:rPr>
        <w:t>万元，其中，一般公共预算财政拨款收入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1778.66</w:t>
      </w:r>
      <w:r>
        <w:rPr>
          <w:rFonts w:hint="eastAsia" w:ascii="宋体" w:hAnsi="宋体" w:cs="仿宋"/>
          <w:sz w:val="28"/>
          <w:szCs w:val="28"/>
        </w:rPr>
        <w:t>万元。政府性基金预算财政拨款收入</w:t>
      </w:r>
      <w:r>
        <w:rPr>
          <w:rFonts w:hint="default" w:ascii="宋体" w:hAnsi="宋体" w:cs="仿宋"/>
          <w:sz w:val="28"/>
          <w:szCs w:val="28"/>
          <w:lang w:val="en"/>
        </w:rPr>
        <w:t>37.84</w:t>
      </w:r>
      <w:r>
        <w:rPr>
          <w:rFonts w:hint="eastAsia" w:ascii="宋体" w:hAnsi="宋体" w:cs="仿宋"/>
          <w:sz w:val="28"/>
          <w:szCs w:val="28"/>
        </w:rPr>
        <w:t>万元。</w:t>
      </w:r>
    </w:p>
    <w:p>
      <w:pPr>
        <w:rPr>
          <w:rFonts w:ascii="宋体" w:hAnsi="宋体" w:cs="仿宋"/>
          <w:sz w:val="28"/>
          <w:szCs w:val="28"/>
          <w:highlight w:val="yellow"/>
        </w:rPr>
      </w:pPr>
      <w:r>
        <w:rPr>
          <w:rFonts w:hint="eastAsia" w:ascii="宋体" w:hAnsi="宋体" w:cs="仿宋"/>
          <w:sz w:val="28"/>
          <w:szCs w:val="28"/>
        </w:rPr>
        <w:t>（一）基本支出情况：基本支出</w:t>
      </w:r>
      <w:r>
        <w:rPr>
          <w:rFonts w:hint="default" w:ascii="宋体" w:hAnsi="宋体" w:cs="仿宋"/>
          <w:sz w:val="28"/>
          <w:szCs w:val="28"/>
          <w:lang w:val="en"/>
        </w:rPr>
        <w:t>1292.65</w:t>
      </w:r>
      <w:r>
        <w:rPr>
          <w:rFonts w:hint="eastAsia" w:ascii="宋体" w:hAnsi="宋体" w:cs="仿宋"/>
          <w:sz w:val="28"/>
          <w:szCs w:val="28"/>
        </w:rPr>
        <w:t>万元，其中：</w:t>
      </w:r>
      <w:r>
        <w:rPr>
          <w:rFonts w:hint="eastAsia" w:ascii="宋体" w:hAnsi="宋体" w:cs="仿宋"/>
          <w:bCs/>
          <w:sz w:val="28"/>
          <w:szCs w:val="28"/>
        </w:rPr>
        <w:t>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1109.15</w:t>
      </w:r>
      <w:r>
        <w:rPr>
          <w:rFonts w:hint="eastAsia" w:ascii="宋体" w:hAnsi="宋体" w:cs="仿宋"/>
          <w:bCs/>
          <w:sz w:val="28"/>
          <w:szCs w:val="28"/>
        </w:rPr>
        <w:t>万元</w:t>
      </w:r>
      <w:r>
        <w:rPr>
          <w:rFonts w:hint="eastAsia" w:ascii="宋体" w:hAnsi="宋体" w:cs="仿宋"/>
          <w:sz w:val="28"/>
          <w:szCs w:val="28"/>
        </w:rPr>
        <w:t>（包括基本工资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447.05</w:t>
      </w:r>
      <w:r>
        <w:rPr>
          <w:rFonts w:hint="eastAsia" w:ascii="宋体" w:hAnsi="宋体" w:cs="仿宋"/>
          <w:sz w:val="28"/>
          <w:szCs w:val="28"/>
        </w:rPr>
        <w:t>万元，津补贴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10.93</w:t>
      </w:r>
      <w:r>
        <w:rPr>
          <w:rFonts w:hint="eastAsia" w:ascii="宋体" w:hAnsi="宋体" w:cs="仿宋"/>
          <w:sz w:val="28"/>
          <w:szCs w:val="28"/>
        </w:rPr>
        <w:t>万元，伙食补助费</w:t>
      </w:r>
      <w:r>
        <w:rPr>
          <w:rFonts w:hint="default" w:ascii="宋体" w:hAnsi="宋体" w:cs="仿宋"/>
          <w:sz w:val="28"/>
          <w:szCs w:val="28"/>
          <w:lang w:val="en"/>
        </w:rPr>
        <w:t>14.38</w:t>
      </w:r>
      <w:r>
        <w:rPr>
          <w:rFonts w:hint="eastAsia" w:ascii="宋体" w:hAnsi="宋体" w:cs="仿宋"/>
          <w:sz w:val="28"/>
          <w:szCs w:val="28"/>
        </w:rPr>
        <w:t>万元，绩效工资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212.02</w:t>
      </w:r>
      <w:r>
        <w:rPr>
          <w:rFonts w:hint="eastAsia" w:ascii="宋体" w:hAnsi="宋体" w:cs="仿宋"/>
          <w:sz w:val="28"/>
          <w:szCs w:val="28"/>
        </w:rPr>
        <w:t>万元，机关事业单位基本养老保险缴费</w:t>
      </w:r>
      <w:r>
        <w:rPr>
          <w:rFonts w:hint="default" w:ascii="仿宋_GB2312" w:hAnsi="仿宋_GB2312" w:eastAsia="仿宋_GB2312" w:cs="仿宋_GB2312"/>
          <w:sz w:val="32"/>
          <w:szCs w:val="32"/>
          <w:lang w:val="en"/>
        </w:rPr>
        <w:t>144.45</w:t>
      </w:r>
      <w:r>
        <w:rPr>
          <w:rFonts w:hint="eastAsia" w:ascii="宋体" w:hAnsi="宋体" w:cs="仿宋"/>
          <w:sz w:val="28"/>
          <w:szCs w:val="28"/>
        </w:rPr>
        <w:t>万元，职业年金缴费</w:t>
      </w:r>
      <w:r>
        <w:rPr>
          <w:rFonts w:hint="default" w:ascii="宋体" w:hAnsi="宋体" w:cs="仿宋"/>
          <w:sz w:val="28"/>
          <w:szCs w:val="28"/>
          <w:lang w:val="en"/>
        </w:rPr>
        <w:t>28.42</w:t>
      </w:r>
      <w:r>
        <w:rPr>
          <w:rFonts w:hint="eastAsia" w:ascii="宋体" w:hAnsi="宋体" w:cs="仿宋"/>
          <w:sz w:val="28"/>
          <w:szCs w:val="28"/>
        </w:rPr>
        <w:t>万元，职工基本医疗保险缴费</w:t>
      </w:r>
      <w:r>
        <w:rPr>
          <w:rFonts w:hint="default" w:ascii="宋体" w:hAnsi="宋体" w:cs="仿宋"/>
          <w:sz w:val="28"/>
          <w:szCs w:val="28"/>
          <w:lang w:val="en"/>
        </w:rPr>
        <w:t>65.74</w:t>
      </w:r>
      <w:r>
        <w:rPr>
          <w:rFonts w:hint="eastAsia" w:ascii="宋体" w:hAnsi="宋体" w:cs="仿宋"/>
          <w:sz w:val="28"/>
          <w:szCs w:val="28"/>
        </w:rPr>
        <w:t>万元，其他社会保障缴费</w:t>
      </w:r>
      <w:r>
        <w:rPr>
          <w:rFonts w:hint="default" w:ascii="宋体" w:hAnsi="宋体" w:cs="仿宋"/>
          <w:sz w:val="28"/>
          <w:szCs w:val="28"/>
          <w:lang w:val="en"/>
        </w:rPr>
        <w:t>15.64</w:t>
      </w:r>
      <w:r>
        <w:rPr>
          <w:rFonts w:hint="eastAsia" w:ascii="宋体" w:hAnsi="宋体" w:cs="仿宋"/>
          <w:sz w:val="28"/>
          <w:szCs w:val="28"/>
        </w:rPr>
        <w:t>万元，住房公积金</w:t>
      </w:r>
      <w:r>
        <w:rPr>
          <w:rFonts w:hint="default" w:ascii="宋体" w:hAnsi="宋体" w:cs="仿宋"/>
          <w:sz w:val="28"/>
          <w:szCs w:val="28"/>
          <w:lang w:val="en"/>
        </w:rPr>
        <w:t>142.43</w:t>
      </w:r>
      <w:r>
        <w:rPr>
          <w:rFonts w:hint="eastAsia" w:ascii="宋体" w:hAnsi="宋体" w:cs="仿宋"/>
          <w:sz w:val="28"/>
          <w:szCs w:val="28"/>
        </w:rPr>
        <w:t>万元，其他工资福利支出</w:t>
      </w:r>
      <w:r>
        <w:rPr>
          <w:rFonts w:hint="eastAsia" w:ascii="宋体" w:hAnsi="宋体" w:cs="仿宋"/>
          <w:sz w:val="28"/>
          <w:szCs w:val="28"/>
          <w:lang w:val="en-US" w:eastAsia="zh-CN"/>
        </w:rPr>
        <w:t>28.09万</w:t>
      </w:r>
      <w:r>
        <w:rPr>
          <w:rFonts w:hint="eastAsia" w:ascii="宋体" w:hAnsi="宋体" w:cs="仿宋"/>
          <w:sz w:val="28"/>
          <w:szCs w:val="28"/>
        </w:rPr>
        <w:t>元）；</w:t>
      </w:r>
      <w:r>
        <w:rPr>
          <w:rFonts w:hint="eastAsia" w:ascii="宋体" w:hAnsi="宋体" w:cs="仿宋"/>
          <w:bCs/>
          <w:sz w:val="28"/>
          <w:szCs w:val="28"/>
        </w:rPr>
        <w:t>一般商品服务支出1</w:t>
      </w:r>
      <w:r>
        <w:rPr>
          <w:rFonts w:hint="default" w:ascii="宋体" w:hAnsi="宋体" w:cs="仿宋"/>
          <w:bCs/>
          <w:sz w:val="28"/>
          <w:szCs w:val="28"/>
          <w:lang w:val="en"/>
        </w:rPr>
        <w:t>81.01</w:t>
      </w:r>
      <w:r>
        <w:rPr>
          <w:rFonts w:hint="eastAsia" w:ascii="宋体" w:hAnsi="宋体" w:cs="仿宋"/>
          <w:bCs/>
          <w:sz w:val="28"/>
          <w:szCs w:val="28"/>
        </w:rPr>
        <w:t>万元</w:t>
      </w:r>
      <w:r>
        <w:rPr>
          <w:rFonts w:hint="eastAsia" w:ascii="宋体" w:hAnsi="宋体" w:cs="仿宋"/>
          <w:sz w:val="28"/>
          <w:szCs w:val="28"/>
        </w:rPr>
        <w:t>（包括办公费</w:t>
      </w:r>
      <w:r>
        <w:rPr>
          <w:rFonts w:hint="default" w:ascii="宋体" w:hAnsi="宋体" w:cs="仿宋"/>
          <w:sz w:val="28"/>
          <w:szCs w:val="28"/>
          <w:lang w:val="en"/>
        </w:rPr>
        <w:t>60</w:t>
      </w:r>
      <w:r>
        <w:rPr>
          <w:rFonts w:hint="eastAsia" w:ascii="宋体" w:hAnsi="宋体" w:cs="仿宋"/>
          <w:sz w:val="28"/>
          <w:szCs w:val="28"/>
        </w:rPr>
        <w:t>万元，</w:t>
      </w:r>
      <w:r>
        <w:rPr>
          <w:rFonts w:hint="eastAsia" w:ascii="宋体" w:hAnsi="宋体" w:cs="仿宋"/>
          <w:sz w:val="28"/>
          <w:szCs w:val="28"/>
          <w:lang w:eastAsia="zh-CN"/>
        </w:rPr>
        <w:t>电费</w:t>
      </w:r>
      <w:r>
        <w:rPr>
          <w:rFonts w:hint="eastAsia" w:ascii="宋体" w:hAnsi="宋体" w:cs="仿宋"/>
          <w:sz w:val="28"/>
          <w:szCs w:val="28"/>
          <w:lang w:val="en-US" w:eastAsia="zh-CN"/>
        </w:rPr>
        <w:t>20万元，</w:t>
      </w:r>
      <w:r>
        <w:rPr>
          <w:rFonts w:hint="eastAsia" w:ascii="宋体" w:hAnsi="宋体" w:cs="仿宋"/>
          <w:sz w:val="28"/>
          <w:szCs w:val="28"/>
        </w:rPr>
        <w:t>差旅费6</w:t>
      </w:r>
      <w:r>
        <w:rPr>
          <w:rFonts w:hint="eastAsia" w:ascii="宋体" w:hAnsi="宋体" w:cs="仿宋"/>
          <w:sz w:val="28"/>
          <w:szCs w:val="28"/>
          <w:lang w:val="en-US" w:eastAsia="zh-CN"/>
        </w:rPr>
        <w:t>.87</w:t>
      </w:r>
      <w:r>
        <w:rPr>
          <w:rFonts w:hint="eastAsia" w:ascii="宋体" w:hAnsi="宋体" w:cs="仿宋"/>
          <w:sz w:val="28"/>
          <w:szCs w:val="28"/>
        </w:rPr>
        <w:t>万，工会费</w:t>
      </w:r>
      <w:r>
        <w:rPr>
          <w:rFonts w:hint="eastAsia" w:ascii="宋体" w:hAnsi="宋体" w:cs="仿宋"/>
          <w:sz w:val="28"/>
          <w:szCs w:val="28"/>
          <w:lang w:val="en-US" w:eastAsia="zh-CN"/>
        </w:rPr>
        <w:t>36.5</w:t>
      </w:r>
      <w:r>
        <w:rPr>
          <w:rFonts w:hint="eastAsia" w:ascii="宋体" w:hAnsi="宋体" w:cs="仿宋"/>
          <w:sz w:val="28"/>
          <w:szCs w:val="28"/>
        </w:rPr>
        <w:t>万元，劳务费</w:t>
      </w:r>
      <w:r>
        <w:rPr>
          <w:rFonts w:hint="eastAsia" w:ascii="宋体" w:hAnsi="宋体" w:cs="仿宋"/>
          <w:sz w:val="28"/>
          <w:szCs w:val="28"/>
          <w:lang w:val="en-US" w:eastAsia="zh-CN"/>
        </w:rPr>
        <w:t>3.94</w:t>
      </w:r>
      <w:r>
        <w:rPr>
          <w:rFonts w:hint="eastAsia" w:ascii="宋体" w:hAnsi="宋体" w:cs="仿宋"/>
          <w:sz w:val="28"/>
          <w:szCs w:val="28"/>
        </w:rPr>
        <w:t>万元，</w:t>
      </w:r>
      <w:r>
        <w:rPr>
          <w:rFonts w:hint="eastAsia" w:ascii="宋体" w:hAnsi="宋体" w:cs="仿宋"/>
          <w:sz w:val="28"/>
          <w:szCs w:val="28"/>
          <w:lang w:eastAsia="zh-CN"/>
        </w:rPr>
        <w:t>公务用车运行维护费</w:t>
      </w:r>
      <w:r>
        <w:rPr>
          <w:rFonts w:hint="eastAsia" w:ascii="宋体" w:hAnsi="宋体" w:cs="仿宋"/>
          <w:sz w:val="28"/>
          <w:szCs w:val="28"/>
          <w:lang w:val="en-US" w:eastAsia="zh-CN"/>
        </w:rPr>
        <w:t>3.98万元，其他交通费8.61万元，其他商品服务支出41.11</w:t>
      </w:r>
      <w:r>
        <w:rPr>
          <w:rFonts w:hint="eastAsia" w:ascii="宋体" w:hAnsi="宋体" w:cs="仿宋"/>
          <w:sz w:val="28"/>
          <w:szCs w:val="28"/>
          <w:lang w:val="en-US" w:eastAsia="zh-CN"/>
        </w:rPr>
        <w:t>万元</w:t>
      </w:r>
      <w:r>
        <w:rPr>
          <w:rFonts w:hint="eastAsia" w:ascii="宋体" w:hAnsi="宋体" w:cs="仿宋"/>
          <w:sz w:val="28"/>
          <w:szCs w:val="28"/>
        </w:rPr>
        <w:t>等）；</w:t>
      </w:r>
      <w:r>
        <w:rPr>
          <w:rFonts w:hint="eastAsia" w:ascii="宋体" w:hAnsi="宋体" w:cs="仿宋"/>
          <w:bCs/>
          <w:sz w:val="28"/>
          <w:szCs w:val="28"/>
        </w:rPr>
        <w:t>对个人和家庭的补助</w:t>
      </w:r>
      <w:r>
        <w:rPr>
          <w:rFonts w:hint="eastAsia" w:ascii="宋体" w:hAnsi="宋体" w:cs="仿宋"/>
          <w:sz w:val="28"/>
          <w:szCs w:val="28"/>
          <w:lang w:val="en-US" w:eastAsia="zh-CN"/>
        </w:rPr>
        <w:t>2.48</w:t>
      </w:r>
      <w:r>
        <w:rPr>
          <w:rFonts w:hint="eastAsia" w:ascii="宋体" w:hAnsi="宋体" w:cs="仿宋"/>
          <w:sz w:val="28"/>
          <w:szCs w:val="28"/>
        </w:rPr>
        <w:t>万元。</w:t>
      </w:r>
    </w:p>
    <w:p>
      <w:pPr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（二）项目支出情况：项目支出</w:t>
      </w:r>
      <w:r>
        <w:rPr>
          <w:rFonts w:hint="eastAsia" w:ascii="宋体" w:hAnsi="宋体" w:cs="仿宋"/>
          <w:sz w:val="28"/>
          <w:szCs w:val="28"/>
          <w:lang w:val="en-US" w:eastAsia="zh-CN"/>
        </w:rPr>
        <w:t>523.85</w:t>
      </w:r>
      <w:r>
        <w:rPr>
          <w:rFonts w:hint="eastAsia" w:ascii="宋体" w:hAnsi="宋体" w:cs="仿宋"/>
          <w:sz w:val="28"/>
          <w:szCs w:val="28"/>
        </w:rPr>
        <w:t>万元。</w:t>
      </w:r>
    </w:p>
    <w:p>
      <w:pPr>
        <w:ind w:firstLine="700" w:firstLineChars="25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202</w:t>
      </w:r>
      <w:r>
        <w:rPr>
          <w:rFonts w:hint="eastAsia" w:ascii="宋体" w:hAnsi="宋体" w:cs="仿宋"/>
          <w:sz w:val="28"/>
          <w:szCs w:val="28"/>
          <w:lang w:val="en-US" w:eastAsia="zh-CN"/>
        </w:rPr>
        <w:t>5</w:t>
      </w:r>
      <w:r>
        <w:rPr>
          <w:rFonts w:hint="eastAsia" w:ascii="宋体" w:hAnsi="宋体" w:cs="仿宋"/>
          <w:sz w:val="28"/>
          <w:szCs w:val="28"/>
        </w:rPr>
        <w:t>年度</w:t>
      </w:r>
      <w:r>
        <w:rPr>
          <w:rFonts w:hint="eastAsia" w:ascii="宋体" w:hAnsi="宋体" w:cs="宋体"/>
          <w:sz w:val="28"/>
          <w:szCs w:val="28"/>
        </w:rPr>
        <w:t>上级下达我台</w:t>
      </w:r>
      <w:r>
        <w:rPr>
          <w:rFonts w:hint="eastAsia"/>
          <w:sz w:val="28"/>
          <w:szCs w:val="28"/>
        </w:rPr>
        <w:t>中央财政</w:t>
      </w:r>
      <w:r>
        <w:rPr>
          <w:rFonts w:hint="eastAsia" w:ascii="宋体" w:hAnsi="宋体" w:cs="宋体"/>
          <w:sz w:val="28"/>
          <w:szCs w:val="28"/>
        </w:rPr>
        <w:t>专项资金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</w:rPr>
        <w:t>个</w:t>
      </w:r>
      <w:r>
        <w:rPr>
          <w:rFonts w:hint="eastAsia" w:ascii="宋体" w:hAnsi="宋体" w:cs="宋体"/>
          <w:sz w:val="28"/>
          <w:szCs w:val="28"/>
          <w:lang w:val="en-US" w:eastAsia="zh-CN"/>
        </w:rPr>
        <w:t>74.51</w:t>
      </w:r>
      <w:r>
        <w:rPr>
          <w:rFonts w:hint="eastAsia" w:ascii="宋体" w:hAnsi="宋体" w:cs="宋体"/>
          <w:sz w:val="28"/>
          <w:szCs w:val="28"/>
        </w:rPr>
        <w:t>万元，省级专项资金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</w:rPr>
        <w:t>个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259.1</w:t>
      </w:r>
      <w:r>
        <w:rPr>
          <w:rFonts w:hint="eastAsia" w:ascii="宋体" w:hAnsi="宋体" w:cs="宋体"/>
          <w:sz w:val="28"/>
          <w:szCs w:val="28"/>
        </w:rPr>
        <w:t>万元，县级预算专项资金项目安排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13</w:t>
      </w:r>
      <w:r>
        <w:rPr>
          <w:rFonts w:hint="eastAsia" w:ascii="宋体" w:hAnsi="宋体" w:cs="宋体"/>
          <w:sz w:val="28"/>
          <w:szCs w:val="28"/>
        </w:rPr>
        <w:t>个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190.24</w:t>
      </w:r>
      <w:r>
        <w:rPr>
          <w:rFonts w:hint="eastAsia" w:ascii="宋体" w:hAnsi="宋体" w:cs="宋体"/>
          <w:sz w:val="28"/>
          <w:szCs w:val="28"/>
        </w:rPr>
        <w:t>万元，合计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523.85</w:t>
      </w:r>
      <w:r>
        <w:rPr>
          <w:rFonts w:hint="eastAsia" w:ascii="宋体" w:hAnsi="宋体" w:cs="宋体"/>
          <w:sz w:val="28"/>
          <w:szCs w:val="28"/>
        </w:rPr>
        <w:t>万元。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三、政府性基金预算支出情况</w:t>
      </w:r>
    </w:p>
    <w:p>
      <w:pPr>
        <w:adjustRightInd w:val="0"/>
        <w:snapToGrid w:val="0"/>
        <w:spacing w:line="600" w:lineRule="exact"/>
        <w:ind w:firstLine="641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202</w:t>
      </w:r>
      <w:r>
        <w:rPr>
          <w:rFonts w:hint="default" w:ascii="宋体" w:hAnsi="宋体" w:cs="仿宋"/>
          <w:sz w:val="28"/>
          <w:szCs w:val="28"/>
          <w:lang w:val="en"/>
        </w:rPr>
        <w:t>5</w:t>
      </w:r>
      <w:r>
        <w:rPr>
          <w:rFonts w:hint="eastAsia" w:ascii="宋体" w:hAnsi="宋体" w:cs="仿宋"/>
          <w:sz w:val="28"/>
          <w:szCs w:val="28"/>
        </w:rPr>
        <w:t>年道县广播电视台整体支出</w:t>
      </w:r>
      <w:r>
        <w:rPr>
          <w:rFonts w:hint="eastAsia" w:ascii="宋体" w:hAnsi="宋体" w:cs="仿宋"/>
          <w:sz w:val="28"/>
          <w:szCs w:val="28"/>
          <w:lang w:val="en-US" w:eastAsia="zh-CN"/>
        </w:rPr>
        <w:t>1816.5</w:t>
      </w:r>
      <w:r>
        <w:rPr>
          <w:rFonts w:hint="eastAsia" w:ascii="宋体" w:hAnsi="宋体" w:cs="仿宋"/>
          <w:sz w:val="28"/>
          <w:szCs w:val="28"/>
        </w:rPr>
        <w:t>万元，其中，政府性基金预算财政拨款收入</w:t>
      </w:r>
      <w:r>
        <w:rPr>
          <w:rFonts w:hint="eastAsia" w:ascii="宋体" w:hAnsi="宋体" w:cs="仿宋"/>
          <w:sz w:val="28"/>
          <w:szCs w:val="28"/>
          <w:lang w:val="en-US" w:eastAsia="zh-CN"/>
        </w:rPr>
        <w:t>37.84</w:t>
      </w:r>
      <w:r>
        <w:rPr>
          <w:rFonts w:hint="eastAsia" w:ascii="宋体" w:hAnsi="宋体" w:cs="仿宋"/>
          <w:sz w:val="28"/>
          <w:szCs w:val="28"/>
        </w:rPr>
        <w:t>万元。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left="555" w:leftChars="0"/>
        <w:rPr>
          <w:rFonts w:hint="eastAsia"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  <w:lang w:eastAsia="zh-CN"/>
        </w:rPr>
        <w:t>宜山岭</w:t>
      </w:r>
      <w:r>
        <w:rPr>
          <w:rFonts w:hint="eastAsia" w:ascii="宋体" w:hAnsi="宋体" w:cs="仿宋"/>
          <w:sz w:val="28"/>
          <w:szCs w:val="28"/>
        </w:rPr>
        <w:t>发射台上山公路二期工程款</w:t>
      </w:r>
      <w:r>
        <w:rPr>
          <w:rFonts w:hint="eastAsia" w:ascii="宋体" w:hAnsi="宋体" w:cs="仿宋"/>
          <w:sz w:val="28"/>
          <w:szCs w:val="28"/>
          <w:lang w:val="en-US" w:eastAsia="zh-CN"/>
        </w:rPr>
        <w:t>16.84</w:t>
      </w:r>
      <w:r>
        <w:rPr>
          <w:rFonts w:hint="eastAsia" w:ascii="宋体" w:hAnsi="宋体" w:cs="仿宋"/>
          <w:sz w:val="28"/>
          <w:szCs w:val="28"/>
        </w:rPr>
        <w:t>万元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left="555" w:leftChars="0"/>
        <w:rPr>
          <w:rFonts w:hint="eastAsia"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  <w:lang w:eastAsia="zh-CN"/>
        </w:rPr>
        <w:t>道县人民广播电台建设资金</w:t>
      </w:r>
      <w:r>
        <w:rPr>
          <w:rFonts w:hint="eastAsia" w:ascii="宋体" w:hAnsi="宋体" w:cs="仿宋"/>
          <w:sz w:val="28"/>
          <w:szCs w:val="28"/>
          <w:lang w:val="en-US" w:eastAsia="zh-CN"/>
        </w:rPr>
        <w:t>6万元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left="555" w:leftChars="0"/>
        <w:rPr>
          <w:rFonts w:hint="eastAsia"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  <w:lang w:eastAsia="zh-CN"/>
        </w:rPr>
        <w:t>宜山岭</w:t>
      </w:r>
      <w:r>
        <w:rPr>
          <w:rFonts w:hint="eastAsia" w:ascii="宋体" w:hAnsi="宋体" w:cs="仿宋"/>
          <w:sz w:val="28"/>
          <w:szCs w:val="28"/>
        </w:rPr>
        <w:t>发射台上山公路二期工程款</w:t>
      </w:r>
      <w:r>
        <w:rPr>
          <w:rFonts w:hint="eastAsia" w:ascii="宋体" w:hAnsi="宋体" w:cs="仿宋"/>
          <w:sz w:val="28"/>
          <w:szCs w:val="28"/>
          <w:lang w:val="en-US" w:eastAsia="zh-CN"/>
        </w:rPr>
        <w:t>5</w:t>
      </w:r>
      <w:r>
        <w:rPr>
          <w:rFonts w:hint="eastAsia" w:ascii="宋体" w:hAnsi="宋体" w:cs="仿宋"/>
          <w:sz w:val="28"/>
          <w:szCs w:val="28"/>
        </w:rPr>
        <w:t>万元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left="555" w:leftChars="0"/>
        <w:rPr>
          <w:rFonts w:hint="eastAsia"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  <w:lang w:eastAsia="zh-CN"/>
        </w:rPr>
        <w:t>道县融媒体中心系统建设资金</w:t>
      </w:r>
      <w:r>
        <w:rPr>
          <w:rFonts w:hint="eastAsia" w:ascii="宋体" w:hAnsi="宋体" w:cs="仿宋"/>
          <w:sz w:val="28"/>
          <w:szCs w:val="28"/>
          <w:lang w:val="en-US" w:eastAsia="zh-CN"/>
        </w:rPr>
        <w:t>10万元</w:t>
      </w:r>
    </w:p>
    <w:p>
      <w:pPr>
        <w:adjustRightInd w:val="0"/>
        <w:snapToGrid w:val="0"/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四、国有资本经营预算支出情况</w:t>
      </w:r>
    </w:p>
    <w:p>
      <w:pPr>
        <w:spacing w:line="360" w:lineRule="auto"/>
        <w:ind w:firstLine="560" w:firstLineChars="200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本单位202</w:t>
      </w:r>
      <w:r>
        <w:rPr>
          <w:rFonts w:hint="default" w:ascii="宋体" w:hAnsi="宋体"/>
          <w:sz w:val="28"/>
          <w:szCs w:val="28"/>
          <w:lang w:val="en"/>
        </w:rPr>
        <w:t>5</w:t>
      </w:r>
      <w:r>
        <w:rPr>
          <w:rFonts w:hint="eastAsia" w:ascii="宋体" w:hAnsi="宋体"/>
          <w:sz w:val="28"/>
          <w:szCs w:val="28"/>
        </w:rPr>
        <w:t>年度无涉及国有资本经营的预算支出。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五、社会保险基金预算支出情况</w:t>
      </w:r>
    </w:p>
    <w:p>
      <w:pPr>
        <w:pStyle w:val="12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本单位</w:t>
      </w:r>
      <w:r>
        <w:rPr>
          <w:rFonts w:hint="eastAsia"/>
          <w:color w:val="000000"/>
          <w:sz w:val="28"/>
          <w:szCs w:val="28"/>
        </w:rPr>
        <w:t>202</w:t>
      </w:r>
      <w:r>
        <w:rPr>
          <w:rFonts w:hint="default"/>
          <w:color w:val="000000"/>
          <w:sz w:val="28"/>
          <w:szCs w:val="28"/>
          <w:lang w:val="en"/>
        </w:rPr>
        <w:t>5</w:t>
      </w:r>
      <w:r>
        <w:rPr>
          <w:rFonts w:hint="eastAsia"/>
          <w:color w:val="000000"/>
          <w:sz w:val="28"/>
          <w:szCs w:val="28"/>
        </w:rPr>
        <w:t>年无社会保险基金预算支出。</w:t>
      </w:r>
    </w:p>
    <w:p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部门整体支出绩效情况</w:t>
      </w:r>
    </w:p>
    <w:p>
      <w:pPr>
        <w:numPr>
          <w:ilvl w:val="0"/>
          <w:numId w:val="4"/>
        </w:num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确保了干部职工工资正常发放和机关的正常运转，有利于社会稳定。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"/>
        </w:rPr>
        <w:t>2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.理论宣传走深走实。落实理论学习“第一议题”制度，开展集中学习研讨24次、专题培训12场，实现全员覆盖；开设理论宣传专栏，精准对接全县“四大十大”中心工作，形成全方位宣传格局。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.新闻宣传质效双升。内宣方面，全年播出《道州新闻》736条，新媒体平台发稿8400余条，聚焦湘超观赛、龙舟公开赛等重大活动及产业发展等重点工作，单系列报道阅读量破100万。外宣方面，全年央视上稿10条，湖南卫视上稿52条（总时长24分35秒，全市前列），永州新闻联播上稿240条（总时长5小时41分钟）；央级文字媒体上稿62条，省级382条，市级1310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"/>
        </w:rPr>
        <w:t>4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.融媒融合纵深推进。制作短视频556条、形象宣传片20个、H5作品26个，开展大型直播42场次；龙舟赛事直播全国观看量达1481.6万人次，中心矩阵直播261.82万人次，创历史新高；新媒体单条作品最大阅读量突破10万。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4.阵地建设持续夯实。村村响广播全年发布信息2000余条、应急预警30余条；IPTV覆盖全县11.8万户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电信、移动、联通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宽带用户，新增受众25万人以上；深化“两个中心”融合，推动政策信息精准触达基层。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.改革与经营成效显著。完成29名人员分流，优化组织架构，融媒改革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关键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任务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顺利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完成；探索“媒体+”模式，非税收入目标150万元，实际签订合同金额140万元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未含龙船赛、湘超赛文旅宣传片等重大活动收益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），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到账110万元，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基本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完成目标。</w:t>
      </w:r>
    </w:p>
    <w:p>
      <w:pPr>
        <w:adjustRightInd w:val="0"/>
        <w:snapToGrid w:val="0"/>
        <w:spacing w:line="600" w:lineRule="exact"/>
        <w:rPr>
          <w:rFonts w:ascii="宋体" w:hAnsi="宋体" w:cs="黑体"/>
          <w:b/>
          <w:sz w:val="32"/>
          <w:szCs w:val="32"/>
        </w:rPr>
      </w:pPr>
      <w:r>
        <w:rPr>
          <w:rFonts w:hint="eastAsia" w:ascii="宋体" w:hAnsi="宋体" w:cs="黑体"/>
          <w:b/>
          <w:sz w:val="32"/>
          <w:szCs w:val="32"/>
        </w:rPr>
        <w:t>七、存在的主要问题及问题分析</w:t>
      </w:r>
    </w:p>
    <w:p>
      <w:pPr>
        <w:snapToGrid w:val="0"/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202</w:t>
      </w:r>
      <w:r>
        <w:rPr>
          <w:rFonts w:hint="default" w:ascii="宋体" w:hAnsi="宋体"/>
          <w:sz w:val="28"/>
          <w:szCs w:val="28"/>
          <w:lang w:val="en"/>
        </w:rPr>
        <w:t>5</w:t>
      </w:r>
      <w:r>
        <w:rPr>
          <w:rFonts w:hint="eastAsia" w:ascii="宋体" w:hAnsi="宋体"/>
          <w:sz w:val="28"/>
          <w:szCs w:val="28"/>
        </w:rPr>
        <w:t>年执行及绩效管理期间，我台认真执行中央、省和市、县安排的财政资金的使用及监管，没有违反资金分配、拨付和项目立项、审批的程序；没有截留、挤占、挪用、贪污和骗取扶贫的现象。但也存在一些不足之处，主要是</w:t>
      </w:r>
      <w:r>
        <w:rPr>
          <w:rFonts w:hint="eastAsia" w:ascii="宋体" w:hAnsi="宋体" w:cs="仿宋"/>
          <w:bCs/>
          <w:sz w:val="28"/>
          <w:szCs w:val="28"/>
        </w:rPr>
        <w:t>管理制度不够完善</w:t>
      </w:r>
      <w:r>
        <w:rPr>
          <w:rFonts w:hint="eastAsia" w:ascii="宋体" w:hAnsi="宋体" w:cs="仿宋"/>
          <w:color w:val="000000"/>
          <w:sz w:val="28"/>
          <w:szCs w:val="28"/>
        </w:rPr>
        <w:t>，</w:t>
      </w:r>
      <w:r>
        <w:rPr>
          <w:rFonts w:hint="eastAsia" w:ascii="宋体" w:hAnsi="宋体" w:cs="仿宋"/>
          <w:bCs/>
          <w:sz w:val="28"/>
          <w:szCs w:val="28"/>
        </w:rPr>
        <w:t>单位各部门沟通不充分，</w:t>
      </w:r>
      <w:r>
        <w:rPr>
          <w:rFonts w:hint="eastAsia" w:ascii="宋体" w:hAnsi="宋体" w:cs="仿宋"/>
          <w:color w:val="000000"/>
          <w:sz w:val="28"/>
          <w:szCs w:val="28"/>
        </w:rPr>
        <w:t>县财政每年的预算资金到位比较晚，不利于本单位的工作开展。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 w:cs="黑体"/>
          <w:b/>
          <w:sz w:val="32"/>
          <w:szCs w:val="32"/>
        </w:rPr>
        <w:t>八、</w:t>
      </w:r>
      <w:r>
        <w:rPr>
          <w:rFonts w:hint="eastAsia" w:ascii="宋体" w:hAnsi="宋体"/>
          <w:b/>
          <w:bCs/>
          <w:sz w:val="32"/>
          <w:szCs w:val="32"/>
        </w:rPr>
        <w:t>下一步改进措施</w:t>
      </w:r>
    </w:p>
    <w:p>
      <w:pPr>
        <w:rPr>
          <w:rFonts w:ascii="宋体" w:hAnsi="宋体" w:cs="仿宋"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bCs/>
          <w:color w:val="010101"/>
          <w:kern w:val="0"/>
          <w:sz w:val="28"/>
          <w:szCs w:val="28"/>
        </w:rPr>
        <w:t>（一）规范账务处理，提高财务信息质量</w:t>
      </w:r>
      <w:r>
        <w:rPr>
          <w:rFonts w:hint="eastAsia" w:ascii="宋体" w:hAnsi="宋体" w:cs="仿宋"/>
          <w:color w:val="010101"/>
          <w:kern w:val="0"/>
          <w:sz w:val="28"/>
          <w:szCs w:val="28"/>
        </w:rPr>
        <w:t> 。</w:t>
      </w:r>
    </w:p>
    <w:p>
      <w:pPr>
        <w:ind w:firstLine="560" w:firstLineChars="200"/>
        <w:rPr>
          <w:rFonts w:ascii="宋体" w:hAnsi="宋体" w:cs="仿宋"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color w:val="010101"/>
          <w:kern w:val="0"/>
          <w:sz w:val="28"/>
          <w:szCs w:val="28"/>
        </w:rPr>
        <w:t>严格按照《会计法》、《政府单位会计制度》等规定执行财务核算，并结合实际情况，完整、准确地披露相关信息，做到决算与预算相衔接。</w:t>
      </w:r>
    </w:p>
    <w:p>
      <w:pPr>
        <w:rPr>
          <w:rFonts w:ascii="宋体" w:hAnsi="宋体" w:cs="仿宋"/>
          <w:bCs/>
          <w:color w:val="010101"/>
          <w:kern w:val="0"/>
          <w:sz w:val="28"/>
          <w:szCs w:val="28"/>
        </w:rPr>
      </w:pPr>
      <w:r>
        <w:rPr>
          <w:rFonts w:hint="eastAsia" w:ascii="宋体" w:hAnsi="宋体" w:cs="仿宋"/>
          <w:bCs/>
          <w:color w:val="010101"/>
          <w:kern w:val="0"/>
          <w:sz w:val="28"/>
          <w:szCs w:val="28"/>
        </w:rPr>
        <w:t>（二）落实管理制度，进一步加强接待管理。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进一步修改完善单位内部管理制度，绩效考核分配方法，突出制度管理和多劳多得，优劳优得的分配原则；按照《道县党政机关公务接待管理实施细则》的加强接待管理工作，全面规范管理接待和基层干部管理，被评为清廉道县建设先进单位。</w:t>
      </w:r>
    </w:p>
    <w:p>
      <w:pPr>
        <w:adjustRightInd w:val="0"/>
        <w:snapToGrid w:val="0"/>
        <w:spacing w:line="600" w:lineRule="exact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（三）加强会计机构队伍建设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>按照《中华人民共和国会计法》要求建立会计机关，配备齐会计人员，做到不相容岗位分设，加强会计监督。</w:t>
      </w:r>
    </w:p>
    <w:p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九、绩效自评结果拟应用和公开情况</w:t>
      </w:r>
    </w:p>
    <w:p>
      <w:pPr>
        <w:spacing w:line="360" w:lineRule="auto"/>
        <w:ind w:left="210" w:firstLine="420" w:firstLineChars="1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根据202</w:t>
      </w:r>
      <w:r>
        <w:rPr>
          <w:rFonts w:hint="default" w:ascii="宋体" w:hAnsi="宋体"/>
          <w:sz w:val="28"/>
          <w:szCs w:val="28"/>
          <w:lang w:val="en"/>
        </w:rPr>
        <w:t>5</w:t>
      </w:r>
      <w:r>
        <w:rPr>
          <w:rFonts w:hint="eastAsia" w:ascii="宋体" w:hAnsi="宋体"/>
          <w:sz w:val="28"/>
          <w:szCs w:val="28"/>
        </w:rPr>
        <w:t>年道县广播电视台部门整体支出绩效自评表打分，自评得分为：9</w:t>
      </w:r>
      <w:r>
        <w:rPr>
          <w:rFonts w:hint="eastAsia" w:ascii="宋体" w:hAnsi="宋体"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分</w:t>
      </w:r>
    </w:p>
    <w:p>
      <w:pPr>
        <w:spacing w:line="360" w:lineRule="auto"/>
        <w:ind w:left="210"/>
        <w:rPr>
          <w:rFonts w:ascii="宋体" w:hAnsi="宋体"/>
          <w:sz w:val="28"/>
          <w:szCs w:val="28"/>
        </w:rPr>
      </w:pPr>
    </w:p>
    <w:p>
      <w:pPr>
        <w:adjustRightInd w:val="0"/>
        <w:snapToGrid w:val="0"/>
        <w:spacing w:line="600" w:lineRule="exact"/>
        <w:ind w:firstLine="560" w:firstLineChars="200"/>
        <w:jc w:val="center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                    道县融媒体中心（道县广播电视台）</w:t>
      </w:r>
    </w:p>
    <w:p>
      <w:pPr>
        <w:wordWrap w:val="0"/>
        <w:adjustRightInd w:val="0"/>
        <w:snapToGrid w:val="0"/>
        <w:spacing w:line="600" w:lineRule="exact"/>
        <w:ind w:firstLine="560" w:firstLineChars="200"/>
        <w:jc w:val="center"/>
        <w:rPr>
          <w:rFonts w:ascii="宋体" w:hAnsi="宋体" w:cs="仿宋"/>
          <w:sz w:val="28"/>
          <w:szCs w:val="28"/>
        </w:rPr>
      </w:pPr>
      <w:r>
        <w:rPr>
          <w:rFonts w:hint="eastAsia" w:ascii="宋体" w:hAnsi="宋体" w:cs="仿宋"/>
          <w:sz w:val="28"/>
          <w:szCs w:val="28"/>
        </w:rPr>
        <w:t xml:space="preserve">                           202</w:t>
      </w:r>
      <w:r>
        <w:rPr>
          <w:rFonts w:hint="default" w:ascii="宋体" w:hAnsi="宋体" w:cs="仿宋"/>
          <w:sz w:val="28"/>
          <w:szCs w:val="28"/>
          <w:lang w:val="en"/>
        </w:rPr>
        <w:t>6</w:t>
      </w:r>
      <w:r>
        <w:rPr>
          <w:rFonts w:hint="eastAsia" w:ascii="宋体" w:hAnsi="宋体" w:cs="仿宋"/>
          <w:sz w:val="28"/>
          <w:szCs w:val="28"/>
        </w:rPr>
        <w:t>年</w:t>
      </w:r>
      <w:r>
        <w:rPr>
          <w:rFonts w:hint="default" w:ascii="宋体" w:hAnsi="宋体" w:cs="仿宋"/>
          <w:sz w:val="28"/>
          <w:szCs w:val="28"/>
          <w:lang w:val="en"/>
        </w:rPr>
        <w:t>6</w:t>
      </w:r>
      <w:r>
        <w:rPr>
          <w:rFonts w:hint="eastAsia" w:ascii="宋体" w:hAnsi="宋体" w:cs="仿宋"/>
          <w:sz w:val="28"/>
          <w:szCs w:val="28"/>
        </w:rPr>
        <w:t>月2</w:t>
      </w:r>
      <w:r>
        <w:rPr>
          <w:rFonts w:hint="default" w:ascii="宋体" w:hAnsi="宋体" w:cs="仿宋"/>
          <w:sz w:val="28"/>
          <w:szCs w:val="28"/>
          <w:lang w:val="en"/>
        </w:rPr>
        <w:t>3</w:t>
      </w:r>
      <w:r>
        <w:rPr>
          <w:rFonts w:hint="eastAsia" w:ascii="宋体" w:hAnsi="宋体" w:cs="仿宋"/>
          <w:sz w:val="28"/>
          <w:szCs w:val="28"/>
        </w:rPr>
        <w:t>日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</w:t>
      </w: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D7ED36"/>
    <w:multiLevelType w:val="singleLevel"/>
    <w:tmpl w:val="B9D7ED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496122"/>
    <w:multiLevelType w:val="multilevel"/>
    <w:tmpl w:val="324961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91E0351"/>
    <w:multiLevelType w:val="multilevel"/>
    <w:tmpl w:val="391E0351"/>
    <w:lvl w:ilvl="0" w:tentative="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57016F"/>
    <w:multiLevelType w:val="singleLevel"/>
    <w:tmpl w:val="5957016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NotTrackMoves/>
  <w:documentProtection w:enforcement="0"/>
  <w:defaultTabStop w:val="420"/>
  <w:drawingGridHorizontalSpacing w:val="105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084"/>
    <w:rsid w:val="00012560"/>
    <w:rsid w:val="00033907"/>
    <w:rsid w:val="00100DE9"/>
    <w:rsid w:val="00174084"/>
    <w:rsid w:val="00176A69"/>
    <w:rsid w:val="002E1817"/>
    <w:rsid w:val="002E7679"/>
    <w:rsid w:val="003D3CC3"/>
    <w:rsid w:val="00401C12"/>
    <w:rsid w:val="004A1BDB"/>
    <w:rsid w:val="004E54FF"/>
    <w:rsid w:val="0051683F"/>
    <w:rsid w:val="0053693B"/>
    <w:rsid w:val="00562469"/>
    <w:rsid w:val="00587C10"/>
    <w:rsid w:val="006266C8"/>
    <w:rsid w:val="00646920"/>
    <w:rsid w:val="0066625D"/>
    <w:rsid w:val="00721A5E"/>
    <w:rsid w:val="00753F0F"/>
    <w:rsid w:val="00774A87"/>
    <w:rsid w:val="00780356"/>
    <w:rsid w:val="00783904"/>
    <w:rsid w:val="00783FEB"/>
    <w:rsid w:val="007F206F"/>
    <w:rsid w:val="00877C95"/>
    <w:rsid w:val="008E6B2D"/>
    <w:rsid w:val="00912691"/>
    <w:rsid w:val="00915D27"/>
    <w:rsid w:val="009C4059"/>
    <w:rsid w:val="00A1527F"/>
    <w:rsid w:val="00A85E91"/>
    <w:rsid w:val="00AF5802"/>
    <w:rsid w:val="00BC147D"/>
    <w:rsid w:val="00C619F0"/>
    <w:rsid w:val="00CB19CB"/>
    <w:rsid w:val="00D82DC1"/>
    <w:rsid w:val="00DB45AD"/>
    <w:rsid w:val="00E4705D"/>
    <w:rsid w:val="00ED5FC7"/>
    <w:rsid w:val="17FB3D31"/>
    <w:rsid w:val="1DEFFCBD"/>
    <w:rsid w:val="2EF91B16"/>
    <w:rsid w:val="377DD6CE"/>
    <w:rsid w:val="3B5FC9A7"/>
    <w:rsid w:val="3BF98257"/>
    <w:rsid w:val="4FF1A685"/>
    <w:rsid w:val="5BCBFB0F"/>
    <w:rsid w:val="6F662DFC"/>
    <w:rsid w:val="6FEFAD8A"/>
    <w:rsid w:val="7BFCA7CF"/>
    <w:rsid w:val="A7DBE45D"/>
    <w:rsid w:val="AC27DC6D"/>
    <w:rsid w:val="B3FD0530"/>
    <w:rsid w:val="BDB74DC1"/>
    <w:rsid w:val="BDE9891C"/>
    <w:rsid w:val="BFEFCABE"/>
    <w:rsid w:val="CBC75057"/>
    <w:rsid w:val="DDC99057"/>
    <w:rsid w:val="DDD8D0EB"/>
    <w:rsid w:val="DFCF75E3"/>
    <w:rsid w:val="E75E7B3A"/>
    <w:rsid w:val="EF3FA85A"/>
    <w:rsid w:val="F3D59B48"/>
    <w:rsid w:val="F6EF1D40"/>
    <w:rsid w:val="F7BF6D4C"/>
    <w:rsid w:val="FEBD573B"/>
    <w:rsid w:val="FED7C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qFormat/>
    <w:uiPriority w:val="0"/>
    <w:pPr>
      <w:ind w:left="100" w:leftChars="2500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框文本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6">
    <w:name w:val="日期 Char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384</Words>
  <Characters>2195</Characters>
  <Lines>18</Lines>
  <Paragraphs>5</Paragraphs>
  <TotalTime>1</TotalTime>
  <ScaleCrop>false</ScaleCrop>
  <LinksUpToDate>false</LinksUpToDate>
  <CharactersWithSpaces>2574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2015-08-14T01:19:00Z</dcterms:created>
  <dc:creator>Lenovo User</dc:creator>
  <cp:lastModifiedBy>kylin</cp:lastModifiedBy>
  <cp:lastPrinted>2026-06-24T07:56:00Z</cp:lastPrinted>
  <dcterms:modified xsi:type="dcterms:W3CDTF">2026-06-23T16:52:11Z</dcterms:modified>
  <dc:title>道县广播电视台2021年部门整体绩效自评报告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