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2025</w:t>
      </w:r>
      <w:r>
        <w:rPr>
          <w:rFonts w:hint="eastAsia" w:ascii="宋体" w:hAnsi="宋体"/>
          <w:b/>
          <w:sz w:val="44"/>
          <w:szCs w:val="44"/>
        </w:rPr>
        <w:t>年道县</w:t>
      </w:r>
      <w:r>
        <w:rPr>
          <w:rFonts w:hint="eastAsia" w:ascii="宋体" w:hAnsi="宋体"/>
          <w:b/>
          <w:sz w:val="44"/>
          <w:szCs w:val="44"/>
          <w:lang w:eastAsia="zh-CN"/>
        </w:rPr>
        <w:t>仙子脚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镇</w:t>
      </w:r>
      <w:r>
        <w:rPr>
          <w:rFonts w:hint="eastAsia" w:ascii="宋体" w:hAnsi="宋体"/>
          <w:b/>
          <w:sz w:val="44"/>
          <w:szCs w:val="44"/>
        </w:rPr>
        <w:t>人民政府部门</w:t>
      </w:r>
    </w:p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整体支出绩效评价报告</w:t>
      </w:r>
    </w:p>
    <w:p>
      <w:pPr>
        <w:spacing w:line="360" w:lineRule="exact"/>
        <w:jc w:val="center"/>
        <w:rPr>
          <w:rFonts w:ascii="宋体" w:hAnsi="宋体"/>
          <w:b/>
          <w:sz w:val="44"/>
          <w:szCs w:val="44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一、部门概况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（一）部门基本情况：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1．主要职能。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（1）执行本级人民代表大会的决议和上级国家行政机关的决定和命令，发布决定和命令。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（2）执行本行政区域内的经济和社会发展计划，加强公共设施的建设和管理，发展各项服务事业。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（3）依法管理本级财政、执行本级预算。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（4）为农民提供有效的科技、教育、文化、信息、卫生、体育、医疗、人才开发、劳动就业、安全生产等方面的服务。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（5）保护国有资产和集体所有的财产，保护公民私人所有的合法财产、保障公民的人身权利、民主权利和其他权利，保护各种组织的合法权益。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（6）开展社会主义民主与法制教育，加强社会治安综合治理，调解民事纠纷，维护社会秩序。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（7）推行乡村振兴，推进新农村建设与美丽乡村建设。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（8）负责民政工作，发展社会福利事业，做好社会保障工作，办理兵役事项。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（9）承办上级人民政府交办的其他事项。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2．机构情况，包括当年变动情况及原因。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道县仙子脚镇人民政府单位内设机构包括：党政综合办公室、社会治安和应急管理办公室、经济发展办公室、社会事务办公室、基层党建办公室、自然资源和生态环境办公室、乡财政所、退役军人服务站、综合行政执法大队、社会事业综合服务中心、农业综合服务中心、政务（便民）服务中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3．人员情况，包括当年变动情况及原因。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2025年行政编制30人，事业编制45人,工勤编制2人。现实有在编人数78人，行政编制33人，事业编制45人。工勤编制2人,配有小车一辆。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（二）部门整体支出规模、使用方向和主要内容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2025年本部门收到财政拨款2228.77万元；其中：一般公共服务支出884.72万元。社会保障和就业支出103.50万元。卫生健康支出40.94万元。农林水支出1199.61万元。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二、一般公共预算支出情况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（一）基本支出情况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用于为保障我单位正常运转、完成日常工作任务而发生的支出，包括人员经费和公用经费。2025年一般公共预算拨款支出2228.77万元，具体安排情况如下：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1、基本支出：1495.63万元。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2、项目支出：733.14万元。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机关运行经费情况：办公费22.17万元，印刷费6.93万元，水费3万元，电费5.46万元，差旅费1.66万元，维修费2.17万元，会议费3.56万元，培训费1.11万元，劳务费21.75万元，工会经费12.93万元，公务用车运行维护费4.5万元，其他交通费用23.36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（二）项目支出情况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一般公共预算财政拨款项目支出2228.77万元，具体使用情况如下: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1.一般公共服务支出884.72万元。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2.社会保障和就业支出103.50万元。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3.卫生健康支出40.94万元。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4.农林水支出1200.61万元。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（三）“三公经费”预算与实际支出减少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2025年度本单位“三公”经费总额为4.5万元，其中公务用车运行及维护费用4.5万元，公务接待费0万元。与预算相比减少了4.2万元。2025年公务用车购置数0台，车辆保有量1台，国内公务接待0批次，接待人数0人。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三、政府性基金预算支出情况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道县仙子脚镇人民政府2025年无政府性基金预算。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四、国有资本经营预算支出情况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道县仙子脚镇人民政府2025年无国有资本经营预算支出。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五、社会保险基金预算支出情况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道县仙子脚镇人民政府2025年无社会保险基金预算支出。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六、部门整体支出绩效情况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1、民生福祉持续改善。一是基础设施短板加快补齐。 完成齐家湾村、罗敏村巷道建设共计2100米，完成黄田岗村机耕道建设3000米，清理山塘10余口，高标准农田建设1000余亩，修建水渠3800多米，有效解决群众生活生产困难问题。二是民生服务协同推进。推送“311”就业信息135人次，园区招工送工3批次435人，进企业120人，高标准完成了县里给我镇任务数；新增低保57户96人，累计发放临时救助资金106300元，惠及84个家庭，特困供养新增6人，五保安葬新增5人，80岁上高龄老人新增107人，百岁老人新增2人，上门评残2次，救助流浪乞讨人员2名，民生保障网织得更密更牢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2、社会大局平安稳定。一是实现信访“双零”目标。 全年累计接待群众来访47批次，处理信访件20件，解决12345政府热线群众来电诉求151件。通过源头预防、领导包案、多元化解等措施，实现赴省上京“零上访”，受理信访事项均按期办结，未发生因信访问题引发的负面舆情。成功化解国家局交办信访件李某海与何某厚山里土地纠纷事项；成功处理省交办件关于下白村欧阳某文反映其房屋排水纠纷；将信访缠访人员周某庆、何某贵、李某功等稳控在本辖区内，未发生赴省进京情况。通过压实主体责任、深化排查化解、强化监督执纪、强化教育引导措施，实现“涉纪零信访”，营造风清气正、向上向善的基层政治生态。二是矛盾纠纷及时排查化解。坚持和发展新时代“枫桥经验”，健全“镇-村-网格”三级调解网络，整合人民调解员、法律顾问、政法五老等力量，有效化解矛盾纠纷。针对林地权属、邻里关系、婚姻家庭等重点领域，联合夜巡工作常态化开展信访矛盾纠纷排查，精细化做好重点人员管控。全年排查各类矛盾纠纷112起，并全部化解，回复网信交办件16件，抖音交办件9件，有效进行舆情引导处置。三是筑牢风险防控底线。常态化开展社会风险排查，对重点领域、重点人群建立台账，实行精准动态管理。完善应急预案，镇村常态化开展夜巡，全年未发生重大安全事故和群体性事件，未发生刑事案件，社会面保持高度和谐稳定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镇域经济健康发展。一是农业基础持续夯实。全年耕地种植面积19000亩，粮食种植面积17000余亩，同比增幅约7.1%，实现稳产增产目标，烤烟种植3400担，有效提升村民经济收入。严格落实耕地保护责任，复垦撂荒地146.6亩。深入推广农业新技术、新农艺，实施水稻统一育秧、机械化插秧1400余亩，种植效益有效提升。脐橙、桃子、马蹄特色等特色产业规模效益提升。二是营商环境持续优化。及时调解涉企纠纷，未发生因纠纷化解不力导致的停工、闹访或群体性事件。规范涉企检查行为，保护企业合法权益，辖区未发生破坏营商环境的负面事件，发展氛围和谐稳定。三是集体经济不断壮大。大力发展农村集体经济，推广“党支部+合作社+基地+农户”机制，7个行政村集体经济超10万元，3个村达30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七、部门整体支出管理情况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（一）建章建制，制度建立完善。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会计法》、《预算法》、《行政单位会计制度》等法律和财政部及省财政厅有关财务规章的规定，镇政府先后制订了《财务管理制度》、《仙子脚镇政府事处公务接待管理办法》、《仙子脚镇政府事处会议费管理办法》、《仙子脚镇政府事处差旅费管理办法》等制度，制度明确了经费审批权限及程序，经费预算、核算管理、资产购置与处置、财务监督等，针对“三公”经费建立公用经费标准定额体系，开展公用经费使用监督和绩效评估，领导重视，员工参与，制度建立完善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（二）制度执行比较到位，提高了资金使用效益。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2025年度加强了财务管理，落实厉行节约的各项规定，“三公”经费实现了有效压缩。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2025年度的“三公”经费中，无因公出国（境）费用，公务接待费和公务用车购置及运行费实际支出4.5万元，比预算减少了0万元。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八、存在的主要问题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1、少数大额支出缺少清单及附件。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2、个别小额工程结算没附合同。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九、下一步改进措施和有关建议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（一）规范账务处理，提高财务信息质量 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严格按照《会计法》、《行政单位会计制度》、《行政单位财务规则》等规定执行财务核算，并结合实际情况，完整、准确地披露相关信息，做到决算与预算相衔接。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（二）落实管理制度，进一步加强接待管理。</w:t>
      </w:r>
    </w:p>
    <w:p>
      <w:pPr>
        <w:rPr>
          <w:rFonts w:hint="eastAsia" w:eastAsia="宋体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18311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706D39CB"/>
    <w:rsid w:val="02915E86"/>
    <w:rsid w:val="08B514C2"/>
    <w:rsid w:val="0E056F7D"/>
    <w:rsid w:val="0EC705E9"/>
    <w:rsid w:val="11F54DB6"/>
    <w:rsid w:val="126C68AC"/>
    <w:rsid w:val="15204806"/>
    <w:rsid w:val="1D901D5D"/>
    <w:rsid w:val="217648FE"/>
    <w:rsid w:val="24E8169B"/>
    <w:rsid w:val="273E2071"/>
    <w:rsid w:val="363D0E07"/>
    <w:rsid w:val="376E3DCC"/>
    <w:rsid w:val="3C2F020A"/>
    <w:rsid w:val="43864B27"/>
    <w:rsid w:val="43A52DA8"/>
    <w:rsid w:val="445E3723"/>
    <w:rsid w:val="453C06D3"/>
    <w:rsid w:val="45B6258A"/>
    <w:rsid w:val="4710453E"/>
    <w:rsid w:val="50112A78"/>
    <w:rsid w:val="539E64EB"/>
    <w:rsid w:val="541A0126"/>
    <w:rsid w:val="55C8397B"/>
    <w:rsid w:val="56A73064"/>
    <w:rsid w:val="5C29540A"/>
    <w:rsid w:val="627D0960"/>
    <w:rsid w:val="63BC3E12"/>
    <w:rsid w:val="640E3B36"/>
    <w:rsid w:val="64E35B79"/>
    <w:rsid w:val="67D3465B"/>
    <w:rsid w:val="6B547589"/>
    <w:rsid w:val="706D39CB"/>
    <w:rsid w:val="74A83F37"/>
    <w:rsid w:val="782C7599"/>
    <w:rsid w:val="FD708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2872</Words>
  <Characters>3093</Characters>
  <Lines>0</Lines>
  <Paragraphs>0</Paragraphs>
  <TotalTime>3</TotalTime>
  <ScaleCrop>false</ScaleCrop>
  <LinksUpToDate>false</LinksUpToDate>
  <CharactersWithSpaces>3096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2022-05-31T14:36:00Z</dcterms:created>
  <dc:creator>Administrator</dc:creator>
  <cp:lastModifiedBy>水蜜桃</cp:lastModifiedBy>
  <cp:lastPrinted>2026-06-02T01:24:00Z</cp:lastPrinted>
  <dcterms:modified xsi:type="dcterms:W3CDTF">2026-09-14T08:01:47Z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025AF98236D5479095119D65F3FB434A</vt:lpwstr>
  </property>
  <property fmtid="{D5CDD505-2E9C-101B-9397-08002B2CF9AE}" pid="4" name="KSOTemplateDocerSaveRecord">
    <vt:lpwstr>eyJoZGlkIjoiNWZmN2EwMzlmNmEzODgwMWZjZGNjMWZiNDVhZTA1NTEiLCJ1c2VySWQiOiIzNjcxMTAzMzcifQ==</vt:lpwstr>
  </property>
</Properties>
</file>