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931" w:rsidRDefault="00D01931">
      <w:pPr>
        <w:pStyle w:val="Default"/>
        <w:spacing w:line="600" w:lineRule="exact"/>
        <w:ind w:firstLineChars="200" w:firstLine="640"/>
        <w:rPr>
          <w:rFonts w:ascii="Times New Roman" w:eastAsia="仿宋_GB2312" w:hAnsi="Times New Roman"/>
          <w:sz w:val="32"/>
          <w:szCs w:val="32"/>
        </w:rPr>
      </w:pPr>
    </w:p>
    <w:p w:rsidR="00D01931" w:rsidRDefault="003F1C8C">
      <w:pPr>
        <w:ind w:firstLineChars="200" w:firstLine="640"/>
        <w:jc w:val="center"/>
        <w:rPr>
          <w:rFonts w:ascii="黑体" w:eastAsia="黑体" w:hAnsi="黑体" w:cs="黑体"/>
          <w:color w:val="000000"/>
          <w:kern w:val="0"/>
          <w:sz w:val="32"/>
          <w:szCs w:val="32"/>
        </w:rPr>
      </w:pPr>
      <w:r>
        <w:rPr>
          <w:rFonts w:ascii="黑体" w:eastAsia="黑体" w:hAnsi="黑体" w:hint="eastAsia"/>
          <w:kern w:val="0"/>
          <w:sz w:val="32"/>
          <w:szCs w:val="32"/>
        </w:rPr>
        <w:t>2025</w:t>
      </w:r>
      <w:r>
        <w:rPr>
          <w:rFonts w:ascii="黑体" w:eastAsia="黑体" w:hAnsi="黑体" w:cs="黑体" w:hint="eastAsia"/>
          <w:color w:val="000000"/>
          <w:kern w:val="0"/>
          <w:sz w:val="32"/>
          <w:szCs w:val="32"/>
        </w:rPr>
        <w:t>年度部门整体支出绩效评价报告</w:t>
      </w:r>
    </w:p>
    <w:p w:rsidR="00D01931" w:rsidRDefault="003F1C8C">
      <w:pPr>
        <w:numPr>
          <w:ilvl w:val="0"/>
          <w:numId w:val="3"/>
        </w:numPr>
        <w:rPr>
          <w:b/>
          <w:bCs/>
          <w:sz w:val="36"/>
          <w:szCs w:val="36"/>
        </w:rPr>
      </w:pPr>
      <w:r>
        <w:rPr>
          <w:rFonts w:hint="eastAsia"/>
          <w:b/>
          <w:bCs/>
          <w:sz w:val="36"/>
          <w:szCs w:val="36"/>
        </w:rPr>
        <w:t>基本情况</w:t>
      </w:r>
    </w:p>
    <w:p w:rsidR="00D01931" w:rsidRDefault="003F1C8C" w:rsidP="003F1C8C">
      <w:pPr>
        <w:pStyle w:val="3"/>
        <w:numPr>
          <w:ilvl w:val="0"/>
          <w:numId w:val="4"/>
        </w:numPr>
        <w:spacing w:before="156"/>
        <w:rPr>
          <w:rFonts w:eastAsia="宋体" w:cs="Times New Roman"/>
          <w:sz w:val="30"/>
          <w:szCs w:val="30"/>
        </w:rPr>
      </w:pPr>
      <w:r>
        <w:rPr>
          <w:rFonts w:eastAsia="宋体" w:cs="Times New Roman" w:hint="eastAsia"/>
          <w:sz w:val="30"/>
          <w:szCs w:val="30"/>
        </w:rPr>
        <w:t>单位基本情况</w:t>
      </w:r>
    </w:p>
    <w:p w:rsidR="00D01931" w:rsidRDefault="003F1C8C">
      <w:pPr>
        <w:ind w:firstLineChars="200" w:firstLine="640"/>
        <w:rPr>
          <w:rFonts w:ascii="仿宋_GB2312" w:eastAsia="仿宋_GB2312"/>
          <w:sz w:val="32"/>
          <w:szCs w:val="32"/>
        </w:rPr>
      </w:pPr>
      <w:r>
        <w:rPr>
          <w:rFonts w:ascii="仿宋_GB2312" w:eastAsia="仿宋_GB2312" w:hAnsi="Times New Roman" w:cs="Times New Roman" w:hint="eastAsia"/>
          <w:sz w:val="32"/>
          <w:szCs w:val="32"/>
        </w:rPr>
        <w:t>道县</w:t>
      </w:r>
      <w:r>
        <w:rPr>
          <w:rFonts w:ascii="仿宋_GB2312" w:eastAsia="仿宋_GB2312" w:hint="eastAsia"/>
          <w:sz w:val="32"/>
          <w:szCs w:val="32"/>
        </w:rPr>
        <w:t>畜牧水产事务中心核定全额拨款事业编制</w:t>
      </w:r>
      <w:r>
        <w:rPr>
          <w:rFonts w:ascii="仿宋_GB2312" w:eastAsia="仿宋_GB2312" w:hint="eastAsia"/>
          <w:sz w:val="32"/>
          <w:szCs w:val="32"/>
        </w:rPr>
        <w:t>19</w:t>
      </w:r>
      <w:r>
        <w:rPr>
          <w:rFonts w:ascii="仿宋_GB2312" w:eastAsia="仿宋_GB2312" w:hint="eastAsia"/>
          <w:sz w:val="32"/>
          <w:szCs w:val="32"/>
        </w:rPr>
        <w:t>名。核定主任</w:t>
      </w:r>
      <w:r>
        <w:rPr>
          <w:rFonts w:ascii="仿宋_GB2312" w:eastAsia="仿宋_GB2312" w:hint="eastAsia"/>
          <w:sz w:val="32"/>
          <w:szCs w:val="32"/>
        </w:rPr>
        <w:t>1</w:t>
      </w:r>
      <w:r>
        <w:rPr>
          <w:rFonts w:ascii="仿宋_GB2312" w:eastAsia="仿宋_GB2312" w:hint="eastAsia"/>
          <w:sz w:val="32"/>
          <w:szCs w:val="32"/>
        </w:rPr>
        <w:t>名</w:t>
      </w:r>
      <w:r>
        <w:rPr>
          <w:rFonts w:ascii="仿宋_GB2312" w:eastAsia="仿宋_GB2312" w:hint="eastAsia"/>
          <w:sz w:val="32"/>
          <w:szCs w:val="32"/>
        </w:rPr>
        <w:t>(</w:t>
      </w:r>
      <w:r>
        <w:rPr>
          <w:rFonts w:ascii="仿宋_GB2312" w:eastAsia="仿宋_GB2312" w:hint="eastAsia"/>
          <w:sz w:val="32"/>
          <w:szCs w:val="32"/>
        </w:rPr>
        <w:t>正科级）、副主任</w:t>
      </w:r>
      <w:r>
        <w:rPr>
          <w:rFonts w:ascii="仿宋_GB2312" w:eastAsia="仿宋_GB2312" w:hint="eastAsia"/>
          <w:sz w:val="32"/>
          <w:szCs w:val="32"/>
        </w:rPr>
        <w:t>2</w:t>
      </w:r>
      <w:r>
        <w:rPr>
          <w:rFonts w:ascii="仿宋_GB2312" w:eastAsia="仿宋_GB2312" w:hint="eastAsia"/>
          <w:sz w:val="32"/>
          <w:szCs w:val="32"/>
        </w:rPr>
        <w:t>名</w:t>
      </w:r>
      <w:r>
        <w:rPr>
          <w:rFonts w:ascii="仿宋_GB2312" w:eastAsia="仿宋_GB2312" w:hint="eastAsia"/>
          <w:sz w:val="32"/>
          <w:szCs w:val="32"/>
        </w:rPr>
        <w:t>(</w:t>
      </w:r>
      <w:r>
        <w:rPr>
          <w:rFonts w:ascii="仿宋_GB2312" w:eastAsia="仿宋_GB2312" w:hint="eastAsia"/>
          <w:sz w:val="32"/>
          <w:szCs w:val="32"/>
        </w:rPr>
        <w:t>副科级</w:t>
      </w:r>
      <w:r>
        <w:rPr>
          <w:rFonts w:ascii="仿宋_GB2312" w:eastAsia="仿宋_GB2312" w:hint="eastAsia"/>
          <w:sz w:val="32"/>
          <w:szCs w:val="32"/>
        </w:rPr>
        <w:t>)</w:t>
      </w:r>
      <w:r>
        <w:rPr>
          <w:rFonts w:ascii="仿宋_GB2312" w:eastAsia="仿宋_GB2312" w:hint="eastAsia"/>
          <w:sz w:val="32"/>
          <w:szCs w:val="32"/>
        </w:rPr>
        <w:t>；内设机构正股</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道县畜牧水产科技推广站。道县畜牧水产科技推广中心更名为道县畜牧水产科技推广站，为正股级公益一类事业单位，核定全额拨款事业编制</w:t>
      </w:r>
      <w:r>
        <w:rPr>
          <w:rFonts w:ascii="仿宋_GB2312" w:eastAsia="仿宋_GB2312" w:hint="eastAsia"/>
          <w:sz w:val="32"/>
          <w:szCs w:val="32"/>
        </w:rPr>
        <w:t>17</w:t>
      </w:r>
      <w:r>
        <w:rPr>
          <w:rFonts w:ascii="仿宋_GB2312" w:eastAsia="仿宋_GB2312" w:hint="eastAsia"/>
          <w:sz w:val="32"/>
          <w:szCs w:val="32"/>
        </w:rPr>
        <w:t>名，设站长</w:t>
      </w:r>
      <w:r>
        <w:rPr>
          <w:rFonts w:ascii="仿宋_GB2312" w:eastAsia="仿宋_GB2312" w:hint="eastAsia"/>
          <w:sz w:val="32"/>
          <w:szCs w:val="32"/>
        </w:rPr>
        <w:t>1</w:t>
      </w:r>
      <w:r>
        <w:rPr>
          <w:rFonts w:ascii="仿宋_GB2312" w:eastAsia="仿宋_GB2312" w:hint="eastAsia"/>
          <w:sz w:val="32"/>
          <w:szCs w:val="32"/>
        </w:rPr>
        <w:t>名，副站长</w:t>
      </w:r>
      <w:r>
        <w:rPr>
          <w:rFonts w:ascii="仿宋_GB2312" w:eastAsia="仿宋_GB2312" w:hint="eastAsia"/>
          <w:sz w:val="32"/>
          <w:szCs w:val="32"/>
        </w:rPr>
        <w:t>1</w:t>
      </w:r>
      <w:r>
        <w:rPr>
          <w:rFonts w:ascii="仿宋_GB2312" w:eastAsia="仿宋_GB2312" w:hint="eastAsia"/>
          <w:sz w:val="32"/>
          <w:szCs w:val="32"/>
        </w:rPr>
        <w:t>名。</w:t>
      </w:r>
    </w:p>
    <w:p w:rsidR="00D01931" w:rsidRDefault="003F1C8C">
      <w:pPr>
        <w:widowControl/>
        <w:spacing w:line="60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道县动物卫生监督所。按省、市、县农业综合行政执法改革要求，原承担的行政执法职责划入农业领域综合行政执法机构，保留设置为副科级公益一类事业单位。随职责相应划出全额拨款事业编制</w:t>
      </w:r>
      <w:r>
        <w:rPr>
          <w:rFonts w:ascii="仿宋_GB2312" w:eastAsia="仿宋_GB2312" w:hint="eastAsia"/>
          <w:sz w:val="32"/>
          <w:szCs w:val="32"/>
        </w:rPr>
        <w:t>7</w:t>
      </w:r>
      <w:r>
        <w:rPr>
          <w:rFonts w:ascii="仿宋_GB2312" w:eastAsia="仿宋_GB2312" w:hint="eastAsia"/>
          <w:sz w:val="32"/>
          <w:szCs w:val="32"/>
        </w:rPr>
        <w:t>名，划出后核定全额拨款事业编制</w:t>
      </w:r>
      <w:r>
        <w:rPr>
          <w:rFonts w:ascii="仿宋_GB2312" w:eastAsia="仿宋_GB2312" w:hint="eastAsia"/>
          <w:sz w:val="32"/>
          <w:szCs w:val="32"/>
        </w:rPr>
        <w:t>10</w:t>
      </w:r>
      <w:r>
        <w:rPr>
          <w:rFonts w:ascii="仿宋_GB2312" w:eastAsia="仿宋_GB2312" w:hint="eastAsia"/>
          <w:sz w:val="32"/>
          <w:szCs w:val="32"/>
        </w:rPr>
        <w:t>名，设所长</w:t>
      </w:r>
      <w:r>
        <w:rPr>
          <w:rFonts w:ascii="仿宋_GB2312" w:eastAsia="仿宋_GB2312" w:hint="eastAsia"/>
          <w:sz w:val="32"/>
          <w:szCs w:val="32"/>
        </w:rPr>
        <w:t>1</w:t>
      </w:r>
      <w:r>
        <w:rPr>
          <w:rFonts w:ascii="仿宋_GB2312" w:eastAsia="仿宋_GB2312" w:hint="eastAsia"/>
          <w:sz w:val="32"/>
          <w:szCs w:val="32"/>
        </w:rPr>
        <w:t>名，副所长</w:t>
      </w:r>
      <w:r>
        <w:rPr>
          <w:rFonts w:ascii="仿宋_GB2312" w:eastAsia="仿宋_GB2312" w:hint="eastAsia"/>
          <w:sz w:val="32"/>
          <w:szCs w:val="32"/>
        </w:rPr>
        <w:t>1</w:t>
      </w:r>
      <w:r>
        <w:rPr>
          <w:rFonts w:ascii="仿宋_GB2312" w:eastAsia="仿宋_GB2312" w:hint="eastAsia"/>
          <w:sz w:val="32"/>
          <w:szCs w:val="32"/>
        </w:rPr>
        <w:t>名。</w:t>
      </w:r>
      <w:r>
        <w:rPr>
          <w:rFonts w:ascii="Times New Roman" w:eastAsia="仿宋_GB2312" w:hAnsi="Times New Roman" w:cs="仿宋_GB2312" w:hint="eastAsia"/>
          <w:bCs/>
          <w:kern w:val="0"/>
          <w:sz w:val="32"/>
          <w:szCs w:val="32"/>
        </w:rPr>
        <w:t>设立“</w:t>
      </w:r>
      <w:r>
        <w:rPr>
          <w:rFonts w:ascii="Times New Roman" w:eastAsia="仿宋_GB2312" w:hAnsi="Times New Roman" w:cs="仿宋_GB2312" w:hint="eastAsia"/>
          <w:bCs/>
          <w:kern w:val="0"/>
          <w:sz w:val="32"/>
          <w:szCs w:val="32"/>
        </w:rPr>
        <w:t>道县动物疫病预防控制中心”，加挂“道县动物卫生监督所”牌子，为县农业农村局所属副科级公益一类事业单位</w:t>
      </w:r>
      <w:r>
        <w:rPr>
          <w:rFonts w:ascii="Times New Roman" w:eastAsia="仿宋_GB2312" w:hAnsi="Times New Roman" w:cs="仿宋_GB2312" w:hint="eastAsia"/>
          <w:bCs/>
          <w:kern w:val="0"/>
          <w:sz w:val="32"/>
          <w:szCs w:val="32"/>
        </w:rPr>
        <w:t>:</w:t>
      </w:r>
      <w:r>
        <w:rPr>
          <w:rFonts w:ascii="Times New Roman" w:eastAsia="仿宋_GB2312" w:hAnsi="Times New Roman" w:cs="仿宋_GB2312" w:hint="eastAsia"/>
          <w:bCs/>
          <w:kern w:val="0"/>
          <w:sz w:val="32"/>
          <w:szCs w:val="32"/>
        </w:rPr>
        <w:t>设主任</w:t>
      </w:r>
      <w:r>
        <w:rPr>
          <w:rFonts w:ascii="Times New Roman" w:eastAsia="仿宋_GB2312" w:hAnsi="Times New Roman" w:cs="仿宋_GB2312" w:hint="eastAsia"/>
          <w:bCs/>
          <w:kern w:val="0"/>
          <w:sz w:val="32"/>
          <w:szCs w:val="32"/>
        </w:rPr>
        <w:t>1</w:t>
      </w:r>
      <w:r>
        <w:rPr>
          <w:rFonts w:ascii="Times New Roman" w:eastAsia="仿宋_GB2312" w:hAnsi="Times New Roman" w:cs="仿宋_GB2312" w:hint="eastAsia"/>
          <w:bCs/>
          <w:kern w:val="0"/>
          <w:sz w:val="32"/>
          <w:szCs w:val="32"/>
        </w:rPr>
        <w:t>名</w:t>
      </w:r>
      <w:r>
        <w:rPr>
          <w:rFonts w:ascii="Times New Roman" w:eastAsia="仿宋_GB2312" w:hAnsi="Times New Roman" w:cs="仿宋_GB2312" w:hint="eastAsia"/>
          <w:bCs/>
          <w:kern w:val="0"/>
          <w:sz w:val="32"/>
          <w:szCs w:val="32"/>
        </w:rPr>
        <w:t>;</w:t>
      </w:r>
      <w:r>
        <w:rPr>
          <w:rFonts w:ascii="Times New Roman" w:eastAsia="仿宋_GB2312" w:hAnsi="Times New Roman" w:cs="仿宋_GB2312" w:hint="eastAsia"/>
          <w:bCs/>
          <w:kern w:val="0"/>
          <w:sz w:val="32"/>
          <w:szCs w:val="32"/>
        </w:rPr>
        <w:t>核定全额拨款事业编制</w:t>
      </w:r>
      <w:r>
        <w:rPr>
          <w:rFonts w:ascii="Times New Roman" w:eastAsia="仿宋_GB2312" w:hAnsi="Times New Roman" w:cs="仿宋_GB2312" w:hint="eastAsia"/>
          <w:bCs/>
          <w:kern w:val="0"/>
          <w:sz w:val="32"/>
          <w:szCs w:val="32"/>
        </w:rPr>
        <w:t>20</w:t>
      </w:r>
      <w:r>
        <w:rPr>
          <w:rFonts w:ascii="Times New Roman" w:eastAsia="仿宋_GB2312" w:hAnsi="Times New Roman" w:cs="仿宋_GB2312" w:hint="eastAsia"/>
          <w:bCs/>
          <w:kern w:val="0"/>
          <w:sz w:val="32"/>
          <w:szCs w:val="32"/>
        </w:rPr>
        <w:t>名</w:t>
      </w:r>
      <w:r>
        <w:rPr>
          <w:rFonts w:ascii="Times New Roman" w:eastAsia="仿宋_GB2312" w:hAnsi="Times New Roman" w:cs="仿宋_GB2312" w:hint="eastAsia"/>
          <w:bCs/>
          <w:kern w:val="0"/>
          <w:sz w:val="32"/>
          <w:szCs w:val="32"/>
        </w:rPr>
        <w:t>(</w:t>
      </w:r>
      <w:r>
        <w:rPr>
          <w:rFonts w:ascii="Times New Roman" w:eastAsia="仿宋_GB2312" w:hAnsi="Times New Roman" w:cs="仿宋_GB2312" w:hint="eastAsia"/>
          <w:bCs/>
          <w:kern w:val="0"/>
          <w:sz w:val="32"/>
          <w:szCs w:val="32"/>
        </w:rPr>
        <w:t>将原县动物卫生监督所的</w:t>
      </w:r>
      <w:r>
        <w:rPr>
          <w:rFonts w:ascii="Times New Roman" w:eastAsia="仿宋_GB2312" w:hAnsi="Times New Roman" w:cs="仿宋_GB2312" w:hint="eastAsia"/>
          <w:bCs/>
          <w:kern w:val="0"/>
          <w:sz w:val="32"/>
          <w:szCs w:val="32"/>
        </w:rPr>
        <w:t>10</w:t>
      </w:r>
      <w:r>
        <w:rPr>
          <w:rFonts w:ascii="Times New Roman" w:eastAsia="仿宋_GB2312" w:hAnsi="Times New Roman" w:cs="仿宋_GB2312" w:hint="eastAsia"/>
          <w:bCs/>
          <w:kern w:val="0"/>
          <w:sz w:val="32"/>
          <w:szCs w:val="32"/>
        </w:rPr>
        <w:t>名划入，从县畜牧水产科技推广站划入</w:t>
      </w:r>
      <w:r>
        <w:rPr>
          <w:rFonts w:ascii="Times New Roman" w:eastAsia="仿宋_GB2312" w:hAnsi="Times New Roman" w:cs="仿宋_GB2312" w:hint="eastAsia"/>
          <w:bCs/>
          <w:kern w:val="0"/>
          <w:sz w:val="32"/>
          <w:szCs w:val="32"/>
        </w:rPr>
        <w:t>10</w:t>
      </w:r>
      <w:r>
        <w:rPr>
          <w:rFonts w:ascii="Times New Roman" w:eastAsia="仿宋_GB2312" w:hAnsi="Times New Roman" w:cs="仿宋_GB2312" w:hint="eastAsia"/>
          <w:bCs/>
          <w:kern w:val="0"/>
          <w:sz w:val="32"/>
          <w:szCs w:val="32"/>
        </w:rPr>
        <w:t>名</w:t>
      </w:r>
      <w:r>
        <w:rPr>
          <w:rFonts w:ascii="Times New Roman" w:eastAsia="仿宋_GB2312" w:hAnsi="Times New Roman" w:cs="仿宋_GB2312" w:hint="eastAsia"/>
          <w:bCs/>
          <w:kern w:val="0"/>
          <w:sz w:val="32"/>
          <w:szCs w:val="32"/>
        </w:rPr>
        <w:t>)</w:t>
      </w:r>
    </w:p>
    <w:p w:rsidR="00D01931" w:rsidRDefault="003F1C8C">
      <w:pPr>
        <w:widowControl/>
        <w:spacing w:line="600" w:lineRule="exact"/>
        <w:ind w:firstLineChars="200" w:firstLine="640"/>
        <w:rPr>
          <w:rFonts w:ascii="仿宋_GB2312" w:eastAsia="仿宋_GB2312" w:hAnsi="Times New Roman" w:cs="Times New Roman"/>
          <w:sz w:val="32"/>
          <w:szCs w:val="32"/>
        </w:rPr>
      </w:pPr>
      <w:r>
        <w:rPr>
          <w:rFonts w:ascii="仿宋_GB2312" w:eastAsia="仿宋_GB2312" w:cs="Times New Roman" w:hint="eastAsia"/>
          <w:sz w:val="32"/>
          <w:szCs w:val="32"/>
        </w:rPr>
        <w:t>单位职能职责：</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一</w:t>
      </w:r>
      <w:r>
        <w:rPr>
          <w:rFonts w:ascii="仿宋_GB2312" w:eastAsia="仿宋_GB2312" w:hint="eastAsia"/>
          <w:sz w:val="32"/>
          <w:szCs w:val="32"/>
        </w:rPr>
        <w:t>)</w:t>
      </w:r>
      <w:r>
        <w:rPr>
          <w:rFonts w:ascii="仿宋_GB2312" w:eastAsia="仿宋_GB2312" w:hint="eastAsia"/>
          <w:sz w:val="32"/>
          <w:szCs w:val="32"/>
        </w:rPr>
        <w:t>按照养殖业有关法律法规和方针政策的要求，为全县畜牧业、渔业发展提供技术支撑和服务保障。</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w:t>
      </w:r>
      <w:r>
        <w:rPr>
          <w:rFonts w:ascii="仿宋_GB2312" w:eastAsia="仿宋_GB2312" w:hint="eastAsia"/>
          <w:sz w:val="32"/>
          <w:szCs w:val="32"/>
        </w:rPr>
        <w:t>为养殖业生产、市场信息监测提供技术、信息服务，开展统计分析工作。研究提出畜牧业、渔业产业发展与资源保护建议，承担产业项目有关技术性工作。</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（三）研究提出全县养殖业技术推广规划和体系建设</w:t>
      </w:r>
      <w:r>
        <w:rPr>
          <w:rFonts w:ascii="仿宋_GB2312" w:eastAsia="仿宋_GB2312" w:hint="eastAsia"/>
          <w:sz w:val="32"/>
          <w:szCs w:val="32"/>
        </w:rPr>
        <w:t>规划意见，协助组织开展全县养殖业技术推广和专业技术人员培训。参与畜牧水产相关项</w:t>
      </w:r>
      <w:r>
        <w:rPr>
          <w:rFonts w:ascii="仿宋_GB2312" w:eastAsia="仿宋_GB2312" w:hint="eastAsia"/>
          <w:sz w:val="32"/>
          <w:szCs w:val="32"/>
        </w:rPr>
        <w:lastRenderedPageBreak/>
        <w:t>目的实施、验收。</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四）承担全县畜牧业、渔业、饲料、兽药调查研究，收集、预测并发布全县养殖业生产形势、生产资料供应、产品供求情况等经济信息。</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（五）承担重大动物疫病</w:t>
      </w:r>
      <w:r>
        <w:rPr>
          <w:rFonts w:ascii="仿宋_GB2312" w:eastAsia="仿宋_GB2312" w:hint="eastAsia"/>
          <w:sz w:val="32"/>
          <w:szCs w:val="32"/>
        </w:rPr>
        <w:t>(</w:t>
      </w:r>
      <w:r>
        <w:rPr>
          <w:rFonts w:ascii="仿宋_GB2312" w:eastAsia="仿宋_GB2312" w:hint="eastAsia"/>
          <w:sz w:val="32"/>
          <w:szCs w:val="32"/>
        </w:rPr>
        <w:t>包括人畜共患病）防控和动物诊疗机构及其从业人员管理等相关技术性、事务性工作。</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六）承担畜禽、水产、牧草、饲料品种资源调查等工作；组织实施相关品种的申报、登记、引进、繁育、推广工作；协助组织开展地方特色养殖品种的保护和开发利用。</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七）承担畜禽屠宰行业发展相关技术性、</w:t>
      </w:r>
      <w:r>
        <w:rPr>
          <w:rFonts w:ascii="仿宋_GB2312" w:eastAsia="仿宋_GB2312" w:hint="eastAsia"/>
          <w:sz w:val="32"/>
          <w:szCs w:val="32"/>
        </w:rPr>
        <w:t>事务性工作。</w:t>
      </w: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八）对乡镇、街道畜牧水产事务进行业务指导。</w:t>
      </w:r>
    </w:p>
    <w:p w:rsidR="00D01931" w:rsidRDefault="003F1C8C">
      <w:pPr>
        <w:ind w:firstLineChars="200" w:firstLine="640"/>
      </w:pPr>
      <w:r>
        <w:rPr>
          <w:rFonts w:ascii="仿宋_GB2312" w:eastAsia="仿宋_GB2312" w:hint="eastAsia"/>
          <w:sz w:val="32"/>
          <w:szCs w:val="32"/>
        </w:rPr>
        <w:t>（九）承担县农业农村局交办的其他工作。</w:t>
      </w:r>
    </w:p>
    <w:p w:rsidR="00D01931" w:rsidRDefault="00D01931">
      <w:pPr>
        <w:ind w:firstLineChars="200" w:firstLine="640"/>
        <w:rPr>
          <w:rFonts w:ascii="仿宋_GB2312" w:eastAsia="仿宋_GB2312"/>
          <w:sz w:val="32"/>
          <w:szCs w:val="32"/>
        </w:rPr>
      </w:pPr>
    </w:p>
    <w:p w:rsidR="00D01931" w:rsidRDefault="003F1C8C">
      <w:pPr>
        <w:ind w:firstLineChars="200" w:firstLine="640"/>
        <w:rPr>
          <w:rFonts w:ascii="仿宋_GB2312" w:eastAsia="仿宋_GB2312"/>
          <w:sz w:val="32"/>
          <w:szCs w:val="32"/>
        </w:rPr>
      </w:pPr>
      <w:r>
        <w:rPr>
          <w:rFonts w:ascii="仿宋_GB2312" w:eastAsia="仿宋_GB2312" w:hint="eastAsia"/>
          <w:sz w:val="32"/>
          <w:szCs w:val="32"/>
        </w:rPr>
        <w:t>（二）单位年度整体支出绩效目标</w:t>
      </w:r>
    </w:p>
    <w:p w:rsidR="00D01931" w:rsidRDefault="003F1C8C">
      <w:pPr>
        <w:ind w:firstLineChars="200" w:firstLine="640"/>
        <w:rPr>
          <w:rFonts w:ascii="仿宋_GB2312" w:eastAsia="仿宋_GB2312"/>
          <w:sz w:val="32"/>
          <w:szCs w:val="32"/>
        </w:rPr>
      </w:pPr>
      <w:r>
        <w:rPr>
          <w:rFonts w:ascii="仿宋_GB2312" w:eastAsia="仿宋_GB2312"/>
          <w:sz w:val="32"/>
          <w:szCs w:val="32"/>
        </w:rPr>
        <w:t>1</w:t>
      </w:r>
      <w:r>
        <w:rPr>
          <w:rFonts w:ascii="仿宋_GB2312" w:eastAsia="仿宋_GB2312"/>
          <w:sz w:val="32"/>
          <w:szCs w:val="32"/>
        </w:rPr>
        <w:t>、抓好重大动物疫病防控。</w:t>
      </w:r>
      <w:r>
        <w:rPr>
          <w:rFonts w:ascii="仿宋_GB2312" w:eastAsia="仿宋_GB2312"/>
          <w:sz w:val="32"/>
          <w:szCs w:val="32"/>
        </w:rPr>
        <w:t>2</w:t>
      </w:r>
      <w:r>
        <w:rPr>
          <w:rFonts w:ascii="仿宋_GB2312" w:eastAsia="仿宋_GB2312"/>
          <w:sz w:val="32"/>
          <w:szCs w:val="32"/>
        </w:rPr>
        <w:t>、抓好生猪生产恢复。</w:t>
      </w:r>
      <w:r>
        <w:rPr>
          <w:rFonts w:ascii="仿宋_GB2312" w:eastAsia="仿宋_GB2312"/>
          <w:sz w:val="32"/>
          <w:szCs w:val="32"/>
        </w:rPr>
        <w:t>3</w:t>
      </w:r>
      <w:r>
        <w:rPr>
          <w:rFonts w:ascii="仿宋_GB2312" w:eastAsia="仿宋_GB2312"/>
          <w:sz w:val="32"/>
          <w:szCs w:val="32"/>
        </w:rPr>
        <w:t>、抓好质量安全监管。</w:t>
      </w:r>
      <w:r>
        <w:rPr>
          <w:rFonts w:ascii="仿宋_GB2312" w:eastAsia="仿宋_GB2312"/>
          <w:sz w:val="32"/>
          <w:szCs w:val="32"/>
        </w:rPr>
        <w:t>4</w:t>
      </w:r>
      <w:r>
        <w:rPr>
          <w:rFonts w:ascii="仿宋_GB2312" w:eastAsia="仿宋_GB2312"/>
          <w:sz w:val="32"/>
          <w:szCs w:val="32"/>
        </w:rPr>
        <w:t>、全力推进动物防疫、畜产品安全、渔业发展和科技服务等主要业务工作，实现养殖业健康稳步发展。</w:t>
      </w:r>
    </w:p>
    <w:p w:rsidR="00D01931" w:rsidRDefault="003F1C8C" w:rsidP="003F1C8C">
      <w:pPr>
        <w:ind w:firstLineChars="200" w:firstLine="643"/>
        <w:rPr>
          <w:rFonts w:ascii="仿宋_GB2312" w:eastAsia="仿宋_GB2312"/>
          <w:b/>
          <w:bCs/>
          <w:sz w:val="32"/>
          <w:szCs w:val="32"/>
        </w:rPr>
      </w:pPr>
      <w:r>
        <w:rPr>
          <w:rFonts w:ascii="仿宋_GB2312" w:eastAsia="仿宋_GB2312"/>
          <w:b/>
          <w:bCs/>
          <w:sz w:val="32"/>
          <w:szCs w:val="32"/>
        </w:rPr>
        <w:t xml:space="preserve"> </w:t>
      </w:r>
      <w:r>
        <w:rPr>
          <w:rFonts w:ascii="仿宋_GB2312" w:eastAsia="仿宋_GB2312"/>
          <w:b/>
          <w:bCs/>
          <w:sz w:val="32"/>
          <w:szCs w:val="32"/>
        </w:rPr>
        <w:t>二、一般公共预算支出情况</w:t>
      </w:r>
    </w:p>
    <w:p w:rsidR="00D01931" w:rsidRDefault="003F1C8C">
      <w:pPr>
        <w:ind w:firstLineChars="200" w:firstLine="640"/>
        <w:rPr>
          <w:rFonts w:ascii="仿宋_GB2312" w:eastAsia="仿宋_GB2312"/>
          <w:sz w:val="32"/>
          <w:szCs w:val="32"/>
        </w:rPr>
      </w:pPr>
      <w:r>
        <w:rPr>
          <w:rFonts w:ascii="仿宋_GB2312" w:eastAsia="仿宋_GB2312"/>
          <w:sz w:val="32"/>
          <w:szCs w:val="32"/>
        </w:rPr>
        <w:t>（一）基本支出情况</w:t>
      </w:r>
    </w:p>
    <w:p w:rsidR="00D01931" w:rsidRDefault="003F1C8C">
      <w:pPr>
        <w:widowControl/>
        <w:spacing w:line="600" w:lineRule="exact"/>
        <w:ind w:firstLineChars="200" w:firstLine="640"/>
        <w:rPr>
          <w:rFonts w:ascii="仿宋_GB2312" w:eastAsia="仿宋_GB2312"/>
          <w:sz w:val="32"/>
          <w:szCs w:val="32"/>
        </w:rPr>
      </w:pPr>
      <w:r>
        <w:rPr>
          <w:rFonts w:ascii="仿宋_GB2312" w:eastAsia="仿宋_GB2312" w:hint="eastAsia"/>
          <w:sz w:val="32"/>
          <w:szCs w:val="32"/>
        </w:rPr>
        <w:t>2025</w:t>
      </w:r>
      <w:r>
        <w:rPr>
          <w:rFonts w:ascii="仿宋_GB2312" w:eastAsia="仿宋_GB2312" w:hint="eastAsia"/>
          <w:sz w:val="32"/>
          <w:szCs w:val="32"/>
        </w:rPr>
        <w:t>年畜牧水产事务中心基本支出</w:t>
      </w:r>
      <w:r>
        <w:rPr>
          <w:rFonts w:ascii="仿宋_GB2312" w:eastAsia="仿宋_GB2312" w:hint="eastAsia"/>
          <w:sz w:val="32"/>
          <w:szCs w:val="32"/>
        </w:rPr>
        <w:t>692.78</w:t>
      </w:r>
      <w:r>
        <w:rPr>
          <w:rFonts w:ascii="仿宋_GB2312" w:eastAsia="仿宋_GB2312" w:hint="eastAsia"/>
          <w:sz w:val="32"/>
          <w:szCs w:val="32"/>
        </w:rPr>
        <w:t>万元</w:t>
      </w:r>
    </w:p>
    <w:p w:rsidR="00D01931" w:rsidRDefault="003F1C8C">
      <w:pPr>
        <w:widowControl/>
        <w:numPr>
          <w:ilvl w:val="0"/>
          <w:numId w:val="5"/>
        </w:numPr>
        <w:spacing w:line="600" w:lineRule="exact"/>
        <w:ind w:firstLineChars="200" w:firstLine="640"/>
        <w:rPr>
          <w:rFonts w:ascii="仿宋_GB2312" w:eastAsia="仿宋_GB2312"/>
          <w:sz w:val="32"/>
          <w:szCs w:val="32"/>
        </w:rPr>
      </w:pPr>
      <w:r>
        <w:rPr>
          <w:rFonts w:ascii="仿宋_GB2312" w:eastAsia="仿宋_GB2312" w:hint="eastAsia"/>
          <w:sz w:val="32"/>
          <w:szCs w:val="32"/>
        </w:rPr>
        <w:t>基本工资支出：基本工资</w:t>
      </w:r>
      <w:r>
        <w:rPr>
          <w:rFonts w:ascii="仿宋_GB2312" w:eastAsia="仿宋_GB2312" w:hint="eastAsia"/>
          <w:sz w:val="32"/>
          <w:szCs w:val="32"/>
        </w:rPr>
        <w:t>293.83</w:t>
      </w:r>
      <w:r>
        <w:rPr>
          <w:rFonts w:ascii="仿宋_GB2312" w:eastAsia="仿宋_GB2312" w:hint="eastAsia"/>
          <w:sz w:val="32"/>
          <w:szCs w:val="32"/>
        </w:rPr>
        <w:t>万元、津贴补贴</w:t>
      </w:r>
      <w:r>
        <w:rPr>
          <w:rFonts w:ascii="仿宋_GB2312" w:eastAsia="仿宋_GB2312" w:hint="eastAsia"/>
          <w:sz w:val="32"/>
          <w:szCs w:val="32"/>
        </w:rPr>
        <w:t>101.19</w:t>
      </w:r>
      <w:r>
        <w:rPr>
          <w:rFonts w:ascii="仿宋_GB2312" w:eastAsia="仿宋_GB2312" w:hint="eastAsia"/>
          <w:sz w:val="32"/>
          <w:szCs w:val="32"/>
        </w:rPr>
        <w:t>万元、奖金</w:t>
      </w:r>
      <w:r>
        <w:rPr>
          <w:rFonts w:ascii="仿宋_GB2312" w:eastAsia="仿宋_GB2312" w:hint="eastAsia"/>
          <w:sz w:val="32"/>
          <w:szCs w:val="32"/>
        </w:rPr>
        <w:t>133.03</w:t>
      </w:r>
      <w:r>
        <w:rPr>
          <w:rFonts w:ascii="仿宋_GB2312" w:eastAsia="仿宋_GB2312" w:hint="eastAsia"/>
          <w:sz w:val="32"/>
          <w:szCs w:val="32"/>
        </w:rPr>
        <w:t>万元、基本养老保险金</w:t>
      </w:r>
      <w:r>
        <w:rPr>
          <w:rFonts w:ascii="仿宋_GB2312" w:eastAsia="仿宋_GB2312" w:hint="eastAsia"/>
          <w:sz w:val="32"/>
          <w:szCs w:val="32"/>
        </w:rPr>
        <w:t>67.18</w:t>
      </w:r>
      <w:r>
        <w:rPr>
          <w:rFonts w:ascii="仿宋_GB2312" w:eastAsia="仿宋_GB2312" w:hint="eastAsia"/>
          <w:sz w:val="32"/>
          <w:szCs w:val="32"/>
        </w:rPr>
        <w:t>万元、基本医疗保险</w:t>
      </w:r>
      <w:r>
        <w:rPr>
          <w:rFonts w:ascii="仿宋_GB2312" w:eastAsia="仿宋_GB2312" w:hint="eastAsia"/>
          <w:sz w:val="32"/>
          <w:szCs w:val="32"/>
        </w:rPr>
        <w:t>35.36</w:t>
      </w:r>
      <w:r>
        <w:rPr>
          <w:rFonts w:ascii="仿宋_GB2312" w:eastAsia="仿宋_GB2312" w:hint="eastAsia"/>
          <w:sz w:val="32"/>
          <w:szCs w:val="32"/>
        </w:rPr>
        <w:t>万元、其他社会保障缴费</w:t>
      </w:r>
      <w:r>
        <w:rPr>
          <w:rFonts w:ascii="仿宋_GB2312" w:eastAsia="仿宋_GB2312" w:hint="eastAsia"/>
          <w:sz w:val="32"/>
          <w:szCs w:val="32"/>
        </w:rPr>
        <w:t>4.64</w:t>
      </w:r>
      <w:r>
        <w:rPr>
          <w:rFonts w:ascii="仿宋_GB2312" w:eastAsia="仿宋_GB2312" w:hint="eastAsia"/>
          <w:sz w:val="32"/>
          <w:szCs w:val="32"/>
        </w:rPr>
        <w:t>万元、住房公积金</w:t>
      </w:r>
      <w:r>
        <w:rPr>
          <w:rFonts w:ascii="仿宋_GB2312" w:eastAsia="仿宋_GB2312" w:hint="eastAsia"/>
          <w:sz w:val="32"/>
          <w:szCs w:val="32"/>
        </w:rPr>
        <w:t>20.30</w:t>
      </w:r>
      <w:r>
        <w:rPr>
          <w:rFonts w:ascii="仿宋_GB2312" w:eastAsia="仿宋_GB2312" w:hint="eastAsia"/>
          <w:sz w:val="32"/>
          <w:szCs w:val="32"/>
        </w:rPr>
        <w:t>万元。</w:t>
      </w:r>
    </w:p>
    <w:p w:rsidR="00D01931" w:rsidRDefault="003F1C8C">
      <w:pPr>
        <w:widowControl/>
        <w:numPr>
          <w:ilvl w:val="0"/>
          <w:numId w:val="5"/>
        </w:numPr>
        <w:spacing w:line="600" w:lineRule="exact"/>
        <w:ind w:firstLineChars="200" w:firstLine="640"/>
        <w:rPr>
          <w:rFonts w:ascii="仿宋_GB2312" w:eastAsia="仿宋_GB2312"/>
          <w:sz w:val="32"/>
          <w:szCs w:val="32"/>
        </w:rPr>
      </w:pPr>
      <w:r>
        <w:rPr>
          <w:rFonts w:ascii="仿宋_GB2312" w:eastAsia="仿宋_GB2312" w:hint="eastAsia"/>
          <w:sz w:val="32"/>
          <w:szCs w:val="32"/>
        </w:rPr>
        <w:t>机关运行经费支出：办公费</w:t>
      </w:r>
      <w:r>
        <w:rPr>
          <w:rFonts w:ascii="仿宋_GB2312" w:eastAsia="仿宋_GB2312" w:hint="eastAsia"/>
          <w:sz w:val="32"/>
          <w:szCs w:val="32"/>
        </w:rPr>
        <w:t>0.93</w:t>
      </w:r>
      <w:r>
        <w:rPr>
          <w:rFonts w:ascii="仿宋_GB2312" w:eastAsia="仿宋_GB2312" w:hint="eastAsia"/>
          <w:sz w:val="32"/>
          <w:szCs w:val="32"/>
        </w:rPr>
        <w:t>万元、工会经费</w:t>
      </w:r>
      <w:r>
        <w:rPr>
          <w:rFonts w:ascii="仿宋_GB2312" w:eastAsia="仿宋_GB2312" w:hint="eastAsia"/>
          <w:sz w:val="32"/>
          <w:szCs w:val="32"/>
        </w:rPr>
        <w:t>1.07</w:t>
      </w:r>
      <w:r>
        <w:rPr>
          <w:rFonts w:ascii="仿宋_GB2312" w:eastAsia="仿宋_GB2312" w:hint="eastAsia"/>
          <w:sz w:val="32"/>
          <w:szCs w:val="32"/>
        </w:rPr>
        <w:t>万元、福利费</w:t>
      </w:r>
      <w:r>
        <w:rPr>
          <w:rFonts w:ascii="仿宋_GB2312" w:eastAsia="仿宋_GB2312" w:hint="eastAsia"/>
          <w:sz w:val="32"/>
          <w:szCs w:val="32"/>
        </w:rPr>
        <w:t>0.32</w:t>
      </w:r>
      <w:r>
        <w:rPr>
          <w:rFonts w:ascii="仿宋_GB2312" w:eastAsia="仿宋_GB2312" w:hint="eastAsia"/>
          <w:sz w:val="32"/>
          <w:szCs w:val="32"/>
        </w:rPr>
        <w:t>万元、公务用车运行维护费</w:t>
      </w:r>
      <w:r>
        <w:rPr>
          <w:rFonts w:ascii="仿宋_GB2312" w:eastAsia="仿宋_GB2312" w:hint="eastAsia"/>
          <w:sz w:val="32"/>
          <w:szCs w:val="32"/>
        </w:rPr>
        <w:t>2.82</w:t>
      </w:r>
      <w:r>
        <w:rPr>
          <w:rFonts w:ascii="仿宋_GB2312" w:eastAsia="仿宋_GB2312" w:hint="eastAsia"/>
          <w:sz w:val="32"/>
          <w:szCs w:val="32"/>
        </w:rPr>
        <w:t>万元、其他交通费</w:t>
      </w:r>
      <w:r>
        <w:rPr>
          <w:rFonts w:ascii="仿宋_GB2312" w:eastAsia="仿宋_GB2312" w:hint="eastAsia"/>
          <w:sz w:val="32"/>
          <w:szCs w:val="32"/>
        </w:rPr>
        <w:t>13.22</w:t>
      </w:r>
      <w:r>
        <w:rPr>
          <w:rFonts w:ascii="仿宋_GB2312" w:eastAsia="仿宋_GB2312" w:hint="eastAsia"/>
          <w:sz w:val="32"/>
          <w:szCs w:val="32"/>
        </w:rPr>
        <w:t>万元。</w:t>
      </w:r>
    </w:p>
    <w:p w:rsidR="00D01931" w:rsidRDefault="003F1C8C" w:rsidP="003F1C8C">
      <w:pPr>
        <w:pStyle w:val="3"/>
        <w:numPr>
          <w:ilvl w:val="0"/>
          <w:numId w:val="5"/>
        </w:numPr>
        <w:spacing w:before="156"/>
        <w:ind w:firstLineChars="200" w:firstLine="640"/>
        <w:rPr>
          <w:rFonts w:ascii="仿宋_GB2312" w:eastAsia="仿宋_GB2312"/>
          <w:sz w:val="32"/>
          <w:szCs w:val="32"/>
        </w:rPr>
      </w:pPr>
      <w:r>
        <w:rPr>
          <w:rFonts w:ascii="仿宋_GB2312" w:eastAsia="仿宋_GB2312" w:hint="eastAsia"/>
          <w:sz w:val="32"/>
          <w:szCs w:val="32"/>
        </w:rPr>
        <w:lastRenderedPageBreak/>
        <w:t>对个人和家庭的补助支出：抚恤金</w:t>
      </w:r>
      <w:r>
        <w:rPr>
          <w:rFonts w:ascii="仿宋_GB2312" w:eastAsia="仿宋_GB2312" w:hint="eastAsia"/>
          <w:sz w:val="32"/>
          <w:szCs w:val="32"/>
        </w:rPr>
        <w:t>3.62</w:t>
      </w:r>
      <w:r>
        <w:rPr>
          <w:rFonts w:ascii="仿宋_GB2312" w:eastAsia="仿宋_GB2312" w:hint="eastAsia"/>
          <w:sz w:val="32"/>
          <w:szCs w:val="32"/>
        </w:rPr>
        <w:t>万元、退休费</w:t>
      </w:r>
      <w:r>
        <w:rPr>
          <w:rFonts w:ascii="仿宋_GB2312" w:eastAsia="仿宋_GB2312" w:hint="eastAsia"/>
          <w:sz w:val="32"/>
          <w:szCs w:val="32"/>
        </w:rPr>
        <w:t>14.03</w:t>
      </w:r>
      <w:r>
        <w:rPr>
          <w:rFonts w:ascii="仿宋_GB2312" w:eastAsia="仿宋_GB2312" w:hint="eastAsia"/>
          <w:sz w:val="32"/>
          <w:szCs w:val="32"/>
        </w:rPr>
        <w:t>万元、其他对个人和家庭的补助支出</w:t>
      </w:r>
      <w:r>
        <w:rPr>
          <w:rFonts w:ascii="仿宋_GB2312" w:eastAsia="仿宋_GB2312" w:hint="eastAsia"/>
          <w:sz w:val="32"/>
          <w:szCs w:val="32"/>
        </w:rPr>
        <w:t>1.25</w:t>
      </w:r>
      <w:r>
        <w:rPr>
          <w:rFonts w:ascii="仿宋_GB2312" w:eastAsia="仿宋_GB2312" w:hint="eastAsia"/>
          <w:sz w:val="32"/>
          <w:szCs w:val="32"/>
        </w:rPr>
        <w:t>万元。</w:t>
      </w:r>
    </w:p>
    <w:p w:rsidR="00D01931" w:rsidRDefault="003F1C8C">
      <w:pPr>
        <w:widowControl/>
        <w:spacing w:line="60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w:t>
      </w:r>
      <w:r>
        <w:rPr>
          <w:rFonts w:ascii="仿宋_GB2312" w:eastAsia="仿宋_GB2312" w:hint="eastAsia"/>
          <w:sz w:val="32"/>
          <w:szCs w:val="32"/>
        </w:rPr>
        <w:t>2025</w:t>
      </w:r>
      <w:r>
        <w:rPr>
          <w:rFonts w:ascii="仿宋_GB2312" w:eastAsia="仿宋_GB2312" w:hint="eastAsia"/>
          <w:sz w:val="32"/>
          <w:szCs w:val="32"/>
        </w:rPr>
        <w:t>年度一般公共预算财政拨款“三公”经费</w:t>
      </w:r>
      <w:r>
        <w:rPr>
          <w:rFonts w:ascii="仿宋_GB2312" w:eastAsia="仿宋_GB2312" w:hint="eastAsia"/>
          <w:sz w:val="32"/>
          <w:szCs w:val="32"/>
        </w:rPr>
        <w:t>4</w:t>
      </w:r>
      <w:r>
        <w:rPr>
          <w:rFonts w:ascii="仿宋_GB2312" w:eastAsia="仿宋_GB2312" w:hint="eastAsia"/>
          <w:sz w:val="32"/>
          <w:szCs w:val="32"/>
        </w:rPr>
        <w:t>万元，其中</w:t>
      </w:r>
      <w:r>
        <w:rPr>
          <w:rFonts w:ascii="仿宋_GB2312" w:eastAsia="仿宋_GB2312" w:hint="eastAsia"/>
          <w:sz w:val="32"/>
          <w:szCs w:val="32"/>
        </w:rPr>
        <w:t>：公务接待为：</w:t>
      </w:r>
      <w:r>
        <w:rPr>
          <w:rFonts w:ascii="仿宋_GB2312" w:eastAsia="仿宋_GB2312" w:hint="eastAsia"/>
          <w:sz w:val="32"/>
          <w:szCs w:val="32"/>
        </w:rPr>
        <w:t>0</w:t>
      </w:r>
      <w:r>
        <w:rPr>
          <w:rFonts w:ascii="仿宋_GB2312" w:eastAsia="仿宋_GB2312" w:hint="eastAsia"/>
          <w:sz w:val="32"/>
          <w:szCs w:val="32"/>
        </w:rPr>
        <w:t>万元，公务用车运行费：</w:t>
      </w:r>
      <w:r>
        <w:rPr>
          <w:rFonts w:ascii="仿宋_GB2312" w:eastAsia="仿宋_GB2312" w:hint="eastAsia"/>
          <w:sz w:val="32"/>
          <w:szCs w:val="32"/>
        </w:rPr>
        <w:t>2.82</w:t>
      </w:r>
      <w:r>
        <w:rPr>
          <w:rFonts w:ascii="仿宋_GB2312" w:eastAsia="仿宋_GB2312" w:hint="eastAsia"/>
          <w:sz w:val="32"/>
          <w:szCs w:val="32"/>
        </w:rPr>
        <w:t>万元。比较上年决算数减少</w:t>
      </w:r>
      <w:r>
        <w:rPr>
          <w:rFonts w:ascii="仿宋_GB2312" w:eastAsia="仿宋_GB2312" w:hint="eastAsia"/>
          <w:sz w:val="32"/>
          <w:szCs w:val="32"/>
        </w:rPr>
        <w:t>4.42</w:t>
      </w:r>
      <w:r>
        <w:rPr>
          <w:rFonts w:ascii="仿宋_GB2312" w:eastAsia="仿宋_GB2312" w:hint="eastAsia"/>
          <w:sz w:val="32"/>
          <w:szCs w:val="32"/>
        </w:rPr>
        <w:t>万元，</w:t>
      </w:r>
      <w:r>
        <w:rPr>
          <w:rFonts w:ascii="仿宋_GB2312" w:eastAsia="仿宋_GB2312" w:hint="eastAsia"/>
          <w:sz w:val="32"/>
          <w:szCs w:val="32"/>
        </w:rPr>
        <w:t>这是</w:t>
      </w:r>
      <w:r>
        <w:rPr>
          <w:rFonts w:ascii="Times New Roman" w:eastAsia="仿宋_GB2312" w:hAnsi="Times New Roman" w:cs="Times New Roman" w:hint="eastAsia"/>
          <w:sz w:val="32"/>
          <w:szCs w:val="32"/>
        </w:rPr>
        <w:t>实施公务用车制度，加强公务用车管理，</w:t>
      </w:r>
      <w:r>
        <w:rPr>
          <w:rFonts w:eastAsia="仿宋_GB2312" w:cs="Times New Roman" w:hint="eastAsia"/>
          <w:sz w:val="32"/>
          <w:szCs w:val="32"/>
        </w:rPr>
        <w:t>实施零招待</w:t>
      </w:r>
      <w:r>
        <w:rPr>
          <w:rFonts w:ascii="Times New Roman" w:eastAsia="仿宋_GB2312" w:hAnsi="Times New Roman" w:cs="Times New Roman" w:hint="eastAsia"/>
          <w:sz w:val="32"/>
          <w:szCs w:val="32"/>
        </w:rPr>
        <w:t>等，使得“三公”经费各单项支出均明显下降</w:t>
      </w:r>
      <w:r>
        <w:rPr>
          <w:rFonts w:ascii="仿宋_GB2312" w:eastAsia="仿宋_GB2312" w:hint="eastAsia"/>
          <w:sz w:val="32"/>
          <w:szCs w:val="32"/>
        </w:rPr>
        <w:t>。</w:t>
      </w:r>
    </w:p>
    <w:p w:rsidR="00D01931" w:rsidRDefault="003F1C8C">
      <w:pPr>
        <w:widowControl/>
        <w:spacing w:line="600" w:lineRule="exact"/>
        <w:ind w:firstLineChars="200" w:firstLine="640"/>
        <w:rPr>
          <w:rFonts w:ascii="仿宋_GB2312" w:eastAsia="仿宋_GB2312"/>
          <w:sz w:val="32"/>
          <w:szCs w:val="32"/>
        </w:rPr>
      </w:pPr>
      <w:r>
        <w:rPr>
          <w:rFonts w:ascii="仿宋_GB2312" w:eastAsia="仿宋_GB2312" w:hint="eastAsia"/>
          <w:sz w:val="32"/>
          <w:szCs w:val="32"/>
        </w:rPr>
        <w:t>公务用车购置数</w:t>
      </w:r>
      <w:r>
        <w:rPr>
          <w:rFonts w:ascii="仿宋_GB2312" w:eastAsia="仿宋_GB2312" w:hint="eastAsia"/>
          <w:sz w:val="32"/>
          <w:szCs w:val="32"/>
        </w:rPr>
        <w:t>0</w:t>
      </w:r>
      <w:r>
        <w:rPr>
          <w:rFonts w:ascii="仿宋_GB2312" w:eastAsia="仿宋_GB2312" w:hint="eastAsia"/>
          <w:sz w:val="32"/>
          <w:szCs w:val="32"/>
        </w:rPr>
        <w:t>台，车辆保有量</w:t>
      </w:r>
      <w:r>
        <w:rPr>
          <w:rFonts w:ascii="仿宋_GB2312" w:eastAsia="仿宋_GB2312" w:hint="eastAsia"/>
          <w:sz w:val="32"/>
          <w:szCs w:val="32"/>
        </w:rPr>
        <w:t>1</w:t>
      </w:r>
      <w:r>
        <w:rPr>
          <w:rFonts w:ascii="仿宋_GB2312" w:eastAsia="仿宋_GB2312" w:hint="eastAsia"/>
          <w:sz w:val="32"/>
          <w:szCs w:val="32"/>
        </w:rPr>
        <w:t>台，国内公务接待</w:t>
      </w:r>
      <w:r>
        <w:rPr>
          <w:rFonts w:ascii="仿宋_GB2312" w:eastAsia="仿宋_GB2312" w:hint="eastAsia"/>
          <w:sz w:val="32"/>
          <w:szCs w:val="32"/>
        </w:rPr>
        <w:t>0</w:t>
      </w:r>
      <w:r>
        <w:rPr>
          <w:rFonts w:ascii="仿宋_GB2312" w:eastAsia="仿宋_GB2312" w:hint="eastAsia"/>
          <w:sz w:val="32"/>
          <w:szCs w:val="32"/>
        </w:rPr>
        <w:t>批次，接待人数</w:t>
      </w:r>
      <w:r>
        <w:rPr>
          <w:rFonts w:ascii="仿宋_GB2312" w:eastAsia="仿宋_GB2312" w:hint="eastAsia"/>
          <w:sz w:val="32"/>
          <w:szCs w:val="32"/>
        </w:rPr>
        <w:t>0</w:t>
      </w:r>
      <w:r>
        <w:rPr>
          <w:rFonts w:ascii="仿宋_GB2312" w:eastAsia="仿宋_GB2312" w:hint="eastAsia"/>
          <w:sz w:val="32"/>
          <w:szCs w:val="32"/>
        </w:rPr>
        <w:t>人次。比上年</w:t>
      </w:r>
      <w:r>
        <w:rPr>
          <w:rFonts w:ascii="仿宋_GB2312" w:eastAsia="仿宋_GB2312" w:hint="eastAsia"/>
          <w:sz w:val="32"/>
          <w:szCs w:val="32"/>
        </w:rPr>
        <w:t>减少</w:t>
      </w:r>
      <w:r>
        <w:rPr>
          <w:rFonts w:ascii="仿宋_GB2312" w:eastAsia="仿宋_GB2312" w:hint="eastAsia"/>
          <w:sz w:val="32"/>
          <w:szCs w:val="32"/>
        </w:rPr>
        <w:t>4.42</w:t>
      </w:r>
      <w:r>
        <w:rPr>
          <w:rFonts w:ascii="仿宋_GB2312" w:eastAsia="仿宋_GB2312" w:hint="eastAsia"/>
          <w:sz w:val="32"/>
          <w:szCs w:val="32"/>
        </w:rPr>
        <w:t>万元，</w:t>
      </w:r>
      <w:r>
        <w:rPr>
          <w:rFonts w:ascii="仿宋_GB2312" w:eastAsia="仿宋_GB2312" w:hint="eastAsia"/>
          <w:sz w:val="32"/>
          <w:szCs w:val="32"/>
        </w:rPr>
        <w:t>这是</w:t>
      </w:r>
      <w:r>
        <w:rPr>
          <w:rFonts w:ascii="Times New Roman" w:eastAsia="仿宋_GB2312" w:hAnsi="Times New Roman" w:cs="Times New Roman" w:hint="eastAsia"/>
          <w:sz w:val="32"/>
          <w:szCs w:val="32"/>
        </w:rPr>
        <w:t>实施公务用车制度，加强公务用车管理，</w:t>
      </w:r>
      <w:r>
        <w:rPr>
          <w:rFonts w:eastAsia="仿宋_GB2312" w:cs="Times New Roman" w:hint="eastAsia"/>
          <w:sz w:val="32"/>
          <w:szCs w:val="32"/>
        </w:rPr>
        <w:t>实施零招待</w:t>
      </w:r>
      <w:r>
        <w:rPr>
          <w:rFonts w:ascii="Times New Roman" w:eastAsia="仿宋_GB2312" w:hAnsi="Times New Roman" w:cs="Times New Roman" w:hint="eastAsia"/>
          <w:sz w:val="32"/>
          <w:szCs w:val="32"/>
        </w:rPr>
        <w:t>等，使得“三公”经费各单项支出均明显下降</w:t>
      </w:r>
      <w:r>
        <w:rPr>
          <w:rFonts w:ascii="仿宋_GB2312" w:eastAsia="仿宋_GB2312" w:hint="eastAsia"/>
          <w:sz w:val="32"/>
          <w:szCs w:val="32"/>
        </w:rPr>
        <w:t>。</w:t>
      </w:r>
    </w:p>
    <w:p w:rsidR="00D01931" w:rsidRDefault="003F1C8C" w:rsidP="003F1C8C">
      <w:pPr>
        <w:pStyle w:val="3"/>
        <w:numPr>
          <w:ilvl w:val="0"/>
          <w:numId w:val="4"/>
        </w:numPr>
        <w:spacing w:before="156"/>
        <w:rPr>
          <w:rFonts w:ascii="仿宋_GB2312" w:eastAsia="仿宋_GB2312" w:hAnsi="Times New Roman" w:cs="Times New Roman"/>
          <w:sz w:val="32"/>
          <w:szCs w:val="32"/>
        </w:rPr>
      </w:pPr>
      <w:r>
        <w:rPr>
          <w:rFonts w:ascii="仿宋_GB2312" w:eastAsia="仿宋_GB2312" w:hAnsi="Times New Roman" w:cs="Times New Roman"/>
          <w:sz w:val="32"/>
          <w:szCs w:val="32"/>
        </w:rPr>
        <w:t>项目支出情况</w:t>
      </w:r>
    </w:p>
    <w:p w:rsidR="00D01931" w:rsidRDefault="003F1C8C" w:rsidP="003F1C8C">
      <w:pPr>
        <w:pStyle w:val="3"/>
        <w:numPr>
          <w:ilvl w:val="0"/>
          <w:numId w:val="6"/>
        </w:numPr>
        <w:spacing w:before="156"/>
        <w:rPr>
          <w:rFonts w:ascii="仿宋_GB2312" w:eastAsia="仿宋_GB2312" w:hAnsi="Times New Roman" w:cs="Times New Roman"/>
          <w:sz w:val="32"/>
          <w:szCs w:val="32"/>
        </w:rPr>
      </w:pPr>
      <w:r>
        <w:rPr>
          <w:rFonts w:ascii="仿宋_GB2312" w:eastAsia="仿宋_GB2312" w:hAnsi="Times New Roman" w:cs="Times New Roman" w:hint="eastAsia"/>
          <w:sz w:val="32"/>
          <w:szCs w:val="32"/>
        </w:rPr>
        <w:t>项目支出</w:t>
      </w:r>
      <w:r>
        <w:rPr>
          <w:rFonts w:ascii="仿宋_GB2312" w:eastAsia="仿宋_GB2312" w:cs="Times New Roman" w:hint="eastAsia"/>
          <w:sz w:val="32"/>
          <w:szCs w:val="32"/>
        </w:rPr>
        <w:t>2105.62</w:t>
      </w:r>
      <w:r>
        <w:rPr>
          <w:rFonts w:ascii="仿宋_GB2312" w:eastAsia="仿宋_GB2312" w:hAnsi="Times New Roman" w:cs="Times New Roman" w:hint="eastAsia"/>
          <w:sz w:val="32"/>
          <w:szCs w:val="32"/>
        </w:rPr>
        <w:t>万元。</w:t>
      </w:r>
    </w:p>
    <w:p w:rsidR="00D01931" w:rsidRDefault="003F1C8C">
      <w:pPr>
        <w:widowControl/>
        <w:spacing w:line="600" w:lineRule="exact"/>
        <w:ind w:firstLineChars="200" w:firstLine="640"/>
        <w:rPr>
          <w:rFonts w:eastAsia="仿宋_GB2312" w:cs="Times New Roman"/>
          <w:sz w:val="32"/>
          <w:szCs w:val="32"/>
        </w:rPr>
      </w:pPr>
      <w:r>
        <w:rPr>
          <w:rFonts w:eastAsia="仿宋_GB2312" w:cs="Times New Roman" w:hint="eastAsia"/>
          <w:sz w:val="32"/>
          <w:szCs w:val="32"/>
        </w:rPr>
        <w:t>科技转化与推广服务</w:t>
      </w:r>
      <w:r>
        <w:rPr>
          <w:rFonts w:eastAsia="仿宋_GB2312" w:cs="Times New Roman" w:hint="eastAsia"/>
          <w:sz w:val="32"/>
          <w:szCs w:val="32"/>
        </w:rPr>
        <w:t>36.75</w:t>
      </w:r>
      <w:r>
        <w:rPr>
          <w:rFonts w:eastAsia="仿宋_GB2312" w:cs="Times New Roman" w:hint="eastAsia"/>
          <w:sz w:val="32"/>
          <w:szCs w:val="32"/>
        </w:rPr>
        <w:t>万元、病虫害控制</w:t>
      </w:r>
      <w:r>
        <w:rPr>
          <w:rFonts w:eastAsia="仿宋_GB2312" w:cs="Times New Roman" w:hint="eastAsia"/>
          <w:sz w:val="32"/>
          <w:szCs w:val="32"/>
        </w:rPr>
        <w:t>269.78</w:t>
      </w:r>
      <w:r>
        <w:rPr>
          <w:rFonts w:eastAsia="仿宋_GB2312" w:cs="Times New Roman" w:hint="eastAsia"/>
          <w:sz w:val="32"/>
          <w:szCs w:val="32"/>
        </w:rPr>
        <w:t>万元、农业生产发展</w:t>
      </w:r>
      <w:r>
        <w:rPr>
          <w:rFonts w:eastAsia="仿宋_GB2312" w:cs="Times New Roman" w:hint="eastAsia"/>
          <w:sz w:val="32"/>
          <w:szCs w:val="32"/>
        </w:rPr>
        <w:t>598.69</w:t>
      </w:r>
      <w:r>
        <w:rPr>
          <w:rFonts w:eastAsia="仿宋_GB2312" w:cs="Times New Roman" w:hint="eastAsia"/>
          <w:sz w:val="32"/>
          <w:szCs w:val="32"/>
        </w:rPr>
        <w:t>万元、农业生态</w:t>
      </w:r>
      <w:r>
        <w:rPr>
          <w:rFonts w:eastAsia="仿宋_GB2312" w:cs="Times New Roman" w:hint="eastAsia"/>
          <w:sz w:val="32"/>
          <w:szCs w:val="32"/>
        </w:rPr>
        <w:t>资源保护</w:t>
      </w:r>
      <w:r>
        <w:rPr>
          <w:rFonts w:eastAsia="仿宋_GB2312" w:cs="Times New Roman" w:hint="eastAsia"/>
          <w:sz w:val="32"/>
          <w:szCs w:val="32"/>
        </w:rPr>
        <w:t>19.46</w:t>
      </w:r>
      <w:r>
        <w:rPr>
          <w:rFonts w:eastAsia="仿宋_GB2312" w:cs="Times New Roman" w:hint="eastAsia"/>
          <w:sz w:val="32"/>
          <w:szCs w:val="32"/>
        </w:rPr>
        <w:t>万元、渔业发展</w:t>
      </w:r>
      <w:r>
        <w:rPr>
          <w:rFonts w:eastAsia="仿宋_GB2312" w:cs="Times New Roman" w:hint="eastAsia"/>
          <w:sz w:val="32"/>
          <w:szCs w:val="32"/>
        </w:rPr>
        <w:t>9.73</w:t>
      </w:r>
      <w:r>
        <w:rPr>
          <w:rFonts w:eastAsia="仿宋_GB2312" w:cs="Times New Roman" w:hint="eastAsia"/>
          <w:sz w:val="32"/>
          <w:szCs w:val="32"/>
        </w:rPr>
        <w:t>万元、其他商业流通事务支出</w:t>
      </w:r>
      <w:r>
        <w:rPr>
          <w:rFonts w:eastAsia="仿宋_GB2312" w:cs="Times New Roman" w:hint="eastAsia"/>
          <w:sz w:val="32"/>
          <w:szCs w:val="32"/>
        </w:rPr>
        <w:t>184.21</w:t>
      </w:r>
      <w:r>
        <w:rPr>
          <w:rFonts w:eastAsia="仿宋_GB2312" w:cs="Times New Roman" w:hint="eastAsia"/>
          <w:sz w:val="32"/>
          <w:szCs w:val="32"/>
        </w:rPr>
        <w:t>万元、其他支出</w:t>
      </w:r>
      <w:r>
        <w:rPr>
          <w:rFonts w:eastAsia="仿宋_GB2312" w:cs="Times New Roman" w:hint="eastAsia"/>
          <w:sz w:val="32"/>
          <w:szCs w:val="32"/>
        </w:rPr>
        <w:t>987</w:t>
      </w:r>
      <w:r>
        <w:rPr>
          <w:rFonts w:eastAsia="仿宋_GB2312" w:cs="Times New Roman" w:hint="eastAsia"/>
          <w:sz w:val="32"/>
          <w:szCs w:val="32"/>
        </w:rPr>
        <w:t>万元。</w:t>
      </w:r>
    </w:p>
    <w:p w:rsidR="00D01931" w:rsidRDefault="003F1C8C" w:rsidP="003F1C8C">
      <w:pPr>
        <w:pStyle w:val="3"/>
        <w:spacing w:before="156"/>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三、</w:t>
      </w:r>
      <w:r>
        <w:rPr>
          <w:rFonts w:ascii="Times New Roman" w:eastAsia="仿宋_GB2312" w:hAnsi="Times New Roman" w:cs="Times New Roman"/>
          <w:b/>
          <w:bCs/>
          <w:sz w:val="32"/>
          <w:szCs w:val="32"/>
        </w:rPr>
        <w:t>政府性基金预算支出情况</w:t>
      </w:r>
    </w:p>
    <w:p w:rsidR="00D01931" w:rsidRDefault="003F1C8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w:t>
      </w:r>
      <w:r>
        <w:rPr>
          <w:rFonts w:eastAsia="仿宋_GB2312" w:cs="Times New Roman" w:hint="eastAsia"/>
          <w:sz w:val="32"/>
          <w:szCs w:val="32"/>
        </w:rPr>
        <w:t>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其他</w:t>
      </w:r>
      <w:r>
        <w:rPr>
          <w:rFonts w:eastAsia="仿宋_GB2312" w:cs="Times New Roman" w:hint="eastAsia"/>
          <w:sz w:val="32"/>
          <w:szCs w:val="32"/>
        </w:rPr>
        <w:t>地方自行试点项目收益专项债券</w:t>
      </w:r>
      <w:r>
        <w:rPr>
          <w:rFonts w:ascii="Times New Roman" w:eastAsia="仿宋_GB2312" w:hAnsi="Times New Roman" w:cs="Times New Roman"/>
          <w:sz w:val="32"/>
          <w:szCs w:val="32"/>
        </w:rPr>
        <w:t>收入安排的支出</w:t>
      </w:r>
      <w:r>
        <w:rPr>
          <w:rFonts w:eastAsia="仿宋_GB2312" w:cs="Times New Roman" w:hint="eastAsia"/>
          <w:sz w:val="32"/>
          <w:szCs w:val="32"/>
        </w:rPr>
        <w:t>987</w:t>
      </w:r>
      <w:r>
        <w:rPr>
          <w:rFonts w:ascii="Times New Roman" w:eastAsia="仿宋_GB2312" w:hAnsi="Times New Roman" w:cs="Times New Roman" w:hint="eastAsia"/>
          <w:sz w:val="32"/>
          <w:szCs w:val="32"/>
        </w:rPr>
        <w:t>万元。</w:t>
      </w:r>
    </w:p>
    <w:p w:rsidR="00D01931" w:rsidRDefault="003F1C8C" w:rsidP="003F1C8C">
      <w:pPr>
        <w:pStyle w:val="3"/>
        <w:numPr>
          <w:ilvl w:val="0"/>
          <w:numId w:val="7"/>
        </w:numPr>
        <w:spacing w:before="156"/>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国有资本经营预算支出情况</w:t>
      </w:r>
    </w:p>
    <w:p w:rsidR="00D01931" w:rsidRDefault="003F1C8C">
      <w:pPr>
        <w:pStyle w:val="Default"/>
        <w:spacing w:line="600" w:lineRule="exact"/>
        <w:rPr>
          <w:rFonts w:ascii="Times New Roman" w:eastAsia="仿宋_GB2312" w:hAnsi="Times New Roman" w:cs="Times New Roman"/>
          <w:color w:val="auto"/>
          <w:kern w:val="2"/>
          <w:sz w:val="32"/>
          <w:szCs w:val="32"/>
        </w:rPr>
      </w:pPr>
      <w:r>
        <w:rPr>
          <w:rFonts w:ascii="Times New Roman" w:eastAsia="仿宋_GB2312" w:hAnsi="Times New Roman" w:cs="Times New Roman" w:hint="eastAsia"/>
          <w:color w:val="auto"/>
          <w:kern w:val="2"/>
          <w:sz w:val="32"/>
          <w:szCs w:val="32"/>
        </w:rPr>
        <w:t>2025</w:t>
      </w:r>
      <w:r>
        <w:rPr>
          <w:rFonts w:ascii="Times New Roman" w:eastAsia="仿宋_GB2312" w:hAnsi="Times New Roman" w:cs="Times New Roman"/>
          <w:color w:val="auto"/>
          <w:kern w:val="2"/>
          <w:sz w:val="32"/>
          <w:szCs w:val="32"/>
        </w:rPr>
        <w:t>年度本单位无国有资本经营收支</w:t>
      </w:r>
    </w:p>
    <w:p w:rsidR="00D01931" w:rsidRDefault="003F1C8C" w:rsidP="003F1C8C">
      <w:pPr>
        <w:pStyle w:val="3"/>
        <w:numPr>
          <w:ilvl w:val="0"/>
          <w:numId w:val="7"/>
        </w:numPr>
        <w:spacing w:before="156"/>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社会保险基金预算支出情况</w:t>
      </w:r>
    </w:p>
    <w:p w:rsidR="00D01931" w:rsidRDefault="003F1C8C">
      <w:pPr>
        <w:pStyle w:val="a8"/>
        <w:widowControl/>
        <w:spacing w:line="600" w:lineRule="exact"/>
        <w:ind w:firstLineChars="0" w:firstLine="0"/>
        <w:jc w:val="left"/>
        <w:rPr>
          <w:rFonts w:ascii="Times New Roman" w:eastAsia="仿宋_GB2312" w:hAnsi="Times New Roman" w:cs="Times New Roman"/>
          <w:sz w:val="32"/>
          <w:szCs w:val="32"/>
        </w:rPr>
      </w:pPr>
      <w:r>
        <w:rPr>
          <w:rFonts w:ascii="Times New Roman" w:eastAsia="仿宋_GB2312" w:hAnsi="Times New Roman" w:cs="Times New Roman" w:hint="eastAsia"/>
          <w:b/>
          <w:bCs/>
          <w:sz w:val="32"/>
          <w:szCs w:val="32"/>
        </w:rPr>
        <w:t>2</w:t>
      </w:r>
      <w:r>
        <w:rPr>
          <w:rFonts w:ascii="Times New Roman" w:eastAsia="仿宋_GB2312" w:hAnsi="Times New Roman" w:cs="Times New Roman" w:hint="eastAsia"/>
          <w:sz w:val="32"/>
          <w:szCs w:val="32"/>
        </w:rPr>
        <w:t>025</w:t>
      </w:r>
      <w:r>
        <w:rPr>
          <w:rFonts w:ascii="Times New Roman" w:eastAsia="仿宋_GB2312" w:hAnsi="Times New Roman" w:cs="Times New Roman" w:hint="eastAsia"/>
          <w:sz w:val="32"/>
          <w:szCs w:val="32"/>
        </w:rPr>
        <w:t>无社会保险基金预算支出</w:t>
      </w:r>
    </w:p>
    <w:p w:rsidR="00D01931" w:rsidRDefault="003F1C8C">
      <w:pPr>
        <w:pStyle w:val="a8"/>
        <w:widowControl/>
        <w:numPr>
          <w:ilvl w:val="0"/>
          <w:numId w:val="7"/>
        </w:numPr>
        <w:spacing w:line="600" w:lineRule="exact"/>
        <w:ind w:firstLineChars="0" w:firstLine="0"/>
        <w:jc w:val="left"/>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部门整体支出绩效情况</w:t>
      </w:r>
    </w:p>
    <w:p w:rsidR="00D01931" w:rsidRDefault="003F1C8C">
      <w:pPr>
        <w:adjustRightInd w:val="0"/>
        <w:snapToGrid w:val="0"/>
        <w:spacing w:line="560" w:lineRule="exact"/>
        <w:ind w:firstLineChars="200" w:firstLine="640"/>
        <w:rPr>
          <w:rFonts w:ascii="仿宋_GB2312" w:eastAsia="仿宋_GB2312" w:hAnsi="CESI仿宋-GB2312" w:cs="CESI仿宋-GB2312"/>
          <w:sz w:val="32"/>
          <w:szCs w:val="32"/>
        </w:rPr>
      </w:pPr>
      <w:r>
        <w:rPr>
          <w:rFonts w:ascii="仿宋_GB2312" w:eastAsia="仿宋_GB2312" w:hAnsi="CESI仿宋-GB2312" w:cs="CESI仿宋-GB2312" w:hint="eastAsia"/>
          <w:sz w:val="32"/>
          <w:szCs w:val="32"/>
        </w:rPr>
        <w:t>全县生猪出栏</w:t>
      </w:r>
      <w:r>
        <w:rPr>
          <w:rFonts w:ascii="仿宋_GB2312" w:eastAsia="仿宋_GB2312" w:hAnsi="CESI仿宋-GB2312" w:cs="CESI仿宋-GB2312" w:hint="eastAsia"/>
          <w:sz w:val="32"/>
          <w:szCs w:val="32"/>
        </w:rPr>
        <w:t>72.8</w:t>
      </w:r>
      <w:r>
        <w:rPr>
          <w:rFonts w:ascii="仿宋_GB2312" w:eastAsia="仿宋_GB2312" w:hAnsi="CESI仿宋-GB2312" w:cs="CESI仿宋-GB2312" w:hint="eastAsia"/>
          <w:sz w:val="32"/>
          <w:szCs w:val="32"/>
        </w:rPr>
        <w:t>万头、肉牛出栏</w:t>
      </w:r>
      <w:r>
        <w:rPr>
          <w:rFonts w:ascii="仿宋_GB2312" w:eastAsia="仿宋_GB2312" w:hAnsi="CESI仿宋-GB2312" w:cs="CESI仿宋-GB2312" w:hint="eastAsia"/>
          <w:sz w:val="32"/>
          <w:szCs w:val="32"/>
        </w:rPr>
        <w:t>8</w:t>
      </w:r>
      <w:r>
        <w:rPr>
          <w:rFonts w:ascii="仿宋_GB2312" w:eastAsia="仿宋_GB2312" w:hAnsi="CESI仿宋-GB2312" w:cs="CESI仿宋-GB2312" w:hint="eastAsia"/>
          <w:sz w:val="32"/>
          <w:szCs w:val="32"/>
        </w:rPr>
        <w:t>万头、山羊出栏</w:t>
      </w:r>
      <w:r>
        <w:rPr>
          <w:rFonts w:ascii="仿宋_GB2312" w:eastAsia="仿宋_GB2312" w:hAnsi="CESI仿宋-GB2312" w:cs="CESI仿宋-GB2312" w:hint="eastAsia"/>
          <w:sz w:val="32"/>
          <w:szCs w:val="32"/>
        </w:rPr>
        <w:t>18.6</w:t>
      </w:r>
      <w:r>
        <w:rPr>
          <w:rFonts w:ascii="仿宋_GB2312" w:eastAsia="仿宋_GB2312" w:hAnsi="CESI仿宋-GB2312" w:cs="CESI仿宋-GB2312" w:hint="eastAsia"/>
          <w:sz w:val="32"/>
          <w:szCs w:val="32"/>
        </w:rPr>
        <w:t>万只、家禽出笼</w:t>
      </w:r>
      <w:r>
        <w:rPr>
          <w:rFonts w:ascii="仿宋_GB2312" w:eastAsia="仿宋_GB2312" w:hAnsi="CESI仿宋-GB2312" w:cs="CESI仿宋-GB2312" w:hint="eastAsia"/>
          <w:sz w:val="32"/>
          <w:szCs w:val="32"/>
        </w:rPr>
        <w:t>617</w:t>
      </w:r>
      <w:r>
        <w:rPr>
          <w:rFonts w:ascii="仿宋_GB2312" w:eastAsia="仿宋_GB2312" w:hAnsi="CESI仿宋-GB2312" w:cs="CESI仿宋-GB2312" w:hint="eastAsia"/>
          <w:sz w:val="32"/>
          <w:szCs w:val="32"/>
        </w:rPr>
        <w:t>万羽、禽蛋产量</w:t>
      </w:r>
      <w:r>
        <w:rPr>
          <w:rFonts w:ascii="仿宋_GB2312" w:eastAsia="仿宋_GB2312" w:hAnsi="CESI仿宋-GB2312" w:cs="CESI仿宋-GB2312" w:hint="eastAsia"/>
          <w:sz w:val="32"/>
          <w:szCs w:val="32"/>
        </w:rPr>
        <w:t>1.2</w:t>
      </w:r>
      <w:r>
        <w:rPr>
          <w:rFonts w:ascii="仿宋_GB2312" w:eastAsia="仿宋_GB2312" w:hAnsi="CESI仿宋-GB2312" w:cs="CESI仿宋-GB2312" w:hint="eastAsia"/>
          <w:sz w:val="32"/>
          <w:szCs w:val="32"/>
        </w:rPr>
        <w:t>万吨、水产品起水量</w:t>
      </w:r>
      <w:r>
        <w:rPr>
          <w:rFonts w:ascii="仿宋_GB2312" w:eastAsia="仿宋_GB2312" w:hAnsi="CESI仿宋-GB2312" w:cs="CESI仿宋-GB2312" w:hint="eastAsia"/>
          <w:sz w:val="32"/>
          <w:szCs w:val="32"/>
        </w:rPr>
        <w:t>3.1</w:t>
      </w:r>
      <w:r>
        <w:rPr>
          <w:rFonts w:ascii="仿宋_GB2312" w:eastAsia="仿宋_GB2312" w:hAnsi="CESI仿宋-GB2312" w:cs="CESI仿宋-GB2312" w:hint="eastAsia"/>
          <w:sz w:val="32"/>
          <w:szCs w:val="32"/>
        </w:rPr>
        <w:t>万吨，预计可分别完</w:t>
      </w:r>
      <w:r>
        <w:rPr>
          <w:rFonts w:ascii="仿宋_GB2312" w:eastAsia="仿宋_GB2312" w:hAnsi="CESI仿宋-GB2312" w:cs="CESI仿宋-GB2312" w:hint="eastAsia"/>
          <w:sz w:val="32"/>
          <w:szCs w:val="32"/>
        </w:rPr>
        <w:lastRenderedPageBreak/>
        <w:t>成市定任务的</w:t>
      </w:r>
      <w:r>
        <w:rPr>
          <w:rFonts w:ascii="仿宋_GB2312" w:eastAsia="仿宋_GB2312" w:hAnsi="CESI仿宋-GB2312" w:cs="CESI仿宋-GB2312" w:hint="eastAsia"/>
          <w:sz w:val="32"/>
          <w:szCs w:val="32"/>
        </w:rPr>
        <w:t>93.33%</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98.77%</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。县内畜禽水产品供给稳定充足，无畜禽水产品质量安全事件，重大动物疫情持续保持平稳。</w:t>
      </w:r>
    </w:p>
    <w:p w:rsidR="00D01931" w:rsidRDefault="003F1C8C" w:rsidP="003F1C8C">
      <w:pPr>
        <w:adjustRightInd w:val="0"/>
        <w:snapToGrid w:val="0"/>
        <w:spacing w:line="560" w:lineRule="exact"/>
        <w:ind w:firstLineChars="200" w:firstLine="643"/>
        <w:rPr>
          <w:rFonts w:ascii="仿宋_GB2312" w:eastAsia="仿宋_GB2312" w:cs="Times New Roman"/>
          <w:bCs/>
          <w:sz w:val="32"/>
          <w:szCs w:val="32"/>
        </w:rPr>
      </w:pPr>
      <w:r>
        <w:rPr>
          <w:rFonts w:ascii="楷体" w:eastAsia="楷体" w:hAnsi="楷体" w:hint="eastAsia"/>
          <w:b/>
          <w:sz w:val="32"/>
          <w:szCs w:val="32"/>
        </w:rPr>
        <w:t>（一）生猪产业产能稳定。</w:t>
      </w:r>
      <w:r>
        <w:rPr>
          <w:rFonts w:ascii="仿宋_GB2312" w:eastAsia="仿宋_GB2312" w:hAnsi="CESI仿宋-GB2312" w:cs="CESI仿宋-GB2312" w:hint="eastAsia"/>
          <w:sz w:val="32"/>
          <w:szCs w:val="32"/>
        </w:rPr>
        <w:t>由于生猪价低持续低迷，散养户亏损严重，退养加剧。道县通过统筹实施生猪调出大县奖励资金项目、生猪良种补贴项目等项目及县级专项资金，深入实施优质湘猪产业集群发展，打造涵盖生产、加工、流通、科技、服务等一体的生猪产业集群，推动生猪产业高质量发展。预计</w:t>
      </w:r>
      <w:r>
        <w:rPr>
          <w:rFonts w:ascii="仿宋_GB2312" w:eastAsia="仿宋_GB2312" w:hAnsi="CESI仿宋-GB2312" w:cs="CESI仿宋-GB2312" w:hint="eastAsia"/>
          <w:sz w:val="32"/>
          <w:szCs w:val="32"/>
        </w:rPr>
        <w:t>12</w:t>
      </w:r>
      <w:r>
        <w:rPr>
          <w:rFonts w:ascii="仿宋_GB2312" w:eastAsia="仿宋_GB2312" w:hAnsi="CESI仿宋-GB2312" w:cs="CESI仿宋-GB2312" w:hint="eastAsia"/>
          <w:sz w:val="32"/>
          <w:szCs w:val="32"/>
        </w:rPr>
        <w:t>月底，全县能繁母猪存栏</w:t>
      </w:r>
      <w:r>
        <w:rPr>
          <w:rFonts w:ascii="仿宋_GB2312" w:eastAsia="仿宋_GB2312" w:hAnsi="CESI仿宋-GB2312" w:cs="CESI仿宋-GB2312" w:hint="eastAsia"/>
          <w:sz w:val="32"/>
          <w:szCs w:val="32"/>
        </w:rPr>
        <w:t>5.11</w:t>
      </w:r>
      <w:r>
        <w:rPr>
          <w:rFonts w:ascii="仿宋_GB2312" w:eastAsia="仿宋_GB2312" w:hAnsi="CESI仿宋-GB2312" w:cs="CESI仿宋-GB2312" w:hint="eastAsia"/>
          <w:sz w:val="32"/>
          <w:szCs w:val="32"/>
        </w:rPr>
        <w:t>万头，规模猪场</w:t>
      </w:r>
      <w:r>
        <w:rPr>
          <w:rFonts w:ascii="仿宋_GB2312" w:eastAsia="仿宋_GB2312" w:hAnsi="CESI仿宋-GB2312" w:cs="CESI仿宋-GB2312" w:hint="eastAsia"/>
          <w:sz w:val="32"/>
          <w:szCs w:val="32"/>
        </w:rPr>
        <w:t>189</w:t>
      </w:r>
      <w:r>
        <w:rPr>
          <w:rFonts w:ascii="仿宋_GB2312" w:eastAsia="仿宋_GB2312" w:hAnsi="CESI仿宋-GB2312" w:cs="CESI仿宋-GB2312" w:hint="eastAsia"/>
          <w:sz w:val="32"/>
          <w:szCs w:val="32"/>
        </w:rPr>
        <w:t>家（年出栏生猪万头以上的</w:t>
      </w:r>
      <w:r>
        <w:rPr>
          <w:rFonts w:ascii="仿宋_GB2312" w:eastAsia="仿宋_GB2312" w:hAnsi="CESI仿宋-GB2312" w:cs="CESI仿宋-GB2312" w:hint="eastAsia"/>
          <w:sz w:val="32"/>
          <w:szCs w:val="32"/>
        </w:rPr>
        <w:t>21</w:t>
      </w:r>
      <w:r>
        <w:rPr>
          <w:rFonts w:ascii="仿宋_GB2312" w:eastAsia="仿宋_GB2312" w:hAnsi="CESI仿宋-GB2312" w:cs="CESI仿宋-GB2312" w:hint="eastAsia"/>
          <w:sz w:val="32"/>
          <w:szCs w:val="32"/>
        </w:rPr>
        <w:t>家）。今年新建投产规模猪场</w:t>
      </w:r>
      <w:r>
        <w:rPr>
          <w:rFonts w:ascii="仿宋_GB2312" w:eastAsia="仿宋_GB2312" w:hAnsi="CESI仿宋-GB2312" w:cs="CESI仿宋-GB2312" w:hint="eastAsia"/>
          <w:sz w:val="32"/>
          <w:szCs w:val="32"/>
        </w:rPr>
        <w:t>7</w:t>
      </w:r>
      <w:r>
        <w:rPr>
          <w:rFonts w:ascii="仿宋_GB2312" w:eastAsia="仿宋_GB2312" w:hAnsi="CESI仿宋-GB2312" w:cs="CESI仿宋-GB2312" w:hint="eastAsia"/>
          <w:sz w:val="32"/>
          <w:szCs w:val="32"/>
        </w:rPr>
        <w:t>家，设计产能超过</w:t>
      </w:r>
      <w:r>
        <w:rPr>
          <w:rFonts w:ascii="仿宋_GB2312" w:eastAsia="仿宋_GB2312" w:hAnsi="CESI仿宋-GB2312" w:cs="CESI仿宋-GB2312" w:hint="eastAsia"/>
          <w:sz w:val="32"/>
          <w:szCs w:val="32"/>
        </w:rPr>
        <w:t>5</w:t>
      </w:r>
      <w:r>
        <w:rPr>
          <w:rFonts w:ascii="仿宋_GB2312" w:eastAsia="仿宋_GB2312" w:hAnsi="CESI仿宋-GB2312" w:cs="CESI仿宋-GB2312" w:hint="eastAsia"/>
          <w:sz w:val="32"/>
          <w:szCs w:val="32"/>
        </w:rPr>
        <w:t>万头；在建规模猪场</w:t>
      </w:r>
      <w:r>
        <w:rPr>
          <w:rFonts w:ascii="仿宋_GB2312" w:eastAsia="仿宋_GB2312" w:hAnsi="CESI仿宋-GB2312" w:cs="CESI仿宋-GB2312" w:hint="eastAsia"/>
          <w:sz w:val="32"/>
          <w:szCs w:val="32"/>
        </w:rPr>
        <w:t>6</w:t>
      </w:r>
      <w:r>
        <w:rPr>
          <w:rFonts w:ascii="仿宋_GB2312" w:eastAsia="仿宋_GB2312" w:hAnsi="CESI仿宋-GB2312" w:cs="CESI仿宋-GB2312" w:hint="eastAsia"/>
          <w:sz w:val="32"/>
          <w:szCs w:val="32"/>
        </w:rPr>
        <w:t>家，设计产能超过</w:t>
      </w:r>
      <w:r>
        <w:rPr>
          <w:rFonts w:ascii="仿宋_GB2312" w:eastAsia="仿宋_GB2312" w:hAnsi="CESI仿宋-GB2312" w:cs="CESI仿宋-GB2312" w:hint="eastAsia"/>
          <w:sz w:val="32"/>
          <w:szCs w:val="32"/>
        </w:rPr>
        <w:t>4</w:t>
      </w:r>
      <w:r>
        <w:rPr>
          <w:rFonts w:ascii="仿宋_GB2312" w:eastAsia="仿宋_GB2312" w:hAnsi="CESI仿宋-GB2312" w:cs="CESI仿宋-GB2312" w:hint="eastAsia"/>
          <w:sz w:val="32"/>
          <w:szCs w:val="32"/>
        </w:rPr>
        <w:t>万头，预计</w:t>
      </w:r>
      <w:r>
        <w:rPr>
          <w:rFonts w:ascii="仿宋_GB2312" w:eastAsia="仿宋_GB2312" w:hAnsi="CESI仿宋-GB2312" w:cs="CESI仿宋-GB2312" w:hint="eastAsia"/>
          <w:sz w:val="32"/>
          <w:szCs w:val="32"/>
        </w:rPr>
        <w:t>2026</w:t>
      </w:r>
      <w:r>
        <w:rPr>
          <w:rFonts w:ascii="仿宋_GB2312" w:eastAsia="仿宋_GB2312" w:hAnsi="CESI仿宋-GB2312" w:cs="CESI仿宋-GB2312" w:hint="eastAsia"/>
          <w:sz w:val="32"/>
          <w:szCs w:val="32"/>
        </w:rPr>
        <w:t>年初建成投产；正在选址或办理审批手续的养殖场</w:t>
      </w:r>
      <w:r>
        <w:rPr>
          <w:rFonts w:ascii="仿宋_GB2312" w:eastAsia="仿宋_GB2312" w:hAnsi="CESI仿宋-GB2312" w:cs="CESI仿宋-GB2312" w:hint="eastAsia"/>
          <w:sz w:val="32"/>
          <w:szCs w:val="32"/>
        </w:rPr>
        <w:t>9</w:t>
      </w:r>
      <w:r>
        <w:rPr>
          <w:rFonts w:ascii="仿宋_GB2312" w:eastAsia="仿宋_GB2312" w:hAnsi="CESI仿宋-GB2312" w:cs="CESI仿宋-GB2312" w:hint="eastAsia"/>
          <w:sz w:val="32"/>
          <w:szCs w:val="32"/>
        </w:rPr>
        <w:t>家，设计产能</w:t>
      </w:r>
      <w:r>
        <w:rPr>
          <w:rFonts w:ascii="仿宋_GB2312" w:eastAsia="仿宋_GB2312" w:hAnsi="CESI仿宋-GB2312" w:cs="CESI仿宋-GB2312" w:hint="eastAsia"/>
          <w:sz w:val="32"/>
          <w:szCs w:val="32"/>
        </w:rPr>
        <w:t>7</w:t>
      </w:r>
      <w:r>
        <w:rPr>
          <w:rFonts w:ascii="仿宋_GB2312" w:eastAsia="仿宋_GB2312" w:hAnsi="CESI仿宋-GB2312" w:cs="CESI仿宋-GB2312" w:hint="eastAsia"/>
          <w:sz w:val="32"/>
          <w:szCs w:val="32"/>
        </w:rPr>
        <w:t>万头。规模养殖比重进一步</w:t>
      </w:r>
      <w:r>
        <w:rPr>
          <w:rFonts w:ascii="仿宋_GB2312" w:eastAsia="仿宋_GB2312" w:hAnsi="CESI仿宋-GB2312" w:cs="CESI仿宋-GB2312" w:hint="eastAsia"/>
          <w:sz w:val="32"/>
          <w:szCs w:val="32"/>
        </w:rPr>
        <w:t>提升，散养户退出导致的产能得到有效填补，生猪养殖相对稳定。</w:t>
      </w:r>
    </w:p>
    <w:p w:rsidR="00D01931" w:rsidRDefault="003F1C8C" w:rsidP="003F1C8C">
      <w:pPr>
        <w:spacing w:line="560" w:lineRule="exact"/>
        <w:ind w:firstLineChars="200" w:firstLine="643"/>
        <w:rPr>
          <w:rFonts w:ascii="仿宋_GB2312" w:eastAsia="仿宋_GB2312" w:hAnsi="CESI仿宋-GB2312" w:cs="CESI仿宋-GB2312"/>
          <w:sz w:val="32"/>
          <w:szCs w:val="32"/>
        </w:rPr>
      </w:pPr>
      <w:r>
        <w:rPr>
          <w:rFonts w:ascii="楷体" w:eastAsia="楷体" w:hAnsi="楷体" w:hint="eastAsia"/>
          <w:b/>
          <w:sz w:val="32"/>
          <w:szCs w:val="32"/>
        </w:rPr>
        <w:t>（</w:t>
      </w:r>
      <w:r>
        <w:rPr>
          <w:rFonts w:ascii="楷体" w:eastAsia="楷体" w:hAnsi="楷体" w:hint="eastAsia"/>
          <w:b/>
          <w:sz w:val="32"/>
          <w:szCs w:val="32"/>
        </w:rPr>
        <w:t>二</w:t>
      </w:r>
      <w:r>
        <w:rPr>
          <w:rFonts w:ascii="楷体" w:eastAsia="楷体" w:hAnsi="楷体" w:hint="eastAsia"/>
          <w:b/>
          <w:sz w:val="32"/>
          <w:szCs w:val="32"/>
        </w:rPr>
        <w:t>）牛羊产业发展稳健。</w:t>
      </w:r>
      <w:r>
        <w:rPr>
          <w:rFonts w:ascii="仿宋_GB2312" w:eastAsia="仿宋_GB2312" w:hAnsi="CESI仿宋-GB2312" w:cs="CESI仿宋-GB2312" w:hint="eastAsia"/>
          <w:sz w:val="32"/>
          <w:szCs w:val="32"/>
        </w:rPr>
        <w:t>道县通过项目实施带动、开展养殖模式推广、建立草畜协同机制、拓展技术支撑途径、加大政策保障等，助力牛羊产业降本提质增效。预计</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年，全县出栏肉牛</w:t>
      </w:r>
      <w:r>
        <w:rPr>
          <w:rFonts w:ascii="仿宋_GB2312" w:eastAsia="仿宋_GB2312" w:hAnsi="CESI仿宋-GB2312" w:cs="CESI仿宋-GB2312" w:hint="eastAsia"/>
          <w:sz w:val="32"/>
          <w:szCs w:val="32"/>
        </w:rPr>
        <w:t>8</w:t>
      </w:r>
      <w:r>
        <w:rPr>
          <w:rFonts w:ascii="仿宋_GB2312" w:eastAsia="仿宋_GB2312" w:hAnsi="CESI仿宋-GB2312" w:cs="CESI仿宋-GB2312" w:hint="eastAsia"/>
          <w:sz w:val="32"/>
          <w:szCs w:val="32"/>
        </w:rPr>
        <w:t>万头、出栏山羊</w:t>
      </w:r>
      <w:r>
        <w:rPr>
          <w:rFonts w:ascii="仿宋_GB2312" w:eastAsia="仿宋_GB2312" w:hAnsi="CESI仿宋-GB2312" w:cs="CESI仿宋-GB2312" w:hint="eastAsia"/>
          <w:sz w:val="32"/>
          <w:szCs w:val="32"/>
        </w:rPr>
        <w:t>18.6</w:t>
      </w:r>
      <w:r>
        <w:rPr>
          <w:rFonts w:ascii="仿宋_GB2312" w:eastAsia="仿宋_GB2312" w:hAnsi="CESI仿宋-GB2312" w:cs="CESI仿宋-GB2312" w:hint="eastAsia"/>
          <w:sz w:val="32"/>
          <w:szCs w:val="32"/>
        </w:rPr>
        <w:t>万只。全县有肉牛养殖（场）户</w:t>
      </w:r>
      <w:r>
        <w:rPr>
          <w:rFonts w:ascii="仿宋_GB2312" w:eastAsia="仿宋_GB2312" w:hAnsi="CESI仿宋-GB2312" w:cs="CESI仿宋-GB2312" w:hint="eastAsia"/>
          <w:sz w:val="32"/>
          <w:szCs w:val="32"/>
        </w:rPr>
        <w:t>3100</w:t>
      </w:r>
      <w:r>
        <w:rPr>
          <w:rFonts w:ascii="仿宋_GB2312" w:eastAsia="仿宋_GB2312" w:hAnsi="CESI仿宋-GB2312" w:cs="CESI仿宋-GB2312" w:hint="eastAsia"/>
          <w:sz w:val="32"/>
          <w:szCs w:val="32"/>
        </w:rPr>
        <w:t>余家，存栏</w:t>
      </w:r>
      <w:r>
        <w:rPr>
          <w:rFonts w:ascii="仿宋_GB2312" w:eastAsia="仿宋_GB2312" w:hAnsi="CESI仿宋-GB2312" w:cs="CESI仿宋-GB2312" w:hint="eastAsia"/>
          <w:sz w:val="32"/>
          <w:szCs w:val="32"/>
        </w:rPr>
        <w:t>10</w:t>
      </w:r>
      <w:r>
        <w:rPr>
          <w:rFonts w:ascii="仿宋_GB2312" w:eastAsia="仿宋_GB2312" w:hAnsi="CESI仿宋-GB2312" w:cs="CESI仿宋-GB2312" w:hint="eastAsia"/>
          <w:sz w:val="32"/>
          <w:szCs w:val="32"/>
        </w:rPr>
        <w:t>头基础母牛以上的养殖（场）户</w:t>
      </w:r>
      <w:r>
        <w:rPr>
          <w:rFonts w:ascii="仿宋_GB2312" w:eastAsia="仿宋_GB2312" w:hAnsi="CESI仿宋-GB2312" w:cs="CESI仿宋-GB2312" w:hint="eastAsia"/>
          <w:sz w:val="32"/>
          <w:szCs w:val="32"/>
        </w:rPr>
        <w:t>400</w:t>
      </w:r>
      <w:r>
        <w:rPr>
          <w:rFonts w:ascii="仿宋_GB2312" w:eastAsia="仿宋_GB2312" w:hAnsi="CESI仿宋-GB2312" w:cs="CESI仿宋-GB2312" w:hint="eastAsia"/>
          <w:sz w:val="32"/>
          <w:szCs w:val="32"/>
        </w:rPr>
        <w:t>余家，年出栏</w:t>
      </w:r>
      <w:r>
        <w:rPr>
          <w:rFonts w:ascii="仿宋_GB2312" w:eastAsia="仿宋_GB2312" w:hAnsi="CESI仿宋-GB2312" w:cs="CESI仿宋-GB2312" w:hint="eastAsia"/>
          <w:sz w:val="32"/>
          <w:szCs w:val="32"/>
        </w:rPr>
        <w:t>50</w:t>
      </w:r>
      <w:r>
        <w:rPr>
          <w:rFonts w:ascii="仿宋_GB2312" w:eastAsia="仿宋_GB2312" w:hAnsi="CESI仿宋-GB2312" w:cs="CESI仿宋-GB2312" w:hint="eastAsia"/>
          <w:sz w:val="32"/>
          <w:szCs w:val="32"/>
        </w:rPr>
        <w:t>头以上的规模养殖场</w:t>
      </w:r>
      <w:r>
        <w:rPr>
          <w:rFonts w:ascii="仿宋_GB2312" w:eastAsia="仿宋_GB2312" w:hAnsi="CESI仿宋-GB2312" w:cs="CESI仿宋-GB2312" w:hint="eastAsia"/>
          <w:sz w:val="32"/>
          <w:szCs w:val="32"/>
        </w:rPr>
        <w:t>110</w:t>
      </w:r>
      <w:r>
        <w:rPr>
          <w:rFonts w:ascii="仿宋_GB2312" w:eastAsia="仿宋_GB2312" w:hAnsi="CESI仿宋-GB2312" w:cs="CESI仿宋-GB2312" w:hint="eastAsia"/>
          <w:sz w:val="32"/>
          <w:szCs w:val="32"/>
        </w:rPr>
        <w:t>家，</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年新（扩）建规模牛场</w:t>
      </w:r>
      <w:r>
        <w:rPr>
          <w:rFonts w:ascii="仿宋_GB2312" w:eastAsia="仿宋_GB2312" w:hAnsi="CESI仿宋-GB2312" w:cs="CESI仿宋-GB2312" w:hint="eastAsia"/>
          <w:sz w:val="32"/>
          <w:szCs w:val="32"/>
        </w:rPr>
        <w:t>16</w:t>
      </w:r>
      <w:r>
        <w:rPr>
          <w:rFonts w:ascii="仿宋_GB2312" w:eastAsia="仿宋_GB2312" w:hAnsi="CESI仿宋-GB2312" w:cs="CESI仿宋-GB2312" w:hint="eastAsia"/>
          <w:sz w:val="32"/>
          <w:szCs w:val="32"/>
        </w:rPr>
        <w:t>家，目前正在建设的规模养牛场</w:t>
      </w:r>
      <w:r>
        <w:rPr>
          <w:rFonts w:ascii="仿宋_GB2312" w:eastAsia="仿宋_GB2312" w:hAnsi="CESI仿宋-GB2312" w:cs="CESI仿宋-GB2312" w:hint="eastAsia"/>
          <w:sz w:val="32"/>
          <w:szCs w:val="32"/>
        </w:rPr>
        <w:t>8</w:t>
      </w:r>
      <w:r>
        <w:rPr>
          <w:rFonts w:ascii="仿宋_GB2312" w:eastAsia="仿宋_GB2312" w:hAnsi="CESI仿宋-GB2312" w:cs="CESI仿宋-GB2312" w:hint="eastAsia"/>
          <w:sz w:val="32"/>
          <w:szCs w:val="32"/>
        </w:rPr>
        <w:t>家，正在选址办理手续的规模养牛场</w:t>
      </w:r>
      <w:r>
        <w:rPr>
          <w:rFonts w:ascii="仿宋_GB2312" w:eastAsia="仿宋_GB2312" w:hAnsi="CESI仿宋-GB2312" w:cs="CESI仿宋-GB2312" w:hint="eastAsia"/>
          <w:sz w:val="32"/>
          <w:szCs w:val="32"/>
        </w:rPr>
        <w:t>3</w:t>
      </w:r>
      <w:r>
        <w:rPr>
          <w:rFonts w:ascii="仿宋_GB2312" w:eastAsia="仿宋_GB2312" w:hAnsi="CESI仿宋-GB2312" w:cs="CESI仿宋-GB2312" w:hint="eastAsia"/>
          <w:sz w:val="32"/>
          <w:szCs w:val="32"/>
        </w:rPr>
        <w:t>家，预计</w:t>
      </w:r>
      <w:r>
        <w:rPr>
          <w:rFonts w:ascii="仿宋_GB2312" w:eastAsia="仿宋_GB2312" w:hAnsi="CESI仿宋-GB2312" w:cs="CESI仿宋-GB2312" w:hint="eastAsia"/>
          <w:sz w:val="32"/>
          <w:szCs w:val="32"/>
        </w:rPr>
        <w:t>2026</w:t>
      </w:r>
      <w:r>
        <w:rPr>
          <w:rFonts w:ascii="仿宋_GB2312" w:eastAsia="仿宋_GB2312" w:hAnsi="CESI仿宋-GB2312" w:cs="CESI仿宋-GB2312" w:hint="eastAsia"/>
          <w:sz w:val="32"/>
          <w:szCs w:val="32"/>
        </w:rPr>
        <w:t>年上半年全县新增规</w:t>
      </w:r>
      <w:r>
        <w:rPr>
          <w:rFonts w:ascii="仿宋_GB2312" w:eastAsia="仿宋_GB2312" w:hAnsi="CESI仿宋-GB2312" w:cs="CESI仿宋-GB2312" w:hint="eastAsia"/>
          <w:sz w:val="32"/>
          <w:szCs w:val="32"/>
        </w:rPr>
        <w:t>模养牛场</w:t>
      </w:r>
      <w:r>
        <w:rPr>
          <w:rFonts w:ascii="仿宋_GB2312" w:eastAsia="仿宋_GB2312" w:hAnsi="CESI仿宋-GB2312" w:cs="CESI仿宋-GB2312" w:hint="eastAsia"/>
          <w:sz w:val="32"/>
          <w:szCs w:val="32"/>
        </w:rPr>
        <w:t>35</w:t>
      </w:r>
      <w:r>
        <w:rPr>
          <w:rFonts w:ascii="仿宋_GB2312" w:eastAsia="仿宋_GB2312" w:hAnsi="CESI仿宋-GB2312" w:cs="CESI仿宋-GB2312" w:hint="eastAsia"/>
          <w:sz w:val="32"/>
          <w:szCs w:val="32"/>
        </w:rPr>
        <w:t>家以上。山羊养殖场（户）超过</w:t>
      </w:r>
      <w:r>
        <w:rPr>
          <w:rFonts w:ascii="仿宋_GB2312" w:eastAsia="仿宋_GB2312" w:hAnsi="CESI仿宋-GB2312" w:cs="CESI仿宋-GB2312" w:hint="eastAsia"/>
          <w:sz w:val="32"/>
          <w:szCs w:val="32"/>
        </w:rPr>
        <w:t>600</w:t>
      </w:r>
      <w:r>
        <w:rPr>
          <w:rFonts w:ascii="仿宋_GB2312" w:eastAsia="仿宋_GB2312" w:hAnsi="CESI仿宋-GB2312" w:cs="CESI仿宋-GB2312" w:hint="eastAsia"/>
          <w:sz w:val="32"/>
          <w:szCs w:val="32"/>
        </w:rPr>
        <w:t>家，其中年出栏山羊</w:t>
      </w:r>
      <w:r>
        <w:rPr>
          <w:rFonts w:ascii="仿宋_GB2312" w:eastAsia="仿宋_GB2312" w:hAnsi="CESI仿宋-GB2312" w:cs="CESI仿宋-GB2312" w:hint="eastAsia"/>
          <w:sz w:val="32"/>
          <w:szCs w:val="32"/>
        </w:rPr>
        <w:t>200</w:t>
      </w:r>
      <w:r>
        <w:rPr>
          <w:rFonts w:ascii="仿宋_GB2312" w:eastAsia="仿宋_GB2312" w:hAnsi="CESI仿宋-GB2312" w:cs="CESI仿宋-GB2312" w:hint="eastAsia"/>
          <w:sz w:val="32"/>
          <w:szCs w:val="32"/>
        </w:rPr>
        <w:t>只以上的规模场</w:t>
      </w:r>
      <w:r>
        <w:rPr>
          <w:rFonts w:ascii="仿宋_GB2312" w:eastAsia="仿宋_GB2312" w:hAnsi="CESI仿宋-GB2312" w:cs="CESI仿宋-GB2312" w:hint="eastAsia"/>
          <w:sz w:val="32"/>
          <w:szCs w:val="32"/>
        </w:rPr>
        <w:t>120</w:t>
      </w:r>
      <w:r>
        <w:rPr>
          <w:rFonts w:ascii="仿宋_GB2312" w:eastAsia="仿宋_GB2312" w:hAnsi="CESI仿宋-GB2312" w:cs="CESI仿宋-GB2312" w:hint="eastAsia"/>
          <w:sz w:val="32"/>
          <w:szCs w:val="32"/>
        </w:rPr>
        <w:t>家。</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年新建规模山羊养殖场</w:t>
      </w:r>
      <w:r>
        <w:rPr>
          <w:rFonts w:ascii="仿宋_GB2312" w:eastAsia="仿宋_GB2312" w:hAnsi="CESI仿宋-GB2312" w:cs="CESI仿宋-GB2312" w:hint="eastAsia"/>
          <w:sz w:val="32"/>
          <w:szCs w:val="32"/>
        </w:rPr>
        <w:t>1</w:t>
      </w:r>
      <w:r>
        <w:rPr>
          <w:rFonts w:ascii="仿宋_GB2312" w:eastAsia="仿宋_GB2312" w:hAnsi="CESI仿宋-GB2312" w:cs="CESI仿宋-GB2312" w:hint="eastAsia"/>
          <w:sz w:val="32"/>
          <w:szCs w:val="32"/>
        </w:rPr>
        <w:t>家，目前正在建设的规模羊场</w:t>
      </w:r>
      <w:r>
        <w:rPr>
          <w:rFonts w:ascii="仿宋_GB2312" w:eastAsia="仿宋_GB2312" w:hAnsi="CESI仿宋-GB2312" w:cs="CESI仿宋-GB2312" w:hint="eastAsia"/>
          <w:sz w:val="32"/>
          <w:szCs w:val="32"/>
        </w:rPr>
        <w:t>5</w:t>
      </w:r>
      <w:r>
        <w:rPr>
          <w:rFonts w:ascii="仿宋_GB2312" w:eastAsia="仿宋_GB2312" w:hAnsi="CESI仿宋-GB2312" w:cs="CESI仿宋-GB2312" w:hint="eastAsia"/>
          <w:sz w:val="32"/>
          <w:szCs w:val="32"/>
        </w:rPr>
        <w:t>家，正在选址办理手续的规模羊场</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家，计划发展山羊规模养殖场的农户有</w:t>
      </w:r>
      <w:r>
        <w:rPr>
          <w:rFonts w:ascii="仿宋_GB2312" w:eastAsia="仿宋_GB2312" w:hAnsi="CESI仿宋-GB2312" w:cs="CESI仿宋-GB2312" w:hint="eastAsia"/>
          <w:sz w:val="32"/>
          <w:szCs w:val="32"/>
        </w:rPr>
        <w:t>5</w:t>
      </w:r>
      <w:r>
        <w:rPr>
          <w:rFonts w:ascii="仿宋_GB2312" w:eastAsia="仿宋_GB2312" w:hAnsi="CESI仿宋-GB2312" w:cs="CESI仿宋-GB2312" w:hint="eastAsia"/>
          <w:sz w:val="32"/>
          <w:szCs w:val="32"/>
        </w:rPr>
        <w:t>家。</w:t>
      </w:r>
    </w:p>
    <w:p w:rsidR="00D01931" w:rsidRDefault="003F1C8C" w:rsidP="003F1C8C">
      <w:pPr>
        <w:spacing w:line="560" w:lineRule="exact"/>
        <w:ind w:firstLineChars="200" w:firstLine="643"/>
        <w:rPr>
          <w:rFonts w:ascii="仿宋_GB2312" w:eastAsia="仿宋_GB2312"/>
          <w:sz w:val="32"/>
          <w:szCs w:val="32"/>
        </w:rPr>
      </w:pPr>
      <w:r>
        <w:rPr>
          <w:rFonts w:ascii="楷体" w:eastAsia="楷体" w:hAnsi="楷体" w:hint="eastAsia"/>
          <w:b/>
          <w:sz w:val="32"/>
          <w:szCs w:val="32"/>
        </w:rPr>
        <w:t>（</w:t>
      </w:r>
      <w:r>
        <w:rPr>
          <w:rFonts w:ascii="楷体" w:eastAsia="楷体" w:hAnsi="楷体" w:hint="eastAsia"/>
          <w:b/>
          <w:sz w:val="32"/>
          <w:szCs w:val="32"/>
        </w:rPr>
        <w:t>三</w:t>
      </w:r>
      <w:r>
        <w:rPr>
          <w:rFonts w:ascii="楷体" w:eastAsia="楷体" w:hAnsi="楷体" w:hint="eastAsia"/>
          <w:b/>
          <w:sz w:val="32"/>
          <w:szCs w:val="32"/>
        </w:rPr>
        <w:t>）灰鹅品种逐年振兴。</w:t>
      </w:r>
      <w:r>
        <w:rPr>
          <w:rFonts w:ascii="仿宋_GB2312" w:eastAsia="仿宋_GB2312" w:hAnsi="CESI仿宋-GB2312" w:cs="CESI仿宋-GB2312" w:hint="eastAsia"/>
          <w:sz w:val="32"/>
          <w:szCs w:val="32"/>
        </w:rPr>
        <w:t>道州灰鹅是国家畜禽遗传资源品种，为永州市三个品种之一（东安鸡、九嶷山兔、道州灰鹅）。</w:t>
      </w:r>
      <w:r>
        <w:rPr>
          <w:rFonts w:ascii="仿宋_GB2312" w:eastAsia="仿宋_GB2312" w:hAnsi="CESI仿宋-GB2312" w:cs="CESI仿宋-GB2312" w:hint="eastAsia"/>
          <w:b/>
          <w:bCs/>
          <w:sz w:val="32"/>
          <w:szCs w:val="32"/>
        </w:rPr>
        <w:t>一是</w:t>
      </w:r>
      <w:r>
        <w:rPr>
          <w:rFonts w:ascii="仿宋_GB2312" w:eastAsia="仿宋_GB2312" w:hAnsi="CESI仿宋-GB2312" w:cs="CESI仿宋-GB2312" w:hint="eastAsia"/>
          <w:sz w:val="32"/>
          <w:szCs w:val="32"/>
        </w:rPr>
        <w:t>道州灰鹅保种场产能得到提升。全县</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个道州灰鹅保种场（湘瑃保种场和合丰保种场）在省农业厅戴仲求博士专家团队的指导下高标准提纯复状</w:t>
      </w:r>
      <w:r>
        <w:rPr>
          <w:rFonts w:ascii="仿宋_GB2312" w:eastAsia="仿宋_GB2312" w:hAnsi="CESI仿宋-GB2312" w:cs="CESI仿宋-GB2312" w:hint="eastAsia"/>
          <w:sz w:val="32"/>
          <w:szCs w:val="32"/>
        </w:rPr>
        <w:t>120</w:t>
      </w:r>
      <w:r>
        <w:rPr>
          <w:rFonts w:ascii="仿宋_GB2312" w:eastAsia="仿宋_GB2312" w:hAnsi="CESI仿宋-GB2312" w:cs="CESI仿宋-GB2312" w:hint="eastAsia"/>
          <w:sz w:val="32"/>
          <w:szCs w:val="32"/>
        </w:rPr>
        <w:t>组家系正常生产，预计</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年孵化鹅苗</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4</w:t>
      </w:r>
      <w:r>
        <w:rPr>
          <w:rFonts w:ascii="仿宋_GB2312" w:eastAsia="仿宋_GB2312" w:hAnsi="CESI仿宋-GB2312" w:cs="CESI仿宋-GB2312" w:hint="eastAsia"/>
          <w:sz w:val="32"/>
          <w:szCs w:val="32"/>
        </w:rPr>
        <w:t>万羽，除了供应己建成的上关街道东方村</w:t>
      </w:r>
      <w:r>
        <w:rPr>
          <w:rFonts w:ascii="仿宋_GB2312" w:eastAsia="仿宋_GB2312" w:hAnsi="CESI仿宋-GB2312" w:cs="CESI仿宋-GB2312" w:hint="eastAsia"/>
          <w:sz w:val="32"/>
          <w:szCs w:val="32"/>
        </w:rPr>
        <w:lastRenderedPageBreak/>
        <w:t>道州灰鹅扩繁场外，还向社会供应了一大批鹅苗。</w:t>
      </w:r>
      <w:r>
        <w:rPr>
          <w:rFonts w:ascii="仿宋_GB2312" w:eastAsia="仿宋_GB2312" w:hAnsi="CESI仿宋-GB2312" w:cs="CESI仿宋-GB2312" w:hint="eastAsia"/>
          <w:b/>
          <w:bCs/>
          <w:sz w:val="32"/>
          <w:szCs w:val="32"/>
        </w:rPr>
        <w:t>二是</w:t>
      </w:r>
      <w:r>
        <w:rPr>
          <w:rFonts w:ascii="仿宋_GB2312" w:eastAsia="仿宋_GB2312" w:hAnsi="CESI仿宋-GB2312" w:cs="CESI仿宋-GB2312" w:hint="eastAsia"/>
          <w:sz w:val="32"/>
          <w:szCs w:val="32"/>
        </w:rPr>
        <w:t>道州灰鹅扩繁场有新进展。除上关街道东方村扩繁场外，白芒铺镇下洞村、白芒铺镇杨家村</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个扩繁场已进行了选址，年底准备开工建设。</w:t>
      </w:r>
      <w:r>
        <w:rPr>
          <w:rFonts w:ascii="仿宋_GB2312" w:eastAsia="仿宋_GB2312" w:hAnsi="CESI仿宋-GB2312" w:cs="CESI仿宋-GB2312" w:hint="eastAsia"/>
          <w:b/>
          <w:bCs/>
          <w:sz w:val="32"/>
          <w:szCs w:val="32"/>
        </w:rPr>
        <w:t>三是</w:t>
      </w:r>
      <w:r>
        <w:rPr>
          <w:rFonts w:ascii="仿宋_GB2312" w:eastAsia="仿宋_GB2312" w:hAnsi="CESI仿宋-GB2312" w:cs="CESI仿宋-GB2312" w:hint="eastAsia"/>
          <w:sz w:val="32"/>
          <w:szCs w:val="32"/>
        </w:rPr>
        <w:t>积极推进道州灰鹅养殖户与道州灰鹅屠宰加工产业企业合作，把道州灰鹅产品进行深加工，打造优质名片，营造生产、加工双赢局面，为道州灰鹅可持续发展打下基础。</w:t>
      </w:r>
    </w:p>
    <w:p w:rsidR="00D01931" w:rsidRDefault="003F1C8C" w:rsidP="003F1C8C">
      <w:pPr>
        <w:spacing w:line="600" w:lineRule="exact"/>
        <w:ind w:firstLineChars="200" w:firstLine="643"/>
        <w:jc w:val="left"/>
        <w:rPr>
          <w:rFonts w:ascii="仿宋_GB2312" w:eastAsia="仿宋_GB2312" w:hAnsi="CESI仿宋-GB2312" w:cs="CESI仿宋-GB2312"/>
          <w:sz w:val="32"/>
          <w:szCs w:val="32"/>
        </w:rPr>
      </w:pPr>
      <w:r>
        <w:rPr>
          <w:rFonts w:ascii="楷体" w:eastAsia="楷体" w:hAnsi="楷体" w:cs="楷体" w:hint="eastAsia"/>
          <w:b/>
          <w:bCs/>
          <w:sz w:val="32"/>
          <w:szCs w:val="32"/>
        </w:rPr>
        <w:t>（</w:t>
      </w:r>
      <w:r>
        <w:rPr>
          <w:rFonts w:ascii="楷体" w:eastAsia="楷体" w:hAnsi="楷体" w:cs="楷体" w:hint="eastAsia"/>
          <w:b/>
          <w:bCs/>
          <w:sz w:val="32"/>
          <w:szCs w:val="32"/>
        </w:rPr>
        <w:t>四</w:t>
      </w:r>
      <w:r>
        <w:rPr>
          <w:rFonts w:ascii="楷体" w:eastAsia="楷体" w:hAnsi="楷体" w:cs="楷体" w:hint="eastAsia"/>
          <w:b/>
          <w:bCs/>
          <w:sz w:val="32"/>
          <w:szCs w:val="32"/>
        </w:rPr>
        <w:t>）</w:t>
      </w:r>
      <w:r>
        <w:rPr>
          <w:rFonts w:ascii="楷体" w:eastAsia="楷体" w:hAnsi="楷体" w:cs="楷体" w:hint="eastAsia"/>
          <w:b/>
          <w:bCs/>
          <w:sz w:val="32"/>
          <w:szCs w:val="32"/>
        </w:rPr>
        <w:t>渔业高质量发展。</w:t>
      </w:r>
      <w:r>
        <w:rPr>
          <w:rFonts w:ascii="仿宋_GB2312" w:eastAsia="仿宋_GB2312" w:hAnsi="CESI仿宋-GB2312" w:cs="CESI仿宋-GB2312" w:hint="eastAsia"/>
          <w:sz w:val="32"/>
          <w:szCs w:val="32"/>
        </w:rPr>
        <w:t>全县渔业高质量发展项目建设进度快、建设质量高，得到县、市领导的肯定。</w:t>
      </w:r>
      <w:r>
        <w:rPr>
          <w:rFonts w:ascii="仿宋_GB2312" w:eastAsia="仿宋_GB2312" w:hAnsi="CESI仿宋-GB2312" w:cs="CESI仿宋-GB2312" w:hint="eastAsia"/>
          <w:b/>
          <w:bCs/>
          <w:sz w:val="32"/>
          <w:szCs w:val="32"/>
        </w:rPr>
        <w:t>一是</w:t>
      </w:r>
      <w:r>
        <w:rPr>
          <w:rFonts w:ascii="仿宋_GB2312" w:eastAsia="仿宋_GB2312" w:hAnsi="CESI仿宋-GB2312" w:cs="CESI仿宋-GB2312" w:hint="eastAsia"/>
          <w:sz w:val="32"/>
          <w:szCs w:val="32"/>
        </w:rPr>
        <w:t>福丰农业发展有限公司的鳗鱼养殖基地建设，今年</w:t>
      </w:r>
      <w:r>
        <w:rPr>
          <w:rFonts w:ascii="仿宋_GB2312" w:eastAsia="仿宋_GB2312" w:hAnsi="CESI仿宋-GB2312" w:cs="CESI仿宋-GB2312" w:hint="eastAsia"/>
          <w:sz w:val="32"/>
          <w:szCs w:val="32"/>
        </w:rPr>
        <w:t>1</w:t>
      </w:r>
      <w:r>
        <w:rPr>
          <w:rFonts w:ascii="仿宋_GB2312" w:eastAsia="仿宋_GB2312" w:hAnsi="CESI仿宋-GB2312" w:cs="CESI仿宋-GB2312" w:hint="eastAsia"/>
          <w:sz w:val="32"/>
          <w:szCs w:val="32"/>
        </w:rPr>
        <w:t>月份开工，克服上半年雨季的不利条件，抢抓工期，已完成养殖池、蓄水池、办公楼等建设内容的主体工程、设施设备的安装调试，已于今年</w:t>
      </w:r>
      <w:r>
        <w:rPr>
          <w:rFonts w:ascii="仿宋_GB2312" w:eastAsia="仿宋_GB2312" w:hAnsi="CESI仿宋-GB2312" w:cs="CESI仿宋-GB2312" w:hint="eastAsia"/>
          <w:sz w:val="32"/>
          <w:szCs w:val="32"/>
        </w:rPr>
        <w:t>11</w:t>
      </w:r>
      <w:r>
        <w:rPr>
          <w:rFonts w:ascii="仿宋_GB2312" w:eastAsia="仿宋_GB2312" w:hAnsi="CESI仿宋-GB2312" w:cs="CESI仿宋-GB2312" w:hint="eastAsia"/>
          <w:sz w:val="32"/>
          <w:szCs w:val="32"/>
        </w:rPr>
        <w:t>月份投产；</w:t>
      </w:r>
      <w:r>
        <w:rPr>
          <w:rFonts w:ascii="仿宋_GB2312" w:eastAsia="仿宋_GB2312" w:hAnsi="CESI仿宋-GB2312" w:cs="CESI仿宋-GB2312" w:hint="eastAsia"/>
          <w:b/>
          <w:bCs/>
          <w:sz w:val="32"/>
          <w:szCs w:val="32"/>
        </w:rPr>
        <w:t>二是</w:t>
      </w:r>
      <w:r>
        <w:rPr>
          <w:rFonts w:ascii="仿宋_GB2312" w:eastAsia="仿宋_GB2312" w:hAnsi="CESI仿宋-GB2312" w:cs="CESI仿宋-GB2312" w:hint="eastAsia"/>
          <w:sz w:val="32"/>
          <w:szCs w:val="32"/>
        </w:rPr>
        <w:t>湖南曜宇农业发展有限公司建设的优质淡水鱼繁育示范基地，经与村民做了大量的工作后，完成了土地流转，正在进行样板池塘地开挖；</w:t>
      </w:r>
      <w:r>
        <w:rPr>
          <w:rFonts w:ascii="仿宋_GB2312" w:eastAsia="仿宋_GB2312" w:hAnsi="CESI仿宋-GB2312" w:cs="CESI仿宋-GB2312" w:hint="eastAsia"/>
          <w:sz w:val="32"/>
          <w:szCs w:val="32"/>
        </w:rPr>
        <w:t>2000</w:t>
      </w:r>
      <w:r>
        <w:rPr>
          <w:rFonts w:ascii="仿宋_GB2312" w:eastAsia="仿宋_GB2312" w:hAnsi="CESI仿宋-GB2312" w:cs="CESI仿宋-GB2312" w:hint="eastAsia"/>
          <w:sz w:val="32"/>
          <w:szCs w:val="32"/>
        </w:rPr>
        <w:t>万元的专项债建设项目已完成项目招标、确定了监理公司，下一步将与招标单位签订施工合同，预计</w:t>
      </w:r>
      <w:r>
        <w:rPr>
          <w:rFonts w:ascii="仿宋_GB2312" w:eastAsia="仿宋_GB2312" w:hAnsi="CESI仿宋-GB2312" w:cs="CESI仿宋-GB2312" w:hint="eastAsia"/>
          <w:sz w:val="32"/>
          <w:szCs w:val="32"/>
        </w:rPr>
        <w:t>12</w:t>
      </w:r>
      <w:r>
        <w:rPr>
          <w:rFonts w:ascii="仿宋_GB2312" w:eastAsia="仿宋_GB2312" w:hAnsi="CESI仿宋-GB2312" w:cs="CESI仿宋-GB2312" w:hint="eastAsia"/>
          <w:sz w:val="32"/>
          <w:szCs w:val="32"/>
        </w:rPr>
        <w:t>月底开工建设，项目建成后由湖南曜宇农业发展有限公司整体回购。预计</w:t>
      </w:r>
      <w:r>
        <w:rPr>
          <w:rFonts w:ascii="仿宋_GB2312" w:eastAsia="仿宋_GB2312" w:hAnsi="CESI仿宋-GB2312" w:cs="CESI仿宋-GB2312" w:hint="eastAsia"/>
          <w:sz w:val="32"/>
          <w:szCs w:val="32"/>
        </w:rPr>
        <w:t>2026</w:t>
      </w:r>
      <w:r>
        <w:rPr>
          <w:rFonts w:ascii="仿宋_GB2312" w:eastAsia="仿宋_GB2312" w:hAnsi="CESI仿宋-GB2312" w:cs="CESI仿宋-GB2312" w:hint="eastAsia"/>
          <w:sz w:val="32"/>
          <w:szCs w:val="32"/>
        </w:rPr>
        <w:t>年底完成项目建设；</w:t>
      </w:r>
      <w:r>
        <w:rPr>
          <w:rFonts w:ascii="仿宋_GB2312" w:eastAsia="仿宋_GB2312" w:hAnsi="CESI仿宋-GB2312" w:cs="CESI仿宋-GB2312" w:hint="eastAsia"/>
          <w:b/>
          <w:bCs/>
          <w:sz w:val="32"/>
          <w:szCs w:val="32"/>
        </w:rPr>
        <w:t>三是</w:t>
      </w:r>
      <w:r>
        <w:rPr>
          <w:rFonts w:ascii="仿宋_GB2312" w:eastAsia="仿宋_GB2312" w:hAnsi="CESI仿宋-GB2312" w:cs="CESI仿宋-GB2312" w:hint="eastAsia"/>
          <w:sz w:val="32"/>
          <w:szCs w:val="32"/>
        </w:rPr>
        <w:t>稻渔综合种</w:t>
      </w:r>
      <w:r>
        <w:rPr>
          <w:rFonts w:ascii="仿宋_GB2312" w:eastAsia="仿宋_GB2312" w:hAnsi="CESI仿宋-GB2312" w:cs="CESI仿宋-GB2312" w:hint="eastAsia"/>
          <w:sz w:val="32"/>
          <w:szCs w:val="32"/>
        </w:rPr>
        <w:t>养项目建设，寿雁镇芽洞村千亩稻</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螺综合种养基地投放种螺</w:t>
      </w:r>
      <w:r>
        <w:rPr>
          <w:rFonts w:ascii="仿宋_GB2312" w:eastAsia="仿宋_GB2312" w:hAnsi="CESI仿宋-GB2312" w:cs="CESI仿宋-GB2312" w:hint="eastAsia"/>
          <w:sz w:val="32"/>
          <w:szCs w:val="32"/>
        </w:rPr>
        <w:t>20</w:t>
      </w:r>
      <w:r>
        <w:rPr>
          <w:rFonts w:ascii="仿宋_GB2312" w:eastAsia="仿宋_GB2312" w:hAnsi="CESI仿宋-GB2312" w:cs="CESI仿宋-GB2312" w:hint="eastAsia"/>
          <w:sz w:val="32"/>
          <w:szCs w:val="32"/>
        </w:rPr>
        <w:t>万斤，预计当年可产商品螺</w:t>
      </w:r>
      <w:r>
        <w:rPr>
          <w:rFonts w:ascii="仿宋_GB2312" w:eastAsia="仿宋_GB2312" w:hAnsi="CESI仿宋-GB2312" w:cs="CESI仿宋-GB2312" w:hint="eastAsia"/>
          <w:sz w:val="32"/>
          <w:szCs w:val="32"/>
        </w:rPr>
        <w:t>200</w:t>
      </w:r>
      <w:r>
        <w:rPr>
          <w:rFonts w:ascii="仿宋_GB2312" w:eastAsia="仿宋_GB2312" w:hAnsi="CESI仿宋-GB2312" w:cs="CESI仿宋-GB2312" w:hint="eastAsia"/>
          <w:sz w:val="32"/>
          <w:szCs w:val="32"/>
        </w:rPr>
        <w:t>余吨，在湖南曜宇农业科技有限公司的加持下，与柳州螺蛳粉、广东蚝客水产加工有限公司、雨田（广州）农业有限公司签订了销售协议，打通了销售关，可将稻</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螺综合种养打造成我县可复制、可推广的渔业高质量发展模式，近年来，道县涌现了永州贝丰农业开发有限公司、湖南易弘农业发展有限公司等规模户从事稻</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螺综合种养，稻</w:t>
      </w:r>
      <w:r>
        <w:rPr>
          <w:rFonts w:ascii="仿宋_GB2312" w:eastAsia="仿宋_GB2312" w:hAnsi="CESI仿宋-GB2312" w:cs="CESI仿宋-GB2312" w:hint="eastAsia"/>
          <w:sz w:val="32"/>
          <w:szCs w:val="32"/>
        </w:rPr>
        <w:t>-</w:t>
      </w:r>
      <w:r>
        <w:rPr>
          <w:rFonts w:ascii="仿宋_GB2312" w:eastAsia="仿宋_GB2312" w:hAnsi="CESI仿宋-GB2312" w:cs="CESI仿宋-GB2312" w:hint="eastAsia"/>
          <w:sz w:val="32"/>
          <w:szCs w:val="32"/>
        </w:rPr>
        <w:t>螺综合种养模式成为道县渔业高质量发展的新业态、农民增产增收的新路径。</w:t>
      </w:r>
    </w:p>
    <w:p w:rsidR="00D01931" w:rsidRDefault="003F1C8C" w:rsidP="003F1C8C">
      <w:pPr>
        <w:spacing w:line="560" w:lineRule="exact"/>
        <w:ind w:firstLineChars="200" w:firstLine="643"/>
        <w:rPr>
          <w:rFonts w:ascii="仿宋_GB2312" w:eastAsia="仿宋_GB2312" w:hAnsi="CESI仿宋-GB2312" w:cs="CESI仿宋-GB2312"/>
          <w:sz w:val="32"/>
          <w:szCs w:val="32"/>
        </w:rPr>
      </w:pPr>
      <w:r>
        <w:rPr>
          <w:rFonts w:ascii="楷体" w:eastAsia="楷体" w:hAnsi="楷体" w:hint="eastAsia"/>
          <w:b/>
          <w:sz w:val="32"/>
          <w:szCs w:val="32"/>
        </w:rPr>
        <w:t>（</w:t>
      </w:r>
      <w:r>
        <w:rPr>
          <w:rFonts w:ascii="楷体" w:eastAsia="楷体" w:hAnsi="楷体" w:hint="eastAsia"/>
          <w:b/>
          <w:sz w:val="32"/>
          <w:szCs w:val="32"/>
        </w:rPr>
        <w:t>五</w:t>
      </w:r>
      <w:r>
        <w:rPr>
          <w:rFonts w:ascii="楷体" w:eastAsia="楷体" w:hAnsi="楷体" w:hint="eastAsia"/>
          <w:b/>
          <w:sz w:val="32"/>
          <w:szCs w:val="32"/>
        </w:rPr>
        <w:t>）</w:t>
      </w:r>
      <w:r>
        <w:rPr>
          <w:rFonts w:ascii="楷体" w:eastAsia="楷体" w:hAnsi="楷体" w:hint="eastAsia"/>
          <w:b/>
          <w:sz w:val="32"/>
          <w:szCs w:val="32"/>
        </w:rPr>
        <w:t>重大动物疫病防控有力有效。</w:t>
      </w:r>
      <w:r>
        <w:rPr>
          <w:rFonts w:ascii="仿宋_GB2312" w:eastAsia="仿宋_GB2312" w:hAnsi="CESI仿宋-GB2312" w:cs="CESI仿宋-GB2312" w:hint="eastAsia"/>
          <w:b/>
          <w:bCs/>
          <w:sz w:val="32"/>
          <w:szCs w:val="32"/>
        </w:rPr>
        <w:t>一是</w:t>
      </w:r>
      <w:r>
        <w:rPr>
          <w:rFonts w:ascii="仿宋_GB2312" w:eastAsia="仿宋_GB2312" w:hAnsi="CESI仿宋-GB2312" w:cs="CESI仿宋-GB2312" w:hint="eastAsia"/>
          <w:sz w:val="32"/>
          <w:szCs w:val="32"/>
        </w:rPr>
        <w:t>突出强制免疫。按照</w:t>
      </w:r>
      <w:r>
        <w:rPr>
          <w:rFonts w:ascii="仿宋_GB2312" w:eastAsia="仿宋_GB2312" w:hAnsi="CESI仿宋-GB2312" w:cs="CESI仿宋-GB2312" w:hint="eastAsia"/>
          <w:sz w:val="32"/>
          <w:szCs w:val="32"/>
        </w:rPr>
        <w:t>应免尽免的要求，</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年春秋防共免疫家禽禽流感</w:t>
      </w:r>
      <w:r>
        <w:rPr>
          <w:rFonts w:ascii="仿宋_GB2312" w:eastAsia="仿宋_GB2312" w:hAnsi="CESI仿宋-GB2312" w:cs="CESI仿宋-GB2312" w:hint="eastAsia"/>
          <w:sz w:val="32"/>
          <w:szCs w:val="32"/>
        </w:rPr>
        <w:t>186.76</w:t>
      </w:r>
      <w:r>
        <w:rPr>
          <w:rFonts w:ascii="仿宋_GB2312" w:eastAsia="仿宋_GB2312" w:hAnsi="CESI仿宋-GB2312" w:cs="CESI仿宋-GB2312" w:hint="eastAsia"/>
          <w:sz w:val="32"/>
          <w:szCs w:val="32"/>
        </w:rPr>
        <w:t>万羽，免疫口蹄疫猪</w:t>
      </w:r>
      <w:r>
        <w:rPr>
          <w:rFonts w:ascii="仿宋_GB2312" w:eastAsia="仿宋_GB2312" w:hAnsi="CESI仿宋-GB2312" w:cs="CESI仿宋-GB2312" w:hint="eastAsia"/>
          <w:sz w:val="32"/>
          <w:szCs w:val="32"/>
        </w:rPr>
        <w:t>73.79</w:t>
      </w:r>
      <w:r>
        <w:rPr>
          <w:rFonts w:ascii="仿宋_GB2312" w:eastAsia="仿宋_GB2312" w:hAnsi="CESI仿宋-GB2312" w:cs="CESI仿宋-GB2312" w:hint="eastAsia"/>
          <w:sz w:val="32"/>
          <w:szCs w:val="32"/>
        </w:rPr>
        <w:t>万头、牛</w:t>
      </w:r>
      <w:r>
        <w:rPr>
          <w:rFonts w:ascii="仿宋_GB2312" w:eastAsia="仿宋_GB2312" w:hAnsi="CESI仿宋-GB2312" w:cs="CESI仿宋-GB2312" w:hint="eastAsia"/>
          <w:sz w:val="32"/>
          <w:szCs w:val="32"/>
        </w:rPr>
        <w:t>3.72</w:t>
      </w:r>
      <w:r>
        <w:rPr>
          <w:rFonts w:ascii="仿宋_GB2312" w:eastAsia="仿宋_GB2312" w:hAnsi="CESI仿宋-GB2312" w:cs="CESI仿宋-GB2312" w:hint="eastAsia"/>
          <w:sz w:val="32"/>
          <w:szCs w:val="32"/>
        </w:rPr>
        <w:t>万头、羊</w:t>
      </w:r>
      <w:r>
        <w:rPr>
          <w:rFonts w:ascii="仿宋_GB2312" w:eastAsia="仿宋_GB2312" w:hAnsi="CESI仿宋-GB2312" w:cs="CESI仿宋-GB2312" w:hint="eastAsia"/>
          <w:sz w:val="32"/>
          <w:szCs w:val="32"/>
        </w:rPr>
        <w:t>3.88</w:t>
      </w:r>
      <w:r>
        <w:rPr>
          <w:rFonts w:ascii="仿宋_GB2312" w:eastAsia="仿宋_GB2312" w:hAnsi="CESI仿宋-GB2312" w:cs="CESI仿宋-GB2312" w:hint="eastAsia"/>
          <w:sz w:val="32"/>
          <w:szCs w:val="32"/>
        </w:rPr>
        <w:t>万只，小反刍兽</w:t>
      </w:r>
      <w:r>
        <w:rPr>
          <w:rFonts w:ascii="仿宋_GB2312" w:eastAsia="仿宋_GB2312" w:hAnsi="CESI仿宋-GB2312" w:cs="CESI仿宋-GB2312" w:hint="eastAsia"/>
          <w:sz w:val="32"/>
          <w:szCs w:val="32"/>
        </w:rPr>
        <w:t>2.31</w:t>
      </w:r>
      <w:r>
        <w:rPr>
          <w:rFonts w:ascii="仿宋_GB2312" w:eastAsia="仿宋_GB2312" w:hAnsi="CESI仿宋-GB2312" w:cs="CESI仿宋-GB2312" w:hint="eastAsia"/>
          <w:sz w:val="32"/>
          <w:szCs w:val="32"/>
        </w:rPr>
        <w:t>万只。应免畜禽免疫率、免疫建档率分别达</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，免疫效果达标。</w:t>
      </w:r>
      <w:r>
        <w:rPr>
          <w:rFonts w:ascii="仿宋_GB2312" w:eastAsia="仿宋_GB2312" w:hAnsi="CESI仿宋-GB2312" w:cs="CESI仿宋-GB2312" w:hint="eastAsia"/>
          <w:b/>
          <w:bCs/>
          <w:sz w:val="32"/>
          <w:szCs w:val="32"/>
        </w:rPr>
        <w:t>二是</w:t>
      </w:r>
      <w:r>
        <w:rPr>
          <w:rFonts w:ascii="仿宋_GB2312" w:eastAsia="仿宋_GB2312" w:hAnsi="CESI仿宋-GB2312" w:cs="CESI仿宋-GB2312" w:hint="eastAsia"/>
          <w:sz w:val="32"/>
          <w:szCs w:val="32"/>
        </w:rPr>
        <w:t>突出疫情监测。对</w:t>
      </w:r>
      <w:r>
        <w:rPr>
          <w:rFonts w:ascii="仿宋_GB2312" w:eastAsia="仿宋_GB2312" w:hAnsi="CESI仿宋-GB2312" w:cs="CESI仿宋-GB2312" w:hint="eastAsia"/>
          <w:sz w:val="32"/>
          <w:szCs w:val="32"/>
        </w:rPr>
        <w:lastRenderedPageBreak/>
        <w:t>存栏生猪</w:t>
      </w:r>
      <w:r>
        <w:rPr>
          <w:rFonts w:ascii="仿宋_GB2312" w:eastAsia="仿宋_GB2312" w:hAnsi="CESI仿宋-GB2312" w:cs="CESI仿宋-GB2312" w:hint="eastAsia"/>
          <w:sz w:val="32"/>
          <w:szCs w:val="32"/>
        </w:rPr>
        <w:t>500</w:t>
      </w:r>
      <w:r>
        <w:rPr>
          <w:rFonts w:ascii="仿宋_GB2312" w:eastAsia="仿宋_GB2312" w:hAnsi="CESI仿宋-GB2312" w:cs="CESI仿宋-GB2312" w:hint="eastAsia"/>
          <w:sz w:val="32"/>
          <w:szCs w:val="32"/>
        </w:rPr>
        <w:t>头以上的养殖场进行专项监测，共采集样品</w:t>
      </w:r>
      <w:r>
        <w:rPr>
          <w:rFonts w:ascii="仿宋_GB2312" w:eastAsia="仿宋_GB2312" w:hAnsi="CESI仿宋-GB2312" w:cs="CESI仿宋-GB2312" w:hint="eastAsia"/>
          <w:sz w:val="32"/>
          <w:szCs w:val="32"/>
        </w:rPr>
        <w:t>1000</w:t>
      </w:r>
      <w:r>
        <w:rPr>
          <w:rFonts w:ascii="仿宋_GB2312" w:eastAsia="仿宋_GB2312" w:hAnsi="CESI仿宋-GB2312" w:cs="CESI仿宋-GB2312" w:hint="eastAsia"/>
          <w:sz w:val="32"/>
          <w:szCs w:val="32"/>
        </w:rPr>
        <w:t>余份，及时预警疫情。温氏万家庄种猪场</w:t>
      </w:r>
      <w:r>
        <w:rPr>
          <w:rFonts w:ascii="仿宋_GB2312" w:eastAsia="仿宋_GB2312" w:hAnsi="CESI仿宋-GB2312" w:cs="CESI仿宋-GB2312" w:hint="eastAsia"/>
          <w:sz w:val="32"/>
          <w:szCs w:val="32"/>
        </w:rPr>
        <w:t>3</w:t>
      </w:r>
      <w:r>
        <w:rPr>
          <w:rFonts w:ascii="仿宋_GB2312" w:eastAsia="仿宋_GB2312" w:hAnsi="CESI仿宋-GB2312" w:cs="CESI仿宋-GB2312" w:hint="eastAsia"/>
          <w:sz w:val="32"/>
          <w:szCs w:val="32"/>
        </w:rPr>
        <w:t>次采集血清（组织）和环境样品共计</w:t>
      </w:r>
      <w:r>
        <w:rPr>
          <w:rFonts w:ascii="仿宋_GB2312" w:eastAsia="仿宋_GB2312" w:hAnsi="CESI仿宋-GB2312" w:cs="CESI仿宋-GB2312" w:hint="eastAsia"/>
          <w:sz w:val="32"/>
          <w:szCs w:val="32"/>
        </w:rPr>
        <w:t>600</w:t>
      </w:r>
      <w:r>
        <w:rPr>
          <w:rFonts w:ascii="仿宋_GB2312" w:eastAsia="仿宋_GB2312" w:hAnsi="CESI仿宋-GB2312" w:cs="CESI仿宋-GB2312" w:hint="eastAsia"/>
          <w:sz w:val="32"/>
          <w:szCs w:val="32"/>
        </w:rPr>
        <w:t>余份送省市级监测，监测结果全部达标。全县共检测</w:t>
      </w:r>
      <w:r>
        <w:rPr>
          <w:rFonts w:ascii="仿宋_GB2312" w:eastAsia="仿宋_GB2312" w:hAnsi="CESI仿宋-GB2312" w:cs="CESI仿宋-GB2312" w:hint="eastAsia"/>
          <w:sz w:val="32"/>
          <w:szCs w:val="32"/>
        </w:rPr>
        <w:t>4500</w:t>
      </w:r>
      <w:r>
        <w:rPr>
          <w:rFonts w:ascii="仿宋_GB2312" w:eastAsia="仿宋_GB2312" w:hAnsi="CESI仿宋-GB2312" w:cs="CESI仿宋-GB2312" w:hint="eastAsia"/>
          <w:sz w:val="32"/>
          <w:szCs w:val="32"/>
        </w:rPr>
        <w:t>余份家禽拭子对及环境样品，及时处置交易市场环境禽流感病毒核酸阳性</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起，阻断疫病传播途径。</w:t>
      </w:r>
      <w:r>
        <w:rPr>
          <w:rFonts w:ascii="仿宋_GB2312" w:eastAsia="仿宋_GB2312" w:hAnsi="CESI仿宋-GB2312" w:cs="CESI仿宋-GB2312" w:hint="eastAsia"/>
          <w:b/>
          <w:bCs/>
          <w:sz w:val="32"/>
          <w:szCs w:val="32"/>
        </w:rPr>
        <w:t>三是</w:t>
      </w:r>
      <w:r>
        <w:rPr>
          <w:rFonts w:ascii="仿宋_GB2312" w:eastAsia="仿宋_GB2312" w:hAnsi="CESI仿宋-GB2312" w:cs="CESI仿宋-GB2312" w:hint="eastAsia"/>
          <w:sz w:val="32"/>
          <w:szCs w:val="32"/>
        </w:rPr>
        <w:t>强化专</w:t>
      </w:r>
      <w:r>
        <w:rPr>
          <w:rFonts w:ascii="仿宋_GB2312" w:eastAsia="仿宋_GB2312" w:hAnsi="CESI仿宋-GB2312" w:cs="CESI仿宋-GB2312" w:hint="eastAsia"/>
          <w:sz w:val="32"/>
          <w:szCs w:val="32"/>
        </w:rPr>
        <w:t>题宣传。累计印发新《动物防疫法》《动物防疫知识宣传手册》</w:t>
      </w:r>
      <w:r>
        <w:rPr>
          <w:rFonts w:ascii="仿宋_GB2312" w:eastAsia="仿宋_GB2312" w:hAnsi="CESI仿宋-GB2312" w:cs="CESI仿宋-GB2312" w:hint="eastAsia"/>
          <w:sz w:val="32"/>
          <w:szCs w:val="32"/>
        </w:rPr>
        <w:t>6000</w:t>
      </w:r>
      <w:r>
        <w:rPr>
          <w:rFonts w:ascii="仿宋_GB2312" w:eastAsia="仿宋_GB2312" w:hAnsi="CESI仿宋-GB2312" w:cs="CESI仿宋-GB2312" w:hint="eastAsia"/>
          <w:sz w:val="32"/>
          <w:szCs w:val="32"/>
        </w:rPr>
        <w:t>余册，张贴禽流感、布病和狂犬病等宣传挂图</w:t>
      </w:r>
      <w:r>
        <w:rPr>
          <w:rFonts w:ascii="仿宋_GB2312" w:eastAsia="仿宋_GB2312" w:hAnsi="CESI仿宋-GB2312" w:cs="CESI仿宋-GB2312" w:hint="eastAsia"/>
          <w:sz w:val="32"/>
          <w:szCs w:val="32"/>
        </w:rPr>
        <w:t>2000</w:t>
      </w:r>
      <w:r>
        <w:rPr>
          <w:rFonts w:ascii="仿宋_GB2312" w:eastAsia="仿宋_GB2312" w:hAnsi="CESI仿宋-GB2312" w:cs="CESI仿宋-GB2312" w:hint="eastAsia"/>
          <w:sz w:val="32"/>
          <w:szCs w:val="32"/>
        </w:rPr>
        <w:t>余份和发放其他宣传资料</w:t>
      </w:r>
      <w:r>
        <w:rPr>
          <w:rFonts w:ascii="仿宋_GB2312" w:eastAsia="仿宋_GB2312" w:hAnsi="CESI仿宋-GB2312" w:cs="CESI仿宋-GB2312" w:hint="eastAsia"/>
          <w:sz w:val="32"/>
          <w:szCs w:val="32"/>
        </w:rPr>
        <w:t>1000</w:t>
      </w:r>
      <w:r>
        <w:rPr>
          <w:rFonts w:ascii="仿宋_GB2312" w:eastAsia="仿宋_GB2312" w:hAnsi="CESI仿宋-GB2312" w:cs="CESI仿宋-GB2312" w:hint="eastAsia"/>
          <w:sz w:val="32"/>
          <w:szCs w:val="32"/>
        </w:rPr>
        <w:t>余份。</w:t>
      </w:r>
      <w:r>
        <w:rPr>
          <w:rFonts w:ascii="仿宋_GB2312" w:eastAsia="仿宋_GB2312" w:hAnsi="CESI仿宋-GB2312" w:cs="CESI仿宋-GB2312" w:hint="eastAsia"/>
          <w:b/>
          <w:bCs/>
          <w:sz w:val="32"/>
          <w:szCs w:val="32"/>
        </w:rPr>
        <w:t>四是</w:t>
      </w:r>
      <w:r>
        <w:rPr>
          <w:rFonts w:ascii="仿宋_GB2312" w:eastAsia="仿宋_GB2312" w:hAnsi="CESI仿宋-GB2312" w:cs="CESI仿宋-GB2312" w:hint="eastAsia"/>
          <w:sz w:val="32"/>
          <w:szCs w:val="32"/>
        </w:rPr>
        <w:t>严格规范动物产品证明的出证。认真落实“证章标志”管理制度，同时认真督促屠宰企业做好落地检工作，</w:t>
      </w:r>
      <w:r>
        <w:rPr>
          <w:rFonts w:ascii="仿宋_GB2312" w:eastAsia="仿宋_GB2312" w:hAnsi="CESI仿宋-GB2312" w:cs="CESI仿宋-GB2312" w:hint="eastAsia"/>
          <w:sz w:val="32"/>
          <w:szCs w:val="32"/>
        </w:rPr>
        <w:t>2025</w:t>
      </w:r>
      <w:r>
        <w:rPr>
          <w:rFonts w:ascii="仿宋_GB2312" w:eastAsia="仿宋_GB2312" w:hAnsi="CESI仿宋-GB2312" w:cs="CESI仿宋-GB2312" w:hint="eastAsia"/>
          <w:sz w:val="32"/>
          <w:szCs w:val="32"/>
        </w:rPr>
        <w:t>年入场查验生猪</w:t>
      </w:r>
      <w:r>
        <w:rPr>
          <w:rFonts w:ascii="仿宋_GB2312" w:eastAsia="仿宋_GB2312" w:hAnsi="CESI仿宋-GB2312" w:cs="CESI仿宋-GB2312" w:hint="eastAsia"/>
          <w:sz w:val="32"/>
          <w:szCs w:val="32"/>
        </w:rPr>
        <w:t>90000</w:t>
      </w:r>
      <w:r>
        <w:rPr>
          <w:rFonts w:ascii="仿宋_GB2312" w:eastAsia="仿宋_GB2312" w:hAnsi="CESI仿宋-GB2312" w:cs="CESI仿宋-GB2312" w:hint="eastAsia"/>
          <w:sz w:val="32"/>
          <w:szCs w:val="32"/>
        </w:rPr>
        <w:t>余头。</w:t>
      </w:r>
      <w:r>
        <w:rPr>
          <w:rFonts w:ascii="仿宋_GB2312" w:eastAsia="仿宋_GB2312" w:hAnsi="CESI仿宋-GB2312" w:cs="CESI仿宋-GB2312" w:hint="eastAsia"/>
          <w:b/>
          <w:bCs/>
          <w:sz w:val="32"/>
          <w:szCs w:val="32"/>
        </w:rPr>
        <w:t>五是</w:t>
      </w:r>
      <w:r>
        <w:rPr>
          <w:rFonts w:ascii="仿宋_GB2312" w:eastAsia="仿宋_GB2312" w:hAnsi="CESI仿宋-GB2312" w:cs="CESI仿宋-GB2312" w:hint="eastAsia"/>
          <w:sz w:val="32"/>
          <w:szCs w:val="32"/>
        </w:rPr>
        <w:t>6</w:t>
      </w:r>
      <w:r>
        <w:rPr>
          <w:rFonts w:ascii="仿宋_GB2312" w:eastAsia="仿宋_GB2312" w:hAnsi="CESI仿宋-GB2312" w:cs="CESI仿宋-GB2312" w:hint="eastAsia"/>
          <w:sz w:val="32"/>
          <w:szCs w:val="32"/>
        </w:rPr>
        <w:t>月</w:t>
      </w:r>
      <w:r>
        <w:rPr>
          <w:rFonts w:ascii="仿宋_GB2312" w:eastAsia="仿宋_GB2312" w:hAnsi="CESI仿宋-GB2312" w:cs="CESI仿宋-GB2312" w:hint="eastAsia"/>
          <w:sz w:val="32"/>
          <w:szCs w:val="32"/>
        </w:rPr>
        <w:t>18</w:t>
      </w:r>
      <w:r>
        <w:rPr>
          <w:rFonts w:ascii="仿宋_GB2312" w:eastAsia="仿宋_GB2312" w:hAnsi="CESI仿宋-GB2312" w:cs="CESI仿宋-GB2312" w:hint="eastAsia"/>
          <w:sz w:val="32"/>
          <w:szCs w:val="32"/>
        </w:rPr>
        <w:t>日道县代表湖南省接受农业部春季重大动物疫病防控情况调研组调研，农业农村部一行先后实地调研了规模畜禽养殖场、省级动物入境指定通道、片区产地检疫申报点、无害化处理中心、新建屠宰场，全县动物防疫各项工作得到农业部调研组充分</w:t>
      </w:r>
      <w:r>
        <w:rPr>
          <w:rFonts w:ascii="仿宋_GB2312" w:eastAsia="仿宋_GB2312" w:hAnsi="CESI仿宋-GB2312" w:cs="CESI仿宋-GB2312" w:hint="eastAsia"/>
          <w:sz w:val="32"/>
          <w:szCs w:val="32"/>
        </w:rPr>
        <w:t>肯定。</w:t>
      </w:r>
      <w:r>
        <w:rPr>
          <w:rFonts w:ascii="仿宋_GB2312" w:eastAsia="仿宋_GB2312" w:hAnsi="CESI仿宋-GB2312" w:cs="CESI仿宋-GB2312" w:hint="eastAsia"/>
          <w:b/>
          <w:bCs/>
          <w:sz w:val="32"/>
          <w:szCs w:val="32"/>
        </w:rPr>
        <w:t>六是</w:t>
      </w:r>
      <w:r>
        <w:rPr>
          <w:rFonts w:ascii="仿宋_GB2312" w:eastAsia="仿宋_GB2312" w:hAnsi="CESI仿宋-GB2312" w:cs="CESI仿宋-GB2312" w:hint="eastAsia"/>
          <w:sz w:val="32"/>
          <w:szCs w:val="32"/>
        </w:rPr>
        <w:t>道县屠宰配套冷链物流建设项目占地面积</w:t>
      </w:r>
      <w:r>
        <w:rPr>
          <w:rFonts w:ascii="仿宋_GB2312" w:eastAsia="仿宋_GB2312" w:hAnsi="CESI仿宋-GB2312" w:cs="CESI仿宋-GB2312" w:hint="eastAsia"/>
          <w:sz w:val="32"/>
          <w:szCs w:val="32"/>
        </w:rPr>
        <w:t>80</w:t>
      </w:r>
      <w:r>
        <w:rPr>
          <w:rFonts w:ascii="仿宋_GB2312" w:eastAsia="仿宋_GB2312" w:hAnsi="CESI仿宋-GB2312" w:cs="CESI仿宋-GB2312" w:hint="eastAsia"/>
          <w:sz w:val="32"/>
          <w:szCs w:val="32"/>
        </w:rPr>
        <w:t>余亩，建设标准化、现代化畜禽屠宰、冷链仓储、食品加工及配套设施，设计年屠宰生猪</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万头、家禽</w:t>
      </w:r>
      <w:r>
        <w:rPr>
          <w:rFonts w:ascii="仿宋_GB2312" w:eastAsia="仿宋_GB2312" w:hAnsi="CESI仿宋-GB2312" w:cs="CESI仿宋-GB2312" w:hint="eastAsia"/>
          <w:sz w:val="32"/>
          <w:szCs w:val="32"/>
        </w:rPr>
        <w:t>2000</w:t>
      </w:r>
      <w:r>
        <w:rPr>
          <w:rFonts w:ascii="仿宋_GB2312" w:eastAsia="仿宋_GB2312" w:hAnsi="CESI仿宋-GB2312" w:cs="CESI仿宋-GB2312" w:hint="eastAsia"/>
          <w:sz w:val="32"/>
          <w:szCs w:val="32"/>
        </w:rPr>
        <w:t>万羽。项目于</w:t>
      </w:r>
      <w:r>
        <w:rPr>
          <w:rFonts w:ascii="仿宋_GB2312" w:eastAsia="仿宋_GB2312" w:hAnsi="CESI仿宋-GB2312" w:cs="CESI仿宋-GB2312" w:hint="eastAsia"/>
          <w:sz w:val="32"/>
          <w:szCs w:val="32"/>
        </w:rPr>
        <w:t>8</w:t>
      </w:r>
      <w:r>
        <w:rPr>
          <w:rFonts w:ascii="仿宋_GB2312" w:eastAsia="仿宋_GB2312" w:hAnsi="CESI仿宋-GB2312" w:cs="CESI仿宋-GB2312" w:hint="eastAsia"/>
          <w:sz w:val="32"/>
          <w:szCs w:val="32"/>
        </w:rPr>
        <w:t>月完成建设，</w:t>
      </w:r>
      <w:r>
        <w:rPr>
          <w:rFonts w:ascii="仿宋_GB2312" w:eastAsia="仿宋_GB2312" w:hAnsi="CESI仿宋-GB2312" w:cs="CESI仿宋-GB2312" w:hint="eastAsia"/>
          <w:sz w:val="32"/>
          <w:szCs w:val="32"/>
        </w:rPr>
        <w:t>10</w:t>
      </w:r>
      <w:r>
        <w:rPr>
          <w:rFonts w:ascii="仿宋_GB2312" w:eastAsia="仿宋_GB2312" w:hAnsi="CESI仿宋-GB2312" w:cs="CESI仿宋-GB2312" w:hint="eastAsia"/>
          <w:sz w:val="32"/>
          <w:szCs w:val="32"/>
        </w:rPr>
        <w:t>月</w:t>
      </w:r>
      <w:r>
        <w:rPr>
          <w:rFonts w:ascii="仿宋_GB2312" w:eastAsia="仿宋_GB2312" w:hAnsi="CESI仿宋-GB2312" w:cs="CESI仿宋-GB2312" w:hint="eastAsia"/>
          <w:sz w:val="32"/>
          <w:szCs w:val="32"/>
        </w:rPr>
        <w:t>28</w:t>
      </w:r>
      <w:r>
        <w:rPr>
          <w:rFonts w:ascii="仿宋_GB2312" w:eastAsia="仿宋_GB2312" w:hAnsi="CESI仿宋-GB2312" w:cs="CESI仿宋-GB2312" w:hint="eastAsia"/>
          <w:sz w:val="32"/>
          <w:szCs w:val="32"/>
        </w:rPr>
        <w:t>日投产运营，全面助推全县畜禽屠宰行业转型升级。</w:t>
      </w:r>
      <w:r>
        <w:rPr>
          <w:rFonts w:ascii="仿宋_GB2312" w:eastAsia="仿宋_GB2312" w:hAnsi="CESI仿宋-GB2312" w:cs="CESI仿宋-GB2312" w:hint="eastAsia"/>
          <w:b/>
          <w:bCs/>
          <w:sz w:val="32"/>
          <w:szCs w:val="32"/>
        </w:rPr>
        <w:t>七是</w:t>
      </w:r>
      <w:r>
        <w:rPr>
          <w:rFonts w:ascii="仿宋_GB2312" w:eastAsia="仿宋_GB2312" w:hAnsi="CESI仿宋-GB2312" w:cs="CESI仿宋-GB2312" w:hint="eastAsia"/>
          <w:sz w:val="32"/>
          <w:szCs w:val="32"/>
        </w:rPr>
        <w:t>加强病死猪无害化处理监管。</w:t>
      </w:r>
      <w:r>
        <w:rPr>
          <w:rFonts w:ascii="仿宋_GB2312" w:eastAsia="仿宋_GB2312" w:hAnsi="CESI仿宋-GB2312" w:cs="CESI仿宋-GB2312"/>
          <w:sz w:val="32"/>
          <w:szCs w:val="32"/>
        </w:rPr>
        <w:t>完成了一个</w:t>
      </w:r>
      <w:r>
        <w:rPr>
          <w:rFonts w:ascii="仿宋_GB2312" w:eastAsia="仿宋_GB2312" w:hAnsi="CESI仿宋-GB2312" w:cs="CESI仿宋-GB2312" w:hint="eastAsia"/>
          <w:sz w:val="32"/>
          <w:szCs w:val="32"/>
        </w:rPr>
        <w:t>病死猪收集</w:t>
      </w:r>
      <w:r>
        <w:rPr>
          <w:rFonts w:ascii="仿宋_GB2312" w:eastAsia="仿宋_GB2312" w:hAnsi="CESI仿宋-GB2312" w:cs="CESI仿宋-GB2312"/>
          <w:sz w:val="32"/>
          <w:szCs w:val="32"/>
        </w:rPr>
        <w:t>转运中心、二个</w:t>
      </w:r>
      <w:r>
        <w:rPr>
          <w:rFonts w:ascii="仿宋_GB2312" w:eastAsia="仿宋_GB2312" w:hAnsi="CESI仿宋-GB2312" w:cs="CESI仿宋-GB2312" w:hint="eastAsia"/>
          <w:sz w:val="32"/>
          <w:szCs w:val="32"/>
        </w:rPr>
        <w:t>收集车辆</w:t>
      </w:r>
      <w:r>
        <w:rPr>
          <w:rFonts w:ascii="仿宋_GB2312" w:eastAsia="仿宋_GB2312" w:hAnsi="CESI仿宋-GB2312" w:cs="CESI仿宋-GB2312"/>
          <w:sz w:val="32"/>
          <w:szCs w:val="32"/>
        </w:rPr>
        <w:t>洗消点和</w:t>
      </w:r>
      <w:r>
        <w:rPr>
          <w:rFonts w:ascii="仿宋_GB2312" w:eastAsia="仿宋_GB2312" w:hAnsi="CESI仿宋-GB2312" w:cs="CESI仿宋-GB2312"/>
          <w:sz w:val="32"/>
          <w:szCs w:val="32"/>
        </w:rPr>
        <w:t>24</w:t>
      </w:r>
      <w:r>
        <w:rPr>
          <w:rFonts w:ascii="仿宋_GB2312" w:eastAsia="仿宋_GB2312" w:hAnsi="CESI仿宋-GB2312" w:cs="CESI仿宋-GB2312"/>
          <w:sz w:val="32"/>
          <w:szCs w:val="32"/>
        </w:rPr>
        <w:t>个病死猪收集暂存冷库</w:t>
      </w:r>
      <w:r>
        <w:rPr>
          <w:rFonts w:ascii="仿宋_GB2312" w:eastAsia="仿宋_GB2312" w:hAnsi="CESI仿宋-GB2312" w:cs="CESI仿宋-GB2312" w:hint="eastAsia"/>
          <w:sz w:val="32"/>
          <w:szCs w:val="32"/>
        </w:rPr>
        <w:t>建设，辖区内</w:t>
      </w:r>
      <w:r>
        <w:rPr>
          <w:rFonts w:ascii="仿宋_GB2312" w:eastAsia="仿宋_GB2312" w:hAnsi="CESI仿宋-GB2312" w:cs="CESI仿宋-GB2312"/>
          <w:sz w:val="32"/>
          <w:szCs w:val="32"/>
        </w:rPr>
        <w:t>种猪场、规模养殖场</w:t>
      </w:r>
      <w:r>
        <w:rPr>
          <w:rFonts w:ascii="仿宋_GB2312" w:eastAsia="仿宋_GB2312" w:hAnsi="CESI仿宋-GB2312" w:cs="CESI仿宋-GB2312" w:hint="eastAsia"/>
          <w:sz w:val="32"/>
          <w:szCs w:val="32"/>
        </w:rPr>
        <w:t>的</w:t>
      </w:r>
      <w:r>
        <w:rPr>
          <w:rFonts w:ascii="仿宋_GB2312" w:eastAsia="仿宋_GB2312" w:hAnsi="CESI仿宋-GB2312" w:cs="CESI仿宋-GB2312"/>
          <w:sz w:val="32"/>
          <w:szCs w:val="32"/>
        </w:rPr>
        <w:t>病死猪</w:t>
      </w:r>
      <w:r>
        <w:rPr>
          <w:rFonts w:ascii="仿宋_GB2312" w:eastAsia="仿宋_GB2312" w:hAnsi="CESI仿宋-GB2312" w:cs="CESI仿宋-GB2312" w:hint="eastAsia"/>
          <w:sz w:val="32"/>
          <w:szCs w:val="32"/>
        </w:rPr>
        <w:t>全部由无害化处理企业统一收集，集中处理，做到“应收尽收，应处尽处”，全年共无害化处理病死猪</w:t>
      </w:r>
      <w:r>
        <w:rPr>
          <w:rFonts w:ascii="仿宋_GB2312" w:eastAsia="仿宋_GB2312" w:hAnsi="CESI仿宋-GB2312" w:cs="CESI仿宋-GB2312" w:hint="eastAsia"/>
          <w:sz w:val="32"/>
          <w:szCs w:val="32"/>
        </w:rPr>
        <w:t>7.2</w:t>
      </w:r>
      <w:r>
        <w:rPr>
          <w:rFonts w:ascii="仿宋_GB2312" w:eastAsia="仿宋_GB2312" w:hAnsi="CESI仿宋-GB2312" w:cs="CESI仿宋-GB2312" w:hint="eastAsia"/>
          <w:sz w:val="32"/>
          <w:szCs w:val="32"/>
        </w:rPr>
        <w:t>万头。</w:t>
      </w:r>
    </w:p>
    <w:p w:rsidR="00D01931" w:rsidRDefault="003F1C8C">
      <w:pPr>
        <w:spacing w:line="560" w:lineRule="exact"/>
        <w:ind w:firstLine="523"/>
        <w:jc w:val="left"/>
        <w:rPr>
          <w:rFonts w:ascii="仿宋_GB2312" w:eastAsia="仿宋_GB2312" w:hAnsi="CESI仿宋-GB2312" w:cs="CESI仿宋-GB2312"/>
          <w:sz w:val="32"/>
          <w:szCs w:val="32"/>
        </w:rPr>
      </w:pPr>
      <w:r>
        <w:rPr>
          <w:rFonts w:ascii="楷体" w:eastAsia="楷体" w:hAnsi="楷体" w:hint="eastAsia"/>
          <w:b/>
          <w:sz w:val="32"/>
          <w:szCs w:val="32"/>
        </w:rPr>
        <w:t>（六）养殖污染防治。</w:t>
      </w:r>
      <w:r>
        <w:rPr>
          <w:rFonts w:ascii="仿宋_GB2312" w:eastAsia="仿宋_GB2312" w:hAnsi="CESI仿宋-GB2312" w:cs="CESI仿宋-GB2312" w:hint="eastAsia"/>
          <w:sz w:val="32"/>
          <w:szCs w:val="32"/>
        </w:rPr>
        <w:t>积极落实省市县养殖污染防治整治工作安排。</w:t>
      </w:r>
      <w:r>
        <w:rPr>
          <w:rFonts w:ascii="仿宋_GB2312" w:eastAsia="仿宋_GB2312" w:hAnsi="CESI仿宋-GB2312" w:cs="CESI仿宋-GB2312" w:hint="eastAsia"/>
          <w:b/>
          <w:bCs/>
          <w:sz w:val="32"/>
          <w:szCs w:val="32"/>
        </w:rPr>
        <w:t>一是</w:t>
      </w:r>
      <w:r>
        <w:rPr>
          <w:rFonts w:ascii="仿宋_GB2312" w:eastAsia="仿宋_GB2312" w:hAnsi="CESI仿宋-GB2312" w:cs="CESI仿宋-GB2312" w:hint="eastAsia"/>
          <w:sz w:val="32"/>
          <w:szCs w:val="32"/>
        </w:rPr>
        <w:t>开展养殖污染排查整治行动。今年以来，县畜牧水产事务中心联合农业农村、生态环境等部门成立畜禽养殖污染防治整治工作小组，对畜禽养殖污染防治问题共开展</w:t>
      </w:r>
      <w:r>
        <w:rPr>
          <w:rFonts w:ascii="仿宋_GB2312" w:eastAsia="仿宋_GB2312" w:hAnsi="CESI仿宋-GB2312" w:cs="CESI仿宋-GB2312" w:hint="eastAsia"/>
          <w:sz w:val="32"/>
          <w:szCs w:val="32"/>
        </w:rPr>
        <w:t>2</w:t>
      </w:r>
      <w:r>
        <w:rPr>
          <w:rFonts w:ascii="仿宋_GB2312" w:eastAsia="仿宋_GB2312" w:hAnsi="CESI仿宋-GB2312" w:cs="CESI仿宋-GB2312" w:hint="eastAsia"/>
          <w:sz w:val="32"/>
          <w:szCs w:val="32"/>
        </w:rPr>
        <w:t>次地毯式排查，对排查出污染隐患的养殖场要求限期彻底整改完成。累计排查养殖场户</w:t>
      </w:r>
      <w:r>
        <w:rPr>
          <w:rFonts w:ascii="仿宋_GB2312" w:eastAsia="仿宋_GB2312" w:hAnsi="CESI仿宋-GB2312" w:cs="CESI仿宋-GB2312" w:hint="eastAsia"/>
          <w:sz w:val="32"/>
          <w:szCs w:val="32"/>
        </w:rPr>
        <w:t>772</w:t>
      </w:r>
      <w:r>
        <w:rPr>
          <w:rFonts w:ascii="仿宋_GB2312" w:eastAsia="仿宋_GB2312" w:hAnsi="CESI仿宋-GB2312" w:cs="CESI仿宋-GB2312" w:hint="eastAsia"/>
          <w:sz w:val="32"/>
          <w:szCs w:val="32"/>
        </w:rPr>
        <w:t>家，共发现问题</w:t>
      </w:r>
      <w:r>
        <w:rPr>
          <w:rFonts w:ascii="仿宋_GB2312" w:eastAsia="仿宋_GB2312" w:hAnsi="CESI仿宋-GB2312" w:cs="CESI仿宋-GB2312" w:hint="eastAsia"/>
          <w:sz w:val="32"/>
          <w:szCs w:val="32"/>
        </w:rPr>
        <w:t>581</w:t>
      </w:r>
      <w:r>
        <w:rPr>
          <w:rFonts w:ascii="仿宋_GB2312" w:eastAsia="仿宋_GB2312" w:hAnsi="CESI仿宋-GB2312" w:cs="CESI仿宋-GB2312" w:hint="eastAsia"/>
          <w:sz w:val="32"/>
          <w:szCs w:val="32"/>
        </w:rPr>
        <w:t>个，已完成整改</w:t>
      </w:r>
      <w:r>
        <w:rPr>
          <w:rFonts w:ascii="仿宋_GB2312" w:eastAsia="仿宋_GB2312" w:hAnsi="CESI仿宋-GB2312" w:cs="CESI仿宋-GB2312" w:hint="eastAsia"/>
          <w:sz w:val="32"/>
          <w:szCs w:val="32"/>
        </w:rPr>
        <w:t>581</w:t>
      </w:r>
      <w:r>
        <w:rPr>
          <w:rFonts w:ascii="仿宋_GB2312" w:eastAsia="仿宋_GB2312" w:hAnsi="CESI仿宋-GB2312" w:cs="CESI仿宋-GB2312" w:hint="eastAsia"/>
          <w:sz w:val="32"/>
          <w:szCs w:val="32"/>
        </w:rPr>
        <w:t>个，整改到位率</w:t>
      </w:r>
      <w:r>
        <w:rPr>
          <w:rFonts w:ascii="仿宋_GB2312" w:eastAsia="仿宋_GB2312" w:hAnsi="CESI仿宋-GB2312" w:cs="CESI仿宋-GB2312" w:hint="eastAsia"/>
          <w:sz w:val="32"/>
          <w:szCs w:val="32"/>
        </w:rPr>
        <w:t>100%</w:t>
      </w:r>
      <w:r>
        <w:rPr>
          <w:rFonts w:ascii="仿宋_GB2312" w:eastAsia="仿宋_GB2312" w:hAnsi="CESI仿宋-GB2312" w:cs="CESI仿宋-GB2312" w:hint="eastAsia"/>
          <w:sz w:val="32"/>
          <w:szCs w:val="32"/>
        </w:rPr>
        <w:t>。</w:t>
      </w:r>
      <w:r>
        <w:rPr>
          <w:rFonts w:ascii="仿宋_GB2312" w:eastAsia="仿宋_GB2312" w:hAnsi="CESI仿宋-GB2312" w:cs="CESI仿宋-GB2312" w:hint="eastAsia"/>
          <w:b/>
          <w:bCs/>
          <w:sz w:val="32"/>
          <w:szCs w:val="32"/>
        </w:rPr>
        <w:t>二是</w:t>
      </w:r>
      <w:r>
        <w:rPr>
          <w:rFonts w:ascii="仿宋_GB2312" w:eastAsia="仿宋_GB2312" w:hAnsi="CESI仿宋-GB2312" w:cs="CESI仿宋-GB2312" w:hint="eastAsia"/>
          <w:sz w:val="32"/>
          <w:szCs w:val="32"/>
        </w:rPr>
        <w:t>积极配合环保部门完成畜禽养殖场污染投诉销号工作，配合县人大等部门完成全县畜禽养殖污染调研整改工</w:t>
      </w:r>
      <w:r>
        <w:rPr>
          <w:rFonts w:ascii="仿宋_GB2312" w:eastAsia="仿宋_GB2312" w:hAnsi="CESI仿宋-GB2312" w:cs="CESI仿宋-GB2312" w:hint="eastAsia"/>
          <w:sz w:val="32"/>
          <w:szCs w:val="32"/>
        </w:rPr>
        <w:lastRenderedPageBreak/>
        <w:t>作。</w:t>
      </w:r>
    </w:p>
    <w:p w:rsidR="00D01931" w:rsidRDefault="003F1C8C" w:rsidP="003F1C8C">
      <w:pPr>
        <w:spacing w:line="560" w:lineRule="exact"/>
        <w:ind w:firstLineChars="200" w:firstLine="643"/>
        <w:rPr>
          <w:rFonts w:ascii="仿宋_GB2312" w:eastAsia="仿宋_GB2312" w:hAnsi="CESI仿宋-GB2312" w:cs="CESI仿宋-GB2312"/>
          <w:sz w:val="32"/>
          <w:szCs w:val="32"/>
        </w:rPr>
      </w:pPr>
      <w:r>
        <w:rPr>
          <w:rFonts w:ascii="楷体" w:eastAsia="楷体" w:hAnsi="楷体" w:hint="eastAsia"/>
          <w:b/>
          <w:sz w:val="32"/>
          <w:szCs w:val="32"/>
        </w:rPr>
        <w:t>（七）农业废弃物资源化利用项目有序推进。</w:t>
      </w:r>
      <w:r>
        <w:rPr>
          <w:rFonts w:ascii="仿宋_GB2312" w:eastAsia="仿宋_GB2312" w:hAnsi="CESI仿宋-GB2312" w:cs="CESI仿宋-GB2312" w:hint="eastAsia"/>
          <w:sz w:val="32"/>
          <w:szCs w:val="32"/>
        </w:rPr>
        <w:t>昆山元创环保科技有限公司计划在道</w:t>
      </w:r>
      <w:r>
        <w:rPr>
          <w:rFonts w:ascii="仿宋_GB2312" w:eastAsia="仿宋_GB2312" w:hAnsi="CESI仿宋-GB2312" w:cs="CESI仿宋-GB2312" w:hint="eastAsia"/>
          <w:sz w:val="32"/>
          <w:szCs w:val="32"/>
        </w:rPr>
        <w:t>县投资</w:t>
      </w:r>
      <w:r>
        <w:rPr>
          <w:rFonts w:ascii="仿宋_GB2312" w:eastAsia="仿宋_GB2312" w:hAnsi="CESI仿宋-GB2312" w:cs="CESI仿宋-GB2312" w:hint="eastAsia"/>
          <w:sz w:val="32"/>
          <w:szCs w:val="32"/>
        </w:rPr>
        <w:t>3.5</w:t>
      </w:r>
      <w:r>
        <w:rPr>
          <w:rFonts w:ascii="仿宋_GB2312" w:eastAsia="仿宋_GB2312" w:hAnsi="CESI仿宋-GB2312" w:cs="CESI仿宋-GB2312" w:hint="eastAsia"/>
          <w:sz w:val="32"/>
          <w:szCs w:val="32"/>
        </w:rPr>
        <w:t>亿元，打造农业废弃物资源利用化项目，开展畜禽粪污集中处理。计划两年内建设</w:t>
      </w:r>
      <w:r>
        <w:rPr>
          <w:rFonts w:ascii="仿宋_GB2312" w:eastAsia="仿宋_GB2312" w:hAnsi="CESI仿宋-GB2312" w:cs="CESI仿宋-GB2312" w:hint="eastAsia"/>
          <w:sz w:val="32"/>
          <w:szCs w:val="32"/>
        </w:rPr>
        <w:t>10</w:t>
      </w:r>
      <w:r>
        <w:rPr>
          <w:rFonts w:ascii="仿宋_GB2312" w:eastAsia="仿宋_GB2312" w:hAnsi="CESI仿宋-GB2312" w:cs="CESI仿宋-GB2312" w:hint="eastAsia"/>
          <w:sz w:val="32"/>
          <w:szCs w:val="32"/>
        </w:rPr>
        <w:t>条生产线，年处理固体畜禽粪便（</w:t>
      </w:r>
      <w:r>
        <w:rPr>
          <w:rFonts w:ascii="仿宋_GB2312" w:eastAsia="仿宋_GB2312" w:hAnsi="CESI仿宋-GB2312" w:cs="CESI仿宋-GB2312" w:hint="eastAsia"/>
          <w:sz w:val="32"/>
          <w:szCs w:val="32"/>
        </w:rPr>
        <w:t>90%</w:t>
      </w:r>
      <w:r>
        <w:rPr>
          <w:rFonts w:ascii="仿宋_GB2312" w:eastAsia="仿宋_GB2312" w:hAnsi="CESI仿宋-GB2312" w:cs="CESI仿宋-GB2312" w:hint="eastAsia"/>
          <w:sz w:val="32"/>
          <w:szCs w:val="32"/>
        </w:rPr>
        <w:t>含水率）及秸秆</w:t>
      </w:r>
      <w:r>
        <w:rPr>
          <w:rFonts w:ascii="仿宋_GB2312" w:eastAsia="仿宋_GB2312" w:hAnsi="CESI仿宋-GB2312" w:cs="CESI仿宋-GB2312" w:hint="eastAsia"/>
          <w:sz w:val="32"/>
          <w:szCs w:val="32"/>
        </w:rPr>
        <w:t>40</w:t>
      </w:r>
      <w:r>
        <w:rPr>
          <w:rFonts w:ascii="仿宋_GB2312" w:eastAsia="仿宋_GB2312" w:hAnsi="CESI仿宋-GB2312" w:cs="CESI仿宋-GB2312" w:hint="eastAsia"/>
          <w:sz w:val="32"/>
          <w:szCs w:val="32"/>
        </w:rPr>
        <w:t>万立方，年产有机肥及饲料添加剂合计</w:t>
      </w:r>
      <w:r>
        <w:rPr>
          <w:rFonts w:ascii="仿宋_GB2312" w:eastAsia="仿宋_GB2312" w:hAnsi="CESI仿宋-GB2312" w:cs="CESI仿宋-GB2312" w:hint="eastAsia"/>
          <w:sz w:val="32"/>
          <w:szCs w:val="32"/>
        </w:rPr>
        <w:t>18</w:t>
      </w:r>
      <w:r>
        <w:rPr>
          <w:rFonts w:ascii="仿宋_GB2312" w:eastAsia="仿宋_GB2312" w:hAnsi="CESI仿宋-GB2312" w:cs="CESI仿宋-GB2312" w:hint="eastAsia"/>
          <w:sz w:val="32"/>
          <w:szCs w:val="32"/>
        </w:rPr>
        <w:t>万吨。项目一期工程在道县祥霖铺镇流转农用地</w:t>
      </w:r>
      <w:r>
        <w:rPr>
          <w:rFonts w:ascii="仿宋_GB2312" w:eastAsia="仿宋_GB2312" w:hAnsi="CESI仿宋-GB2312" w:cs="CESI仿宋-GB2312" w:hint="eastAsia"/>
          <w:sz w:val="32"/>
          <w:szCs w:val="32"/>
        </w:rPr>
        <w:t>200</w:t>
      </w:r>
      <w:r>
        <w:rPr>
          <w:rFonts w:ascii="仿宋_GB2312" w:eastAsia="仿宋_GB2312" w:hAnsi="CESI仿宋-GB2312" w:cs="CESI仿宋-GB2312" w:hint="eastAsia"/>
          <w:sz w:val="32"/>
          <w:szCs w:val="32"/>
        </w:rPr>
        <w:t>亩，建设高温高压水分解畜禽粪便处理厂、粪污处理池、秸秆堆放和有机肥成品仓库、生产设备及附属设施等。已完成用地、环评等工作，生产车间框架已完成，完成投资</w:t>
      </w:r>
      <w:r>
        <w:rPr>
          <w:rFonts w:ascii="仿宋_GB2312" w:eastAsia="仿宋_GB2312" w:hAnsi="CESI仿宋-GB2312" w:cs="CESI仿宋-GB2312" w:hint="eastAsia"/>
          <w:sz w:val="32"/>
          <w:szCs w:val="32"/>
        </w:rPr>
        <w:t>1</w:t>
      </w:r>
      <w:r>
        <w:rPr>
          <w:rFonts w:ascii="仿宋_GB2312" w:eastAsia="仿宋_GB2312" w:hAnsi="CESI仿宋-GB2312" w:cs="CESI仿宋-GB2312" w:hint="eastAsia"/>
          <w:sz w:val="32"/>
          <w:szCs w:val="32"/>
        </w:rPr>
        <w:t>亿元，</w:t>
      </w:r>
      <w:r>
        <w:rPr>
          <w:rFonts w:ascii="仿宋_GB2312" w:eastAsia="仿宋_GB2312" w:hAnsi="CESI仿宋-GB2312" w:cs="CESI仿宋-GB2312" w:hint="eastAsia"/>
          <w:sz w:val="32"/>
          <w:szCs w:val="32"/>
        </w:rPr>
        <w:t>4</w:t>
      </w:r>
      <w:r>
        <w:rPr>
          <w:rFonts w:ascii="仿宋_GB2312" w:eastAsia="仿宋_GB2312" w:hAnsi="CESI仿宋-GB2312" w:cs="CESI仿宋-GB2312" w:hint="eastAsia"/>
          <w:sz w:val="32"/>
          <w:szCs w:val="32"/>
        </w:rPr>
        <w:t>条生产线的设施设备正在安装调试中，大功率用电问题预计</w:t>
      </w:r>
      <w:r>
        <w:rPr>
          <w:rFonts w:ascii="仿宋_GB2312" w:eastAsia="仿宋_GB2312" w:hAnsi="CESI仿宋-GB2312" w:cs="CESI仿宋-GB2312" w:hint="eastAsia"/>
          <w:sz w:val="32"/>
          <w:szCs w:val="32"/>
        </w:rPr>
        <w:t>12</w:t>
      </w:r>
      <w:r>
        <w:rPr>
          <w:rFonts w:ascii="仿宋_GB2312" w:eastAsia="仿宋_GB2312" w:hAnsi="CESI仿宋-GB2312" w:cs="CESI仿宋-GB2312" w:hint="eastAsia"/>
          <w:sz w:val="32"/>
          <w:szCs w:val="32"/>
        </w:rPr>
        <w:t>月底可解决，基础排水设施正待完善建设。</w:t>
      </w:r>
    </w:p>
    <w:p w:rsidR="00D01931" w:rsidRDefault="003F1C8C">
      <w:pPr>
        <w:pStyle w:val="a8"/>
        <w:widowControl/>
        <w:spacing w:line="600" w:lineRule="exact"/>
        <w:ind w:firstLineChars="0" w:firstLine="0"/>
        <w:jc w:val="left"/>
        <w:rPr>
          <w:rFonts w:ascii="Times New Roman" w:eastAsia="仿宋_GB2312" w:hAnsi="Times New Roman" w:cs="Times New Roman"/>
          <w:b/>
          <w:bCs/>
          <w:kern w:val="0"/>
          <w:sz w:val="32"/>
          <w:szCs w:val="32"/>
        </w:rPr>
      </w:pPr>
      <w:r>
        <w:rPr>
          <w:rFonts w:ascii="Times New Roman" w:eastAsia="仿宋_GB2312" w:hAnsi="Times New Roman" w:cs="Times New Roman" w:hint="eastAsia"/>
          <w:b/>
          <w:bCs/>
          <w:sz w:val="32"/>
          <w:szCs w:val="32"/>
        </w:rPr>
        <w:t>七、</w:t>
      </w:r>
      <w:r>
        <w:rPr>
          <w:rFonts w:ascii="Times New Roman" w:eastAsia="仿宋_GB2312" w:hAnsi="Times New Roman" w:cs="Times New Roman"/>
          <w:b/>
          <w:bCs/>
          <w:sz w:val="32"/>
          <w:szCs w:val="32"/>
        </w:rPr>
        <w:t>存在的问题及原因分析</w:t>
      </w:r>
    </w:p>
    <w:p w:rsidR="00D01931" w:rsidRDefault="003F1C8C">
      <w:pPr>
        <w:pStyle w:val="a8"/>
        <w:widowControl/>
        <w:spacing w:line="600" w:lineRule="exact"/>
        <w:ind w:firstLineChars="100" w:firstLine="32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重视程度不够、绩效目标设定不合理、管理措施不到位。</w:t>
      </w:r>
    </w:p>
    <w:p w:rsidR="00D01931" w:rsidRDefault="003F1C8C">
      <w:pPr>
        <w:pStyle w:val="a8"/>
        <w:widowControl/>
        <w:spacing w:line="600" w:lineRule="exact"/>
        <w:ind w:firstLineChars="0" w:firstLine="0"/>
        <w:jc w:val="left"/>
        <w:rPr>
          <w:rFonts w:ascii="Times New Roman" w:eastAsia="仿宋_GB2312" w:hAnsi="Times New Roman" w:cs="Times New Roman"/>
          <w:b/>
          <w:bCs/>
          <w:kern w:val="0"/>
          <w:sz w:val="32"/>
          <w:szCs w:val="32"/>
        </w:rPr>
      </w:pPr>
      <w:r>
        <w:rPr>
          <w:rFonts w:ascii="Times New Roman" w:eastAsia="仿宋_GB2312" w:hAnsi="Times New Roman" w:cs="Times New Roman" w:hint="eastAsia"/>
          <w:b/>
          <w:bCs/>
          <w:kern w:val="0"/>
          <w:sz w:val="32"/>
          <w:szCs w:val="32"/>
        </w:rPr>
        <w:t>八、下一步改进措施</w:t>
      </w:r>
    </w:p>
    <w:p w:rsidR="00D01931" w:rsidRDefault="003F1C8C">
      <w:pPr>
        <w:spacing w:line="600" w:lineRule="exact"/>
        <w:ind w:firstLineChars="200" w:firstLine="640"/>
        <w:rPr>
          <w:rFonts w:ascii="Times New Roman" w:eastAsia="仿宋_GB2312" w:hAnsi="Times New Roman" w:cs="Times New Roman"/>
          <w:kern w:val="0"/>
          <w:sz w:val="32"/>
          <w:szCs w:val="32"/>
        </w:rPr>
      </w:pPr>
      <w:r>
        <w:rPr>
          <w:rFonts w:ascii="宋体" w:eastAsia="宋体" w:hAnsi="宋体" w:cs="宋体" w:hint="eastAsia"/>
          <w:color w:val="010101"/>
          <w:sz w:val="32"/>
        </w:rPr>
        <w:t>1</w:t>
      </w:r>
      <w:r>
        <w:rPr>
          <w:rFonts w:ascii="Times New Roman" w:eastAsia="仿宋_GB2312" w:hAnsi="Times New Roman" w:cs="Times New Roman" w:hint="eastAsia"/>
          <w:kern w:val="0"/>
          <w:sz w:val="32"/>
          <w:szCs w:val="32"/>
        </w:rPr>
        <w:t>、强队伍建设，抓好绩效评价管理部门的队伍建设和业务指导，培养部门的绩效管理队伍，</w:t>
      </w:r>
    </w:p>
    <w:p w:rsidR="00D01931" w:rsidRDefault="003F1C8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、规范账务处理，提高财务信息质量</w:t>
      </w:r>
      <w:r>
        <w:rPr>
          <w:rFonts w:ascii="Times New Roman" w:eastAsia="仿宋_GB2312" w:hAnsi="Times New Roman" w:cs="Times New Roman" w:hint="eastAsia"/>
          <w:kern w:val="0"/>
          <w:sz w:val="32"/>
          <w:szCs w:val="32"/>
        </w:rPr>
        <w:t> </w:t>
      </w:r>
      <w:r>
        <w:rPr>
          <w:rFonts w:ascii="Times New Roman" w:eastAsia="仿宋_GB2312" w:hAnsi="Times New Roman" w:cs="Times New Roman" w:hint="eastAsia"/>
          <w:kern w:val="0"/>
          <w:sz w:val="32"/>
          <w:szCs w:val="32"/>
        </w:rPr>
        <w:t>。</w:t>
      </w:r>
    </w:p>
    <w:p w:rsidR="00D01931" w:rsidRDefault="003F1C8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、落实管理制度，进一步加强接待管理按照《道县党政机关公务接待管理实施细则》的加强接待管理工作。</w:t>
      </w:r>
    </w:p>
    <w:p w:rsidR="00D01931" w:rsidRDefault="003F1C8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4</w:t>
      </w:r>
      <w:r>
        <w:rPr>
          <w:rFonts w:ascii="Times New Roman" w:eastAsia="仿宋_GB2312" w:hAnsi="Times New Roman" w:cs="Times New Roman" w:hint="eastAsia"/>
          <w:kern w:val="0"/>
          <w:sz w:val="32"/>
          <w:szCs w:val="32"/>
        </w:rPr>
        <w:t>、加强会计机构队伍建设按照《中华人民共和国会计法》要求建立会计机关，配备齐会计人员，做到不相容岗位分设，加强会计监督。</w:t>
      </w:r>
    </w:p>
    <w:p w:rsidR="00D01931" w:rsidRDefault="003F1C8C">
      <w:pPr>
        <w:spacing w:line="60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、提高有限的资金使用效益，改善全体干部的经济待遇，增全体干部的工作积极性。</w:t>
      </w:r>
    </w:p>
    <w:p w:rsidR="00D01931" w:rsidRDefault="003F1C8C">
      <w:pPr>
        <w:pStyle w:val="a8"/>
        <w:widowControl/>
        <w:spacing w:line="600" w:lineRule="exact"/>
        <w:ind w:firstLineChars="0" w:firstLine="0"/>
        <w:jc w:val="left"/>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九、绩效自评结果拟</w:t>
      </w:r>
      <w:r>
        <w:rPr>
          <w:rFonts w:ascii="Times New Roman" w:eastAsia="仿宋_GB2312" w:hAnsi="Times New Roman" w:cs="Times New Roman"/>
          <w:b/>
          <w:bCs/>
          <w:sz w:val="32"/>
          <w:szCs w:val="32"/>
        </w:rPr>
        <w:t>应用和公开情况</w:t>
      </w:r>
    </w:p>
    <w:p w:rsidR="00D01931" w:rsidRDefault="003F1C8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见附件</w:t>
      </w:r>
    </w:p>
    <w:p w:rsidR="00D01931" w:rsidRDefault="003F1C8C" w:rsidP="003F1C8C">
      <w:pPr>
        <w:pStyle w:val="3"/>
        <w:numPr>
          <w:ilvl w:val="0"/>
          <w:numId w:val="8"/>
        </w:numPr>
        <w:spacing w:before="156"/>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其他需要说明的情况</w:t>
      </w:r>
    </w:p>
    <w:p w:rsidR="00D01931" w:rsidRDefault="003F1C8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无</w:t>
      </w:r>
    </w:p>
    <w:p w:rsidR="00D01931" w:rsidRDefault="00D01931">
      <w:pPr>
        <w:jc w:val="left"/>
        <w:rPr>
          <w:rFonts w:asciiTheme="minorEastAsia" w:hAnsiTheme="minorEastAsia" w:cs="黑体"/>
          <w:color w:val="000000"/>
          <w:kern w:val="0"/>
          <w:sz w:val="32"/>
          <w:szCs w:val="32"/>
        </w:rPr>
      </w:pPr>
    </w:p>
    <w:sectPr w:rsidR="00D01931" w:rsidSect="00D01931">
      <w:pgSz w:w="11906" w:h="16838"/>
      <w:pgMar w:top="720" w:right="720" w:bottom="720" w:left="72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C8C" w:rsidRDefault="003F1C8C" w:rsidP="003F1C8C">
      <w:r>
        <w:separator/>
      </w:r>
    </w:p>
  </w:endnote>
  <w:endnote w:type="continuationSeparator" w:id="1">
    <w:p w:rsidR="003F1C8C" w:rsidRDefault="003F1C8C" w:rsidP="003F1C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ESI仿宋-GB2312">
    <w:altName w:val="仿宋"/>
    <w:charset w:val="86"/>
    <w:family w:val="auto"/>
    <w:pitch w:val="default"/>
    <w:sig w:usb0="00000000" w:usb1="00000000" w:usb2="00000010" w:usb3="00000000" w:csb0="0004000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C8C" w:rsidRDefault="003F1C8C" w:rsidP="003F1C8C">
      <w:r>
        <w:separator/>
      </w:r>
    </w:p>
  </w:footnote>
  <w:footnote w:type="continuationSeparator" w:id="1">
    <w:p w:rsidR="003F1C8C" w:rsidRDefault="003F1C8C" w:rsidP="003F1C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E9D997"/>
    <w:multiLevelType w:val="singleLevel"/>
    <w:tmpl w:val="92E9D997"/>
    <w:lvl w:ilvl="0">
      <w:start w:val="1"/>
      <w:numFmt w:val="decimal"/>
      <w:suff w:val="nothing"/>
      <w:lvlText w:val="%1、"/>
      <w:lvlJc w:val="left"/>
    </w:lvl>
  </w:abstractNum>
  <w:abstractNum w:abstractNumId="1">
    <w:nsid w:val="A1440475"/>
    <w:multiLevelType w:val="singleLevel"/>
    <w:tmpl w:val="A1440475"/>
    <w:lvl w:ilvl="0">
      <w:start w:val="1"/>
      <w:numFmt w:val="decimal"/>
      <w:suff w:val="nothing"/>
      <w:lvlText w:val="%1、"/>
      <w:lvlJc w:val="left"/>
    </w:lvl>
  </w:abstractNum>
  <w:abstractNum w:abstractNumId="2">
    <w:nsid w:val="A9AE2521"/>
    <w:multiLevelType w:val="singleLevel"/>
    <w:tmpl w:val="A9AE2521"/>
    <w:lvl w:ilvl="0">
      <w:start w:val="4"/>
      <w:numFmt w:val="chineseCounting"/>
      <w:suff w:val="nothing"/>
      <w:lvlText w:val="%1、"/>
      <w:lvlJc w:val="left"/>
      <w:rPr>
        <w:rFonts w:hint="eastAsia"/>
      </w:rPr>
    </w:lvl>
  </w:abstractNum>
  <w:abstractNum w:abstractNumId="3">
    <w:nsid w:val="F75AD0FB"/>
    <w:multiLevelType w:val="singleLevel"/>
    <w:tmpl w:val="F75AD0FB"/>
    <w:lvl w:ilvl="0">
      <w:start w:val="1"/>
      <w:numFmt w:val="chineseCounting"/>
      <w:suff w:val="nothing"/>
      <w:lvlText w:val="（%1）"/>
      <w:lvlJc w:val="left"/>
      <w:rPr>
        <w:rFonts w:hint="eastAsia"/>
      </w:rPr>
    </w:lvl>
  </w:abstractNum>
  <w:abstractNum w:abstractNumId="4">
    <w:nsid w:val="1DB65A69"/>
    <w:multiLevelType w:val="singleLevel"/>
    <w:tmpl w:val="1DB65A69"/>
    <w:lvl w:ilvl="0">
      <w:start w:val="10"/>
      <w:numFmt w:val="chineseCounting"/>
      <w:suff w:val="nothing"/>
      <w:lvlText w:val="%1、"/>
      <w:lvlJc w:val="left"/>
      <w:rPr>
        <w:rFonts w:hint="eastAsia"/>
      </w:rPr>
    </w:lvl>
  </w:abstractNum>
  <w:abstractNum w:abstractNumId="5">
    <w:nsid w:val="373518C1"/>
    <w:multiLevelType w:val="multilevel"/>
    <w:tmpl w:val="373518C1"/>
    <w:lvl w:ilvl="0">
      <w:start w:val="1"/>
      <w:numFmt w:val="none"/>
      <w:lvlText w:val="一、"/>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2CD1B64"/>
    <w:multiLevelType w:val="singleLevel"/>
    <w:tmpl w:val="42CD1B64"/>
    <w:lvl w:ilvl="0">
      <w:start w:val="1"/>
      <w:numFmt w:val="chineseCounting"/>
      <w:suff w:val="nothing"/>
      <w:lvlText w:val="%1、"/>
      <w:lvlJc w:val="left"/>
      <w:rPr>
        <w:rFonts w:hint="eastAsia"/>
      </w:rPr>
    </w:lvl>
  </w:abstractNum>
  <w:abstractNum w:abstractNumId="7">
    <w:nsid w:val="7C405BD9"/>
    <w:multiLevelType w:val="singleLevel"/>
    <w:tmpl w:val="7C405BD9"/>
    <w:lvl w:ilvl="0">
      <w:start w:val="7"/>
      <w:numFmt w:val="chineseCounting"/>
      <w:suff w:val="nothing"/>
      <w:lvlText w:val="%1、"/>
      <w:lvlJc w:val="left"/>
      <w:rPr>
        <w:rFonts w:hint="eastAsia"/>
      </w:rPr>
    </w:lvl>
  </w:abstractNum>
  <w:num w:numId="1">
    <w:abstractNumId w:val="5"/>
  </w:num>
  <w:num w:numId="2">
    <w:abstractNumId w:val="7"/>
  </w:num>
  <w:num w:numId="3">
    <w:abstractNumId w:val="6"/>
  </w:num>
  <w:num w:numId="4">
    <w:abstractNumId w:val="3"/>
  </w:num>
  <w:num w:numId="5">
    <w:abstractNumId w:val="0"/>
  </w:num>
  <w:num w:numId="6">
    <w:abstractNumId w:val="1"/>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ZGI4MmY4MGE1ZGIyMzhiNDljZGI2NTVmNDkxMmRiOWQifQ=="/>
  </w:docVars>
  <w:rsids>
    <w:rsidRoot w:val="004506F9"/>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3F1C8C"/>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01931"/>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B587D"/>
    <w:rsid w:val="02510EB5"/>
    <w:rsid w:val="03F51722"/>
    <w:rsid w:val="050B6D23"/>
    <w:rsid w:val="05EF03F3"/>
    <w:rsid w:val="070E2FF4"/>
    <w:rsid w:val="078D384B"/>
    <w:rsid w:val="07AB414F"/>
    <w:rsid w:val="0825634E"/>
    <w:rsid w:val="0B064214"/>
    <w:rsid w:val="0C4111F5"/>
    <w:rsid w:val="106A6A0A"/>
    <w:rsid w:val="124F24D2"/>
    <w:rsid w:val="1303728B"/>
    <w:rsid w:val="142179C9"/>
    <w:rsid w:val="14BA7E1E"/>
    <w:rsid w:val="155F3C31"/>
    <w:rsid w:val="16C946A5"/>
    <w:rsid w:val="17F673BF"/>
    <w:rsid w:val="18544388"/>
    <w:rsid w:val="1ADE7164"/>
    <w:rsid w:val="1D97DEFF"/>
    <w:rsid w:val="1DE40715"/>
    <w:rsid w:val="1DFF72E5"/>
    <w:rsid w:val="1EFC6F07"/>
    <w:rsid w:val="1F8739FA"/>
    <w:rsid w:val="200C59D1"/>
    <w:rsid w:val="221B014E"/>
    <w:rsid w:val="25527D9C"/>
    <w:rsid w:val="27475541"/>
    <w:rsid w:val="29115E06"/>
    <w:rsid w:val="29581C87"/>
    <w:rsid w:val="2E6E40B7"/>
    <w:rsid w:val="2EB15996"/>
    <w:rsid w:val="2EB6049D"/>
    <w:rsid w:val="2EED4C20"/>
    <w:rsid w:val="2FDF85B8"/>
    <w:rsid w:val="2FFFEE04"/>
    <w:rsid w:val="30466CDD"/>
    <w:rsid w:val="30AD0B0B"/>
    <w:rsid w:val="316C07E9"/>
    <w:rsid w:val="327D450D"/>
    <w:rsid w:val="33681B34"/>
    <w:rsid w:val="34572B3B"/>
    <w:rsid w:val="34DF85B0"/>
    <w:rsid w:val="36897924"/>
    <w:rsid w:val="36F103F8"/>
    <w:rsid w:val="37537F32"/>
    <w:rsid w:val="379F4F25"/>
    <w:rsid w:val="37DF09D3"/>
    <w:rsid w:val="3A233BEC"/>
    <w:rsid w:val="3A430773"/>
    <w:rsid w:val="3AAD46FE"/>
    <w:rsid w:val="3B293484"/>
    <w:rsid w:val="3B8F36BC"/>
    <w:rsid w:val="3DB17760"/>
    <w:rsid w:val="3E3408C1"/>
    <w:rsid w:val="3F275F2C"/>
    <w:rsid w:val="3F4A1F08"/>
    <w:rsid w:val="3F6C7DE3"/>
    <w:rsid w:val="409619DD"/>
    <w:rsid w:val="421309EA"/>
    <w:rsid w:val="42890CAC"/>
    <w:rsid w:val="42DE2DC1"/>
    <w:rsid w:val="43542984"/>
    <w:rsid w:val="43560698"/>
    <w:rsid w:val="43DE78AB"/>
    <w:rsid w:val="44024872"/>
    <w:rsid w:val="448654A3"/>
    <w:rsid w:val="449000D0"/>
    <w:rsid w:val="455247B9"/>
    <w:rsid w:val="458D2861"/>
    <w:rsid w:val="46395FC3"/>
    <w:rsid w:val="48981C49"/>
    <w:rsid w:val="491357D2"/>
    <w:rsid w:val="491FF225"/>
    <w:rsid w:val="4B335C59"/>
    <w:rsid w:val="4B773236"/>
    <w:rsid w:val="4B7C0729"/>
    <w:rsid w:val="4C13536D"/>
    <w:rsid w:val="4CFE0718"/>
    <w:rsid w:val="4D221C6B"/>
    <w:rsid w:val="4D4203D5"/>
    <w:rsid w:val="4D64034B"/>
    <w:rsid w:val="4F701847"/>
    <w:rsid w:val="4FC4743C"/>
    <w:rsid w:val="4FE30149"/>
    <w:rsid w:val="4FFD214C"/>
    <w:rsid w:val="50772144"/>
    <w:rsid w:val="51A7233E"/>
    <w:rsid w:val="52171E30"/>
    <w:rsid w:val="54686246"/>
    <w:rsid w:val="569D042A"/>
    <w:rsid w:val="5777D4F5"/>
    <w:rsid w:val="59D84736"/>
    <w:rsid w:val="59DD8326"/>
    <w:rsid w:val="5A4F7C8D"/>
    <w:rsid w:val="5DE80B25"/>
    <w:rsid w:val="5DEF592A"/>
    <w:rsid w:val="5ED829C0"/>
    <w:rsid w:val="5F303AB7"/>
    <w:rsid w:val="5FB963F3"/>
    <w:rsid w:val="5FC6BB1E"/>
    <w:rsid w:val="5FF720F1"/>
    <w:rsid w:val="609818A5"/>
    <w:rsid w:val="61B41A4E"/>
    <w:rsid w:val="631A1780"/>
    <w:rsid w:val="67FF5C0B"/>
    <w:rsid w:val="6AB8121E"/>
    <w:rsid w:val="6D3F6328"/>
    <w:rsid w:val="6DC63D25"/>
    <w:rsid w:val="6EFC0924"/>
    <w:rsid w:val="6FB74722"/>
    <w:rsid w:val="6FEF8B7E"/>
    <w:rsid w:val="71A6591B"/>
    <w:rsid w:val="72225F5B"/>
    <w:rsid w:val="737D59BA"/>
    <w:rsid w:val="738F7621"/>
    <w:rsid w:val="750162FC"/>
    <w:rsid w:val="75187CB8"/>
    <w:rsid w:val="76354F7D"/>
    <w:rsid w:val="7759232A"/>
    <w:rsid w:val="77C37683"/>
    <w:rsid w:val="79FF515B"/>
    <w:rsid w:val="7A3945A5"/>
    <w:rsid w:val="7B6B0973"/>
    <w:rsid w:val="7BAC63A1"/>
    <w:rsid w:val="7D142945"/>
    <w:rsid w:val="7D6B4C0C"/>
    <w:rsid w:val="7D9C5899"/>
    <w:rsid w:val="7E9E1962"/>
    <w:rsid w:val="7E9F11B4"/>
    <w:rsid w:val="7F37EC1E"/>
    <w:rsid w:val="7F7DCD9D"/>
    <w:rsid w:val="7F970A6F"/>
    <w:rsid w:val="7FC1FFF3"/>
    <w:rsid w:val="7FC69637"/>
    <w:rsid w:val="7FDF8620"/>
    <w:rsid w:val="7FFB242F"/>
    <w:rsid w:val="7FFDB408"/>
    <w:rsid w:val="7FFE4E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D01931"/>
    <w:pPr>
      <w:widowControl w:val="0"/>
      <w:jc w:val="both"/>
    </w:pPr>
    <w:rPr>
      <w:rFonts w:asciiTheme="minorHAnsi" w:eastAsiaTheme="minorEastAsia" w:hAnsiTheme="minorHAnsi" w:cstheme="minorBidi"/>
      <w:kern w:val="2"/>
      <w:sz w:val="21"/>
      <w:szCs w:val="22"/>
    </w:rPr>
  </w:style>
  <w:style w:type="paragraph" w:styleId="3">
    <w:name w:val="heading 3"/>
    <w:basedOn w:val="a"/>
    <w:next w:val="a"/>
    <w:qFormat/>
    <w:rsid w:val="00D01931"/>
    <w:pPr>
      <w:keepNext/>
      <w:keepLines/>
      <w:spacing w:beforeLines="50" w:line="360" w:lineRule="auto"/>
      <w:outlineLvl w:val="2"/>
    </w:pPr>
    <w:rPr>
      <w:rFonts w:eastAsia="黑体"/>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2"/>
    <w:uiPriority w:val="99"/>
    <w:unhideWhenUsed/>
    <w:qFormat/>
    <w:rsid w:val="00D01931"/>
    <w:pPr>
      <w:widowControl/>
      <w:spacing w:after="120"/>
      <w:ind w:leftChars="200" w:left="420"/>
      <w:jc w:val="left"/>
    </w:pPr>
    <w:rPr>
      <w:rFonts w:ascii="宋体" w:eastAsia="宋体" w:hAnsi="宋体" w:cs="宋体"/>
      <w:kern w:val="0"/>
      <w:sz w:val="24"/>
    </w:rPr>
  </w:style>
  <w:style w:type="paragraph" w:styleId="2">
    <w:name w:val="Body Text First Indent 2"/>
    <w:basedOn w:val="a3"/>
    <w:next w:val="a"/>
    <w:uiPriority w:val="99"/>
    <w:unhideWhenUsed/>
    <w:qFormat/>
    <w:rsid w:val="00D01931"/>
    <w:pPr>
      <w:ind w:firstLineChars="200" w:firstLine="420"/>
    </w:pPr>
  </w:style>
  <w:style w:type="paragraph" w:styleId="a4">
    <w:name w:val="Balloon Text"/>
    <w:basedOn w:val="a"/>
    <w:link w:val="Char"/>
    <w:uiPriority w:val="99"/>
    <w:semiHidden/>
    <w:unhideWhenUsed/>
    <w:qFormat/>
    <w:rsid w:val="00D01931"/>
    <w:rPr>
      <w:sz w:val="18"/>
      <w:szCs w:val="18"/>
    </w:rPr>
  </w:style>
  <w:style w:type="paragraph" w:styleId="a5">
    <w:name w:val="footer"/>
    <w:basedOn w:val="a"/>
    <w:link w:val="Char0"/>
    <w:uiPriority w:val="99"/>
    <w:unhideWhenUsed/>
    <w:qFormat/>
    <w:rsid w:val="00D01931"/>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D01931"/>
    <w:pPr>
      <w:pBdr>
        <w:bottom w:val="single" w:sz="6" w:space="1" w:color="auto"/>
      </w:pBdr>
      <w:tabs>
        <w:tab w:val="center" w:pos="4153"/>
        <w:tab w:val="right" w:pos="8306"/>
      </w:tabs>
      <w:snapToGrid w:val="0"/>
      <w:jc w:val="center"/>
    </w:pPr>
    <w:rPr>
      <w:sz w:val="18"/>
      <w:szCs w:val="18"/>
    </w:rPr>
  </w:style>
  <w:style w:type="paragraph" w:styleId="a7">
    <w:name w:val="footnote text"/>
    <w:basedOn w:val="a"/>
    <w:next w:val="2"/>
    <w:semiHidden/>
    <w:qFormat/>
    <w:rsid w:val="00D01931"/>
    <w:pPr>
      <w:snapToGrid w:val="0"/>
      <w:jc w:val="left"/>
    </w:pPr>
    <w:rPr>
      <w:sz w:val="18"/>
      <w:szCs w:val="18"/>
    </w:rPr>
  </w:style>
  <w:style w:type="character" w:customStyle="1" w:styleId="Char1">
    <w:name w:val="页眉 Char"/>
    <w:basedOn w:val="a0"/>
    <w:link w:val="a6"/>
    <w:uiPriority w:val="99"/>
    <w:qFormat/>
    <w:rsid w:val="00D01931"/>
    <w:rPr>
      <w:sz w:val="18"/>
      <w:szCs w:val="18"/>
    </w:rPr>
  </w:style>
  <w:style w:type="character" w:customStyle="1" w:styleId="Char0">
    <w:name w:val="页脚 Char"/>
    <w:basedOn w:val="a0"/>
    <w:link w:val="a5"/>
    <w:uiPriority w:val="99"/>
    <w:qFormat/>
    <w:rsid w:val="00D01931"/>
    <w:rPr>
      <w:sz w:val="18"/>
      <w:szCs w:val="18"/>
    </w:rPr>
  </w:style>
  <w:style w:type="paragraph" w:customStyle="1" w:styleId="Default">
    <w:name w:val="Default"/>
    <w:qFormat/>
    <w:rsid w:val="00D01931"/>
    <w:pPr>
      <w:widowControl w:val="0"/>
      <w:autoSpaceDE w:val="0"/>
      <w:autoSpaceDN w:val="0"/>
      <w:adjustRightInd w:val="0"/>
    </w:pPr>
    <w:rPr>
      <w:rFonts w:ascii="黑体" w:eastAsia="黑体" w:hAnsiTheme="minorHAnsi" w:cs="黑体"/>
      <w:color w:val="000000"/>
      <w:sz w:val="24"/>
      <w:szCs w:val="24"/>
    </w:rPr>
  </w:style>
  <w:style w:type="paragraph" w:styleId="a8">
    <w:name w:val="List Paragraph"/>
    <w:basedOn w:val="a"/>
    <w:uiPriority w:val="34"/>
    <w:qFormat/>
    <w:rsid w:val="00D01931"/>
    <w:pPr>
      <w:ind w:firstLineChars="200" w:firstLine="420"/>
    </w:pPr>
  </w:style>
  <w:style w:type="character" w:customStyle="1" w:styleId="Char">
    <w:name w:val="批注框文本 Char"/>
    <w:basedOn w:val="a0"/>
    <w:link w:val="a4"/>
    <w:uiPriority w:val="99"/>
    <w:semiHidden/>
    <w:qFormat/>
    <w:rsid w:val="00D01931"/>
    <w:rPr>
      <w:sz w:val="18"/>
      <w:szCs w:val="18"/>
    </w:rPr>
  </w:style>
  <w:style w:type="character" w:customStyle="1" w:styleId="font01">
    <w:name w:val="font01"/>
    <w:basedOn w:val="a0"/>
    <w:qFormat/>
    <w:rsid w:val="00D01931"/>
    <w:rPr>
      <w:rFonts w:ascii="宋体" w:eastAsia="宋体" w:hAnsi="宋体" w:cs="宋体" w:hint="eastAsia"/>
      <w:color w:val="000000"/>
      <w:sz w:val="22"/>
      <w:szCs w:val="22"/>
      <w:u w:val="none"/>
    </w:rPr>
  </w:style>
  <w:style w:type="character" w:customStyle="1" w:styleId="font21">
    <w:name w:val="font21"/>
    <w:basedOn w:val="a0"/>
    <w:qFormat/>
    <w:rsid w:val="00D01931"/>
    <w:rPr>
      <w:rFonts w:ascii="宋体" w:eastAsia="宋体" w:hAnsi="宋体" w:cs="宋体" w:hint="eastAsia"/>
      <w:color w:val="000000"/>
      <w:sz w:val="24"/>
      <w:szCs w:val="24"/>
      <w:u w:val="none"/>
    </w:rPr>
  </w:style>
  <w:style w:type="character" w:customStyle="1" w:styleId="font11">
    <w:name w:val="font11"/>
    <w:basedOn w:val="a0"/>
    <w:qFormat/>
    <w:rsid w:val="00D01931"/>
    <w:rPr>
      <w:rFonts w:ascii="宋体" w:eastAsia="宋体" w:hAnsi="宋体" w:cs="宋体" w:hint="eastAsia"/>
      <w:color w:val="000000"/>
      <w:sz w:val="24"/>
      <w:szCs w:val="24"/>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733</Words>
  <Characters>4179</Characters>
  <Application>Microsoft Office Word</Application>
  <DocSecurity>0</DocSecurity>
  <Lines>34</Lines>
  <Paragraphs>9</Paragraphs>
  <ScaleCrop>false</ScaleCrop>
  <Company>Microsoft</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2</cp:revision>
  <cp:lastPrinted>2026-09-08T07:42:00Z</cp:lastPrinted>
  <dcterms:created xsi:type="dcterms:W3CDTF">2026-09-09T07:54:00Z</dcterms:created>
  <dcterms:modified xsi:type="dcterms:W3CDTF">2026-09-09T07:54:00Z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4B4668CE485F49458AB32B0595544D92_13</vt:lpwstr>
  </property>
</Properties>
</file>