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D64FD4">
      <w:pPr>
        <w:pStyle w:val="16"/>
        <w:jc w:val="center"/>
        <w:rPr>
          <w:sz w:val="56"/>
          <w:szCs w:val="56"/>
        </w:rPr>
      </w:pPr>
      <w:r>
        <w:rPr>
          <w:sz w:val="56"/>
        </w:rPr>
        <mc:AlternateContent>
          <mc:Choice Requires="wps">
            <w:drawing>
              <wp:anchor distT="0" distB="0" distL="0" distR="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026" name="文本框 1"/>
                <wp:cNvGraphicFramePr/>
                <a:graphic xmlns:a="http://schemas.openxmlformats.org/drawingml/2006/main">
                  <a:graphicData uri="http://schemas.microsoft.com/office/word/2010/wordprocessingShape">
                    <wps:wsp>
                      <wps:cNvSpPr/>
                      <wps:spPr>
                        <a:xfrm>
                          <a:off x="0" y="0"/>
                          <a:ext cx="1523365" cy="517525"/>
                        </a:xfrm>
                        <a:prstGeom prst="rect">
                          <a:avLst/>
                        </a:prstGeom>
                        <a:solidFill>
                          <a:srgbClr val="FFFFFF"/>
                        </a:solidFill>
                        <a:ln>
                          <a:noFill/>
                        </a:ln>
                      </wps:spPr>
                      <wps:txbx>
                        <w:txbxContent>
                          <w:p w14:paraId="ECC73F1E">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vert="horz" wrap="square" lIns="91440" tIns="45720" rIns="91440" bIns="45720" anchor="t">
                        <a:noAutofit/>
                      </wps:bodyPr>
                    </wps:wsp>
                  </a:graphicData>
                </a:graphic>
              </wp:anchor>
            </w:drawing>
          </mc:Choice>
          <mc:Fallback>
            <w:pict>
              <v:rect id="文本框 1" o:spid="_x0000_s1026" o:spt="1" style="position:absolute;left:0pt;margin-left:-18.6pt;margin-top:-23.4pt;height:40.75pt;width:119.95pt;z-index:251659264;mso-width-relative:page;mso-height-relative:page;" fillcolor="#FFFFFF" filled="t" stroked="f" coordsize="21600,21600" o:gfxdata="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lx64HYAAAACgEAAA8AAAAAAAAAAQAgAAAAIgAAAGRycy9kb3ducmV2LnhtbFBLAQIUABQA&#10;AAAIAIdO4kAmT3ra8AEAANcDAAAOAAAAAAAAAAEAIAAAACcBAABkcnMvZTJvRG9jLnhtbFBLBQYA&#10;AAAABgAGAFkBAACJBQAAAAA=&#10;">
                <v:fill on="t" focussize="0,0"/>
                <v:stroke on="f"/>
                <v:imagedata o:title=""/>
                <o:lock v:ext="edit" aspectratio="f"/>
                <v:textbox>
                  <w:txbxContent>
                    <w:p w14:paraId="ECC73F1E">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rect>
            </w:pict>
          </mc:Fallback>
        </mc:AlternateContent>
      </w:r>
    </w:p>
    <w:p w14:paraId="B988F802">
      <w:pPr>
        <w:pStyle w:val="16"/>
        <w:jc w:val="center"/>
        <w:rPr>
          <w:sz w:val="56"/>
          <w:szCs w:val="56"/>
        </w:rPr>
      </w:pPr>
    </w:p>
    <w:p w14:paraId="66300AE0">
      <w:pPr>
        <w:pStyle w:val="16"/>
        <w:jc w:val="center"/>
        <w:rPr>
          <w:sz w:val="84"/>
          <w:szCs w:val="84"/>
        </w:rPr>
      </w:pPr>
    </w:p>
    <w:p w14:paraId="B9496CA2">
      <w:pPr>
        <w:pStyle w:val="16"/>
        <w:jc w:val="center"/>
        <w:rPr>
          <w:sz w:val="84"/>
          <w:szCs w:val="84"/>
        </w:rPr>
      </w:pPr>
    </w:p>
    <w:p w14:paraId="1AEA55ED">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w:t>
      </w:r>
      <w:r>
        <w:rPr>
          <w:rFonts w:hint="eastAsia" w:ascii="方正小标宋_GBK" w:hAnsi="方正小标宋_GBK" w:eastAsia="方正小标宋_GBK" w:cs="方正小标宋_GBK"/>
          <w:sz w:val="84"/>
          <w:szCs w:val="84"/>
        </w:rPr>
        <w:t>年度</w:t>
      </w:r>
    </w:p>
    <w:p w14:paraId="7C279F98">
      <w:pPr>
        <w:pStyle w:val="16"/>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rPr>
        <w:t>道县</w:t>
      </w:r>
      <w:r>
        <w:rPr>
          <w:rFonts w:hint="eastAsia" w:ascii="方正小标宋_GBK" w:hAnsi="方正小标宋_GBK" w:eastAsia="方正小标宋_GBK" w:cs="方正小标宋_GBK"/>
          <w:sz w:val="84"/>
          <w:szCs w:val="84"/>
          <w:lang w:val="en-US" w:eastAsia="zh-CN"/>
        </w:rPr>
        <w:t>桥头镇</w:t>
      </w:r>
      <w:r>
        <w:rPr>
          <w:rFonts w:hint="eastAsia" w:ascii="方正小标宋_GBK" w:hAnsi="方正小标宋_GBK" w:eastAsia="方正小标宋_GBK" w:cs="方正小标宋_GBK"/>
          <w:sz w:val="84"/>
          <w:szCs w:val="84"/>
          <w:lang w:eastAsia="zh-CN"/>
        </w:rPr>
        <w:t>人民政府</w:t>
      </w:r>
    </w:p>
    <w:p w14:paraId="8352ED64">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205A294C">
      <w:pPr>
        <w:pStyle w:val="16"/>
        <w:jc w:val="center"/>
        <w:rPr>
          <w:rFonts w:hint="eastAsia" w:ascii="方正小标宋_GBK" w:hAnsi="方正小标宋_GBK" w:eastAsia="方正小标宋_GBK" w:cs="方正小标宋_GBK"/>
          <w:sz w:val="56"/>
          <w:szCs w:val="56"/>
        </w:rPr>
      </w:pPr>
    </w:p>
    <w:p w14:paraId="853CDAF9">
      <w:pPr>
        <w:pStyle w:val="16"/>
        <w:jc w:val="center"/>
        <w:rPr>
          <w:sz w:val="56"/>
          <w:szCs w:val="56"/>
        </w:rPr>
      </w:pPr>
    </w:p>
    <w:p w14:paraId="42038B44">
      <w:pPr>
        <w:pStyle w:val="16"/>
        <w:jc w:val="center"/>
        <w:rPr>
          <w:sz w:val="56"/>
          <w:szCs w:val="56"/>
        </w:rPr>
      </w:pPr>
    </w:p>
    <w:p w14:paraId="9C9FC111">
      <w:pPr>
        <w:pStyle w:val="16"/>
        <w:jc w:val="center"/>
        <w:rPr>
          <w:sz w:val="56"/>
          <w:szCs w:val="56"/>
        </w:rPr>
      </w:pPr>
    </w:p>
    <w:p w14:paraId="02507AD8">
      <w:pPr>
        <w:pStyle w:val="16"/>
        <w:jc w:val="center"/>
        <w:rPr>
          <w:sz w:val="32"/>
          <w:szCs w:val="32"/>
        </w:rPr>
      </w:pPr>
    </w:p>
    <w:p w14:paraId="5440F7CB">
      <w:pPr>
        <w:pStyle w:val="16"/>
        <w:jc w:val="center"/>
        <w:rPr>
          <w:sz w:val="32"/>
          <w:szCs w:val="32"/>
        </w:rPr>
      </w:pPr>
    </w:p>
    <w:p w14:paraId="8D3EC9C1">
      <w:pPr>
        <w:pStyle w:val="16"/>
        <w:spacing w:line="500" w:lineRule="exact"/>
        <w:jc w:val="both"/>
        <w:rPr>
          <w:b/>
          <w:sz w:val="36"/>
          <w:szCs w:val="28"/>
        </w:rPr>
      </w:pPr>
    </w:p>
    <w:p w14:paraId="A7816CBC">
      <w:pPr>
        <w:pStyle w:val="16"/>
        <w:spacing w:line="500" w:lineRule="exact"/>
        <w:jc w:val="center"/>
        <w:rPr>
          <w:b/>
          <w:sz w:val="36"/>
          <w:szCs w:val="28"/>
        </w:rPr>
      </w:pPr>
      <w:r>
        <w:rPr>
          <w:rFonts w:hint="eastAsia"/>
          <w:b/>
          <w:sz w:val="36"/>
          <w:szCs w:val="28"/>
        </w:rPr>
        <w:t>目录</w:t>
      </w:r>
    </w:p>
    <w:p w14:paraId="C3BDB544">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概况</w:t>
      </w:r>
    </w:p>
    <w:p w14:paraId="34FADA85">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9AF01A09">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2166C002">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A97323F">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0A77B3A">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4119601F">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5ECA4F74">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DDB9491A">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5273EDA">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51F0C272">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A3B1ECD1">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5BC2FB03">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A8FFD644">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CB02C589">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49BAEA6B">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C58711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327111E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E145C33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333902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F3FBA2F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5922170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7AD9A12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F9D91FB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3D5F026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102F564A">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6A6B14F1">
      <w:pPr>
        <w:pStyle w:val="16"/>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2025</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02F0B9C5">
      <w:pPr>
        <w:pStyle w:val="16"/>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D6EFA7D3">
      <w:pPr>
        <w:pStyle w:val="16"/>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8987048B">
      <w:pPr>
        <w:pStyle w:val="16"/>
        <w:spacing w:line="500" w:lineRule="exact"/>
        <w:rPr>
          <w:rFonts w:hint="eastAsia" w:ascii="黑体" w:hAnsi="黑体" w:eastAsia="黑体" w:cs="黑体"/>
          <w:b w:val="0"/>
          <w:bCs/>
          <w:sz w:val="28"/>
          <w:szCs w:val="28"/>
        </w:rPr>
      </w:pPr>
    </w:p>
    <w:p w14:paraId="2BA1AE80">
      <w:pPr>
        <w:jc w:val="center"/>
        <w:rPr>
          <w:sz w:val="72"/>
          <w:szCs w:val="72"/>
        </w:rPr>
      </w:pPr>
    </w:p>
    <w:p w14:paraId="CF83B724">
      <w:pPr>
        <w:jc w:val="center"/>
        <w:rPr>
          <w:sz w:val="72"/>
          <w:szCs w:val="72"/>
        </w:rPr>
      </w:pPr>
    </w:p>
    <w:p w14:paraId="B26B9FBC">
      <w:pPr>
        <w:jc w:val="center"/>
        <w:rPr>
          <w:sz w:val="72"/>
          <w:szCs w:val="72"/>
        </w:rPr>
      </w:pPr>
    </w:p>
    <w:p w14:paraId="6DB039FD">
      <w:pPr>
        <w:jc w:val="center"/>
        <w:rPr>
          <w:sz w:val="72"/>
          <w:szCs w:val="72"/>
        </w:rPr>
      </w:pPr>
    </w:p>
    <w:p w14:paraId="D8F83340">
      <w:pPr>
        <w:rPr>
          <w:rFonts w:hint="eastAsia" w:ascii="方正小标宋_GBK" w:hAnsi="方正小标宋_GBK" w:eastAsia="方正小标宋_GBK" w:cs="方正小标宋_GBK"/>
          <w:sz w:val="72"/>
          <w:szCs w:val="72"/>
        </w:rPr>
      </w:pPr>
    </w:p>
    <w:p w14:paraId="5F5B9930">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C0412299">
      <w:pPr>
        <w:pStyle w:val="16"/>
        <w:jc w:val="center"/>
        <w:rPr>
          <w:rFonts w:hint="eastAsia" w:ascii="方正小标宋_GBK" w:hAnsi="方正小标宋_GBK" w:eastAsia="方正小标宋_GBK" w:cs="方正小标宋_GBK"/>
          <w:sz w:val="84"/>
          <w:szCs w:val="84"/>
        </w:rPr>
      </w:pPr>
    </w:p>
    <w:p w14:paraId="C91A1B11">
      <w:pPr>
        <w:pStyle w:val="16"/>
        <w:jc w:val="center"/>
        <w:rPr>
          <w:rFonts w:hint="eastAsia" w:ascii="方正小标宋_GBK" w:hAnsi="方正小标宋_GBK" w:eastAsia="方正小标宋_GBK" w:cs="方正小标宋_GBK"/>
          <w:sz w:val="84"/>
          <w:szCs w:val="84"/>
          <w:lang w:eastAsia="zh-CN"/>
        </w:rPr>
      </w:pPr>
      <w:r>
        <w:rPr>
          <w:rFonts w:hint="eastAsia" w:ascii="方正小标宋_GBK" w:hAnsi="方正小标宋_GBK" w:eastAsia="方正小标宋_GBK" w:cs="方正小标宋_GBK"/>
          <w:sz w:val="84"/>
          <w:szCs w:val="84"/>
        </w:rPr>
        <w:t>道县</w:t>
      </w:r>
      <w:r>
        <w:rPr>
          <w:rFonts w:hint="eastAsia" w:ascii="方正小标宋_GBK" w:hAnsi="方正小标宋_GBK" w:eastAsia="方正小标宋_GBK" w:cs="方正小标宋_GBK"/>
          <w:sz w:val="84"/>
          <w:szCs w:val="84"/>
          <w:lang w:val="en-US" w:eastAsia="zh-CN"/>
        </w:rPr>
        <w:t>桥头</w:t>
      </w:r>
      <w:r>
        <w:rPr>
          <w:rFonts w:hint="eastAsia" w:ascii="方正小标宋_GBK" w:hAnsi="方正小标宋_GBK" w:eastAsia="方正小标宋_GBK" w:cs="方正小标宋_GBK"/>
          <w:sz w:val="84"/>
          <w:szCs w:val="84"/>
          <w:lang w:eastAsia="zh-CN"/>
        </w:rPr>
        <w:t>镇人民政府</w:t>
      </w:r>
    </w:p>
    <w:p w14:paraId="AA45B697">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概况</w:t>
      </w:r>
    </w:p>
    <w:p w14:paraId="9C1BC5BA">
      <w:pPr>
        <w:jc w:val="center"/>
        <w:rPr>
          <w:rFonts w:hint="eastAsia" w:ascii="方正小标宋_GBK" w:hAnsi="方正小标宋_GBK" w:eastAsia="方正小标宋_GBK" w:cs="方正小标宋_GBK"/>
          <w:sz w:val="72"/>
          <w:szCs w:val="72"/>
        </w:rPr>
      </w:pPr>
    </w:p>
    <w:p w14:paraId="B58C1AA7">
      <w:pPr>
        <w:jc w:val="center"/>
        <w:rPr>
          <w:rFonts w:hint="eastAsia" w:ascii="方正小标宋_GBK" w:hAnsi="方正小标宋_GBK" w:eastAsia="方正小标宋_GBK" w:cs="方正小标宋_GBK"/>
          <w:sz w:val="72"/>
          <w:szCs w:val="72"/>
        </w:rPr>
      </w:pPr>
    </w:p>
    <w:p w14:paraId="3BBDD9EA">
      <w:pPr>
        <w:pStyle w:val="16"/>
        <w:jc w:val="both"/>
        <w:rPr>
          <w:rFonts w:hint="eastAsia" w:hAnsi="黑体"/>
          <w:sz w:val="32"/>
          <w:szCs w:val="32"/>
        </w:rPr>
      </w:pPr>
    </w:p>
    <w:p w14:paraId="40A06274">
      <w:pPr>
        <w:pStyle w:val="16"/>
        <w:jc w:val="both"/>
        <w:rPr>
          <w:rFonts w:hint="eastAsia" w:hAnsi="黑体"/>
          <w:sz w:val="32"/>
          <w:szCs w:val="32"/>
        </w:rPr>
      </w:pPr>
    </w:p>
    <w:p w14:paraId="A9805AA2">
      <w:pPr>
        <w:pStyle w:val="4"/>
        <w:numPr>
          <w:ilvl w:val="0"/>
          <w:numId w:val="1"/>
        </w:numPr>
        <w:suppressAutoHyphens/>
        <w:spacing w:line="360" w:lineRule="auto"/>
        <w:ind w:left="420" w:leftChars="200" w:right="481" w:rightChars="229" w:firstLine="658"/>
        <w:rPr>
          <w:rFonts w:hint="eastAsia" w:ascii="仿宋" w:hAnsi="仿宋" w:eastAsia="仿宋" w:cs="仿宋"/>
          <w:b/>
          <w:bCs/>
          <w:kern w:val="0"/>
          <w:lang w:bidi="zh-CN"/>
        </w:rPr>
      </w:pPr>
      <w:r>
        <w:rPr>
          <w:rFonts w:hint="eastAsia" w:ascii="仿宋" w:hAnsi="仿宋" w:eastAsia="仿宋" w:cs="仿宋"/>
          <w:b/>
          <w:bCs/>
          <w:kern w:val="0"/>
          <w:lang w:bidi="zh-CN"/>
        </w:rPr>
        <w:t>部门职责</w:t>
      </w:r>
    </w:p>
    <w:p w14:paraId="17F6EA08">
      <w:pPr>
        <w:spacing w:line="360" w:lineRule="auto"/>
        <w:ind w:firstLine="960" w:firstLineChars="300"/>
        <w:rPr>
          <w:rFonts w:hint="eastAsia" w:ascii="仿宋" w:hAnsi="仿宋" w:eastAsia="仿宋" w:cs="仿宋"/>
          <w:color w:val="000000"/>
          <w:sz w:val="32"/>
          <w:szCs w:val="32"/>
          <w:shd w:val="clear" w:color="auto" w:fill="FFFFFF"/>
        </w:rPr>
      </w:pPr>
      <w:bookmarkStart w:id="0" w:name="AGENCY_NAME_TITLE3"/>
      <w:r>
        <w:rPr>
          <w:rFonts w:hint="eastAsia" w:ascii="仿宋" w:hAnsi="仿宋" w:eastAsia="仿宋" w:cs="仿宋"/>
          <w:color w:val="000000"/>
          <w:sz w:val="32"/>
          <w:szCs w:val="32"/>
          <w:shd w:val="clear" w:color="auto" w:fill="FFFFFF"/>
        </w:rPr>
        <w:t>道县</w:t>
      </w:r>
      <w:bookmarkEnd w:id="0"/>
      <w:r>
        <w:rPr>
          <w:rFonts w:hint="eastAsia" w:ascii="仿宋" w:hAnsi="仿宋" w:eastAsia="仿宋" w:cs="仿宋"/>
          <w:color w:val="000000"/>
          <w:sz w:val="32"/>
          <w:szCs w:val="32"/>
          <w:shd w:val="clear" w:color="auto" w:fill="FFFFFF"/>
          <w:lang w:val="en-US" w:eastAsia="zh-CN"/>
        </w:rPr>
        <w:t>桥头</w:t>
      </w:r>
      <w:r>
        <w:rPr>
          <w:rFonts w:hint="eastAsia" w:ascii="仿宋" w:hAnsi="仿宋" w:eastAsia="仿宋" w:cs="仿宋"/>
          <w:color w:val="000000"/>
          <w:sz w:val="32"/>
          <w:szCs w:val="32"/>
          <w:shd w:val="clear" w:color="auto" w:fill="FFFFFF"/>
          <w:lang w:eastAsia="zh-CN"/>
        </w:rPr>
        <w:t>镇人民政府</w:t>
      </w:r>
      <w:r>
        <w:rPr>
          <w:rFonts w:hint="eastAsia" w:ascii="仿宋" w:hAnsi="仿宋" w:eastAsia="仿宋" w:cs="仿宋"/>
          <w:color w:val="000000"/>
          <w:sz w:val="32"/>
          <w:szCs w:val="32"/>
          <w:shd w:val="clear" w:color="auto" w:fill="FFFFFF"/>
        </w:rPr>
        <w:t>的主要职责是：</w:t>
      </w:r>
    </w:p>
    <w:p w14:paraId="41AE00F6">
      <w:pPr>
        <w:spacing w:line="360" w:lineRule="auto"/>
        <w:ind w:firstLine="960" w:firstLineChars="300"/>
        <w:rPr>
          <w:rFonts w:hint="eastAsia" w:ascii="仿宋" w:hAnsi="仿宋" w:eastAsia="仿宋" w:cs="仿宋"/>
          <w:color w:val="000000"/>
          <w:sz w:val="32"/>
          <w:szCs w:val="32"/>
          <w:shd w:val="clear" w:color="auto" w:fill="FFFFFF"/>
        </w:rPr>
      </w:pPr>
      <w:bookmarkStart w:id="1" w:name="FUNCRESP"/>
      <w:r>
        <w:rPr>
          <w:rFonts w:hint="eastAsia" w:ascii="仿宋" w:hAnsi="仿宋" w:eastAsia="仿宋" w:cs="仿宋"/>
          <w:color w:val="000000"/>
          <w:sz w:val="32"/>
          <w:szCs w:val="32"/>
          <w:shd w:val="clear" w:color="auto" w:fill="FFFFFF"/>
        </w:rPr>
        <w:t>（1）执行本级人民代表大会的决议和上级国家行政机关的决定和命令，发布决定和命令。</w:t>
      </w:r>
    </w:p>
    <w:p w14:paraId="5A63620D">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（2）执行本行政区域内的经济和社会发展计划，加强公共设施的建设和管理，发展各项服务事业。</w:t>
      </w:r>
    </w:p>
    <w:p w14:paraId="2CB7CF95">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（3）依法管理本级财政、执行本级预算。</w:t>
      </w:r>
    </w:p>
    <w:p w14:paraId="556A43F1">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（4）为农民提供有效的科技、教育、文化、信息、卫生、体育、医疗、人才开发、劳动就业、安全生产等方面的服务。</w:t>
      </w:r>
    </w:p>
    <w:p w14:paraId="10631AE0">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（5）保护国有资产和集体所有的财产，保护公民私人所有的合法财产、保障公民的人身权利、民主权利和其他权利，保护各种组织的合法权益。</w:t>
      </w:r>
    </w:p>
    <w:p w14:paraId="2991F9E0">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（6）开展社会主义民主与法制教育，加强社会治安综合治理，调解民事纠纷，维护社会秩序。</w:t>
      </w:r>
    </w:p>
    <w:p w14:paraId="1159B62C">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（7）推行乡村振兴，推进新农村建设与美丽乡村建设。</w:t>
      </w:r>
    </w:p>
    <w:p w14:paraId="38E4E2D5">
      <w:pPr>
        <w:spacing w:line="360" w:lineRule="auto"/>
        <w:ind w:firstLine="960" w:firstLineChars="300"/>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（8）负责民政工作，发展社会福利事业，做好社会保障工作，办理兵役事项。</w:t>
      </w:r>
    </w:p>
    <w:p w14:paraId="544E5D83">
      <w:pPr>
        <w:spacing w:line="360" w:lineRule="auto"/>
        <w:ind w:firstLine="960" w:firstLineChars="300"/>
        <w:rPr>
          <w:rFonts w:hint="eastAsia"/>
        </w:rPr>
      </w:pPr>
      <w:r>
        <w:rPr>
          <w:rFonts w:hint="eastAsia" w:ascii="仿宋" w:hAnsi="仿宋" w:eastAsia="仿宋" w:cs="仿宋"/>
          <w:color w:val="000000"/>
          <w:sz w:val="32"/>
          <w:szCs w:val="32"/>
          <w:shd w:val="clear" w:color="auto" w:fill="FFFFFF"/>
        </w:rPr>
        <w:t>（9）承办上级人民政府交办的其他事项。</w:t>
      </w:r>
      <w:bookmarkEnd w:id="1"/>
    </w:p>
    <w:p w14:paraId="13451592">
      <w:pPr>
        <w:pStyle w:val="4"/>
        <w:suppressAutoHyphens/>
        <w:spacing w:line="360" w:lineRule="auto"/>
        <w:ind w:left="420" w:leftChars="200" w:right="481" w:rightChars="229" w:firstLine="658"/>
        <w:rPr>
          <w:rFonts w:hint="eastAsia" w:ascii="仿宋" w:hAnsi="仿宋" w:eastAsia="仿宋" w:cs="仿宋"/>
          <w:b/>
          <w:bCs/>
          <w:kern w:val="0"/>
          <w:lang w:val="zh-CN" w:bidi="zh-CN"/>
        </w:rPr>
      </w:pPr>
      <w:r>
        <w:rPr>
          <w:rFonts w:hint="eastAsia" w:ascii="仿宋" w:hAnsi="仿宋" w:eastAsia="仿宋" w:cs="仿宋"/>
          <w:b/>
          <w:bCs/>
          <w:kern w:val="0"/>
          <w:lang w:val="zh-CN" w:bidi="zh-CN"/>
        </w:rPr>
        <w:t>二、机构设置及决算单位构成</w:t>
      </w:r>
    </w:p>
    <w:p w14:paraId="DDC96171">
      <w:pPr>
        <w:pStyle w:val="4"/>
        <w:suppressAutoHyphens/>
        <w:spacing w:line="360" w:lineRule="auto"/>
        <w:ind w:left="420" w:leftChars="200" w:right="481" w:rightChars="229" w:firstLine="658"/>
        <w:rPr>
          <w:rFonts w:hint="eastAsia" w:ascii="仿宋" w:hAnsi="仿宋" w:eastAsia="仿宋" w:cs="仿宋"/>
          <w:kern w:val="0"/>
          <w:lang w:bidi="zh-CN"/>
        </w:rPr>
      </w:pPr>
      <w:r>
        <w:rPr>
          <w:rFonts w:hint="eastAsia" w:ascii="仿宋" w:hAnsi="仿宋" w:eastAsia="仿宋" w:cs="仿宋"/>
          <w:kern w:val="0"/>
          <w:lang w:bidi="zh-CN"/>
        </w:rPr>
        <w:t>（一）内设机构设置</w:t>
      </w:r>
    </w:p>
    <w:p w14:paraId="6A0A597A">
      <w:pPr>
        <w:spacing w:line="360" w:lineRule="auto"/>
        <w:ind w:firstLine="640" w:firstLineChars="200"/>
        <w:rPr>
          <w:rFonts w:hint="eastAsia" w:ascii="仿宋" w:hAnsi="仿宋" w:eastAsia="仿宋" w:cs="仿宋"/>
          <w:kern w:val="0"/>
          <w:lang w:bidi="zh-CN"/>
        </w:rPr>
      </w:pPr>
      <w:bookmarkStart w:id="2" w:name="ORG_SET"/>
      <w:r>
        <w:rPr>
          <w:rFonts w:hint="eastAsia" w:ascii="仿宋" w:hAnsi="仿宋" w:eastAsia="仿宋" w:cs="仿宋"/>
          <w:color w:val="000000"/>
          <w:sz w:val="32"/>
          <w:szCs w:val="32"/>
          <w:shd w:val="clear" w:color="auto" w:fill="FFFFFF"/>
        </w:rPr>
        <w:t>道县</w:t>
      </w:r>
      <w:r>
        <w:rPr>
          <w:rFonts w:hint="eastAsia" w:ascii="仿宋" w:hAnsi="仿宋" w:eastAsia="仿宋" w:cs="仿宋"/>
          <w:color w:val="000000"/>
          <w:sz w:val="32"/>
          <w:szCs w:val="32"/>
          <w:shd w:val="clear" w:color="auto" w:fill="FFFFFF"/>
          <w:lang w:eastAsia="zh-CN"/>
        </w:rPr>
        <w:t>桥头镇</w:t>
      </w:r>
      <w:r>
        <w:rPr>
          <w:rFonts w:hint="eastAsia" w:ascii="仿宋" w:hAnsi="仿宋" w:eastAsia="仿宋" w:cs="仿宋"/>
          <w:color w:val="000000"/>
          <w:sz w:val="32"/>
          <w:szCs w:val="32"/>
          <w:shd w:val="clear" w:color="auto" w:fill="FFFFFF"/>
        </w:rPr>
        <w:t>人民政府单位内设机构包括：党政综合办公室、社会治安和应急管理办公室、社会事务办公室、基层党建办公室、自然资源和生态环境办公室、</w:t>
      </w:r>
      <w:r>
        <w:rPr>
          <w:rFonts w:hint="eastAsia" w:ascii="仿宋" w:hAnsi="仿宋" w:eastAsia="仿宋" w:cs="仿宋"/>
          <w:color w:val="000000"/>
          <w:sz w:val="32"/>
          <w:szCs w:val="32"/>
          <w:shd w:val="clear" w:color="auto" w:fill="FFFFFF"/>
          <w:lang w:val="en-US" w:eastAsia="zh-CN"/>
        </w:rPr>
        <w:t>镇</w:t>
      </w:r>
      <w:r>
        <w:rPr>
          <w:rFonts w:hint="eastAsia" w:ascii="仿宋" w:hAnsi="仿宋" w:eastAsia="仿宋" w:cs="仿宋"/>
          <w:color w:val="000000"/>
          <w:sz w:val="32"/>
          <w:szCs w:val="32"/>
          <w:shd w:val="clear" w:color="auto" w:fill="FFFFFF"/>
        </w:rPr>
        <w:t>财政所、退役军人服务站、综合行政执法大队、社会事业综合服务中心、农业综合服务中心、政务（便民）服务中心。现编人数行政</w:t>
      </w:r>
      <w:r>
        <w:rPr>
          <w:rFonts w:hint="eastAsia" w:ascii="仿宋" w:hAnsi="仿宋" w:eastAsia="仿宋" w:cs="仿宋"/>
          <w:color w:val="000000"/>
          <w:sz w:val="32"/>
          <w:szCs w:val="32"/>
          <w:shd w:val="clear" w:color="auto" w:fill="FFFFFF"/>
          <w:lang w:val="en-US" w:eastAsia="zh-CN"/>
        </w:rPr>
        <w:t>24</w:t>
      </w:r>
      <w:r>
        <w:rPr>
          <w:rFonts w:hint="eastAsia" w:ascii="仿宋" w:hAnsi="仿宋" w:eastAsia="仿宋" w:cs="仿宋"/>
          <w:color w:val="000000"/>
          <w:sz w:val="32"/>
          <w:szCs w:val="32"/>
          <w:shd w:val="clear" w:color="auto" w:fill="FFFFFF"/>
        </w:rPr>
        <w:t>人，事业</w:t>
      </w:r>
      <w:r>
        <w:rPr>
          <w:rFonts w:hint="eastAsia" w:ascii="仿宋" w:hAnsi="仿宋" w:eastAsia="仿宋" w:cs="仿宋"/>
          <w:color w:val="000000"/>
          <w:sz w:val="32"/>
          <w:szCs w:val="32"/>
          <w:shd w:val="clear" w:color="auto" w:fill="FFFFFF"/>
          <w:lang w:val="en-US" w:eastAsia="zh-CN"/>
        </w:rPr>
        <w:t>38</w:t>
      </w:r>
      <w:r>
        <w:rPr>
          <w:rFonts w:hint="eastAsia" w:ascii="仿宋" w:hAnsi="仿宋" w:eastAsia="仿宋" w:cs="仿宋"/>
          <w:color w:val="000000"/>
          <w:sz w:val="32"/>
          <w:szCs w:val="32"/>
          <w:shd w:val="clear" w:color="auto" w:fill="FFFFFF"/>
        </w:rPr>
        <w:t>人</w:t>
      </w:r>
      <w:r>
        <w:rPr>
          <w:rFonts w:hint="eastAsia" w:ascii="仿宋" w:hAnsi="仿宋" w:eastAsia="仿宋" w:cs="仿宋"/>
          <w:color w:val="000000"/>
          <w:sz w:val="32"/>
          <w:szCs w:val="32"/>
          <w:shd w:val="clear" w:color="auto" w:fill="FFFFFF"/>
          <w:lang w:eastAsia="zh-CN"/>
        </w:rPr>
        <w:t>。</w:t>
      </w:r>
      <w:r>
        <w:rPr>
          <w:rFonts w:hint="eastAsia" w:ascii="仿宋" w:hAnsi="仿宋" w:eastAsia="仿宋" w:cs="仿宋"/>
          <w:color w:val="000000"/>
          <w:sz w:val="32"/>
          <w:szCs w:val="32"/>
          <w:shd w:val="clear" w:color="auto" w:fill="FFFFFF"/>
        </w:rPr>
        <w:t>配有小车1辆。</w:t>
      </w:r>
      <w:bookmarkEnd w:id="2"/>
    </w:p>
    <w:p w14:paraId="0FB3C367">
      <w:pPr>
        <w:pStyle w:val="4"/>
        <w:numPr>
          <w:ilvl w:val="0"/>
          <w:numId w:val="2"/>
        </w:numPr>
        <w:suppressAutoHyphens/>
        <w:spacing w:line="360" w:lineRule="auto"/>
        <w:ind w:left="420" w:leftChars="200" w:right="481" w:rightChars="229" w:firstLine="658"/>
        <w:rPr>
          <w:rFonts w:hint="eastAsia" w:ascii="仿宋" w:hAnsi="仿宋" w:eastAsia="仿宋" w:cs="仿宋"/>
          <w:kern w:val="0"/>
          <w:lang w:bidi="zh-CN"/>
        </w:rPr>
      </w:pPr>
      <w:r>
        <w:rPr>
          <w:rFonts w:hint="eastAsia" w:ascii="仿宋" w:hAnsi="仿宋" w:eastAsia="仿宋" w:cs="仿宋"/>
          <w:kern w:val="0"/>
          <w:lang w:bidi="zh-CN"/>
        </w:rPr>
        <w:t>决算单位构成</w:t>
      </w:r>
    </w:p>
    <w:p w14:paraId="26938F65">
      <w:pPr>
        <w:spacing w:line="360" w:lineRule="auto"/>
        <w:ind w:left="420" w:leftChars="200" w:right="384" w:rightChars="183"/>
        <w:rPr>
          <w:rFonts w:hint="eastAsia" w:ascii="仿宋" w:hAnsi="仿宋" w:eastAsia="仿宋" w:cs="仿宋"/>
          <w:sz w:val="32"/>
          <w:szCs w:val="32"/>
          <w:lang w:eastAsia="zh-CN"/>
        </w:rPr>
        <w:sectPr>
          <w:pgSz w:w="11906" w:h="16838"/>
          <w:pgMar w:top="720" w:right="720" w:bottom="720" w:left="720" w:header="851" w:footer="992" w:gutter="0"/>
          <w:pgNumType w:fmt="numberInDash"/>
          <w:cols w:space="720" w:num="1"/>
          <w:docGrid w:type="lines" w:linePitch="319" w:charSpace="0"/>
        </w:sectPr>
      </w:pPr>
      <w:r>
        <w:rPr>
          <w:rFonts w:hint="eastAsia" w:ascii="仿宋" w:hAnsi="仿宋" w:eastAsia="仿宋" w:cs="仿宋"/>
          <w:sz w:val="32"/>
          <w:szCs w:val="32"/>
        </w:rPr>
        <w:t xml:space="preserve">   </w:t>
      </w:r>
      <w:bookmarkStart w:id="3" w:name="DEPT_COMPOSE"/>
      <w:r>
        <w:rPr>
          <w:rFonts w:hint="eastAsia" w:ascii="仿宋" w:hAnsi="仿宋" w:eastAsia="仿宋" w:cs="仿宋"/>
          <w:sz w:val="32"/>
          <w:szCs w:val="32"/>
        </w:rPr>
        <w:t>道县</w:t>
      </w:r>
      <w:r>
        <w:rPr>
          <w:rFonts w:hint="eastAsia" w:ascii="仿宋" w:hAnsi="仿宋" w:eastAsia="仿宋" w:cs="仿宋"/>
          <w:sz w:val="32"/>
          <w:szCs w:val="32"/>
          <w:lang w:val="en-US" w:eastAsia="zh-CN"/>
        </w:rPr>
        <w:t>桥头</w:t>
      </w:r>
      <w:r>
        <w:rPr>
          <w:rFonts w:hint="eastAsia" w:ascii="仿宋" w:hAnsi="仿宋" w:eastAsia="仿宋" w:cs="仿宋"/>
          <w:sz w:val="32"/>
          <w:szCs w:val="32"/>
          <w:lang w:eastAsia="zh-CN"/>
        </w:rPr>
        <w:t>镇人民政府2025</w:t>
      </w:r>
      <w:r>
        <w:rPr>
          <w:rFonts w:hint="eastAsia" w:ascii="仿宋" w:hAnsi="仿宋" w:eastAsia="仿宋" w:cs="仿宋"/>
          <w:sz w:val="32"/>
          <w:szCs w:val="32"/>
        </w:rPr>
        <w:t>年部门决算汇总公开单位构成包括：道县</w:t>
      </w:r>
      <w:r>
        <w:rPr>
          <w:rFonts w:hint="eastAsia" w:ascii="仿宋" w:hAnsi="仿宋" w:eastAsia="仿宋" w:cs="仿宋"/>
          <w:sz w:val="32"/>
          <w:szCs w:val="32"/>
          <w:lang w:val="en-US" w:eastAsia="zh-CN"/>
        </w:rPr>
        <w:t>桥头</w:t>
      </w:r>
      <w:r>
        <w:rPr>
          <w:rFonts w:hint="eastAsia" w:ascii="仿宋" w:hAnsi="仿宋" w:eastAsia="仿宋" w:cs="仿宋"/>
          <w:sz w:val="32"/>
          <w:szCs w:val="32"/>
          <w:lang w:eastAsia="zh-CN"/>
        </w:rPr>
        <w:t>镇人民政府</w:t>
      </w:r>
      <w:r>
        <w:rPr>
          <w:rFonts w:hint="eastAsia" w:ascii="仿宋" w:hAnsi="仿宋" w:eastAsia="仿宋" w:cs="仿宋"/>
          <w:sz w:val="32"/>
          <w:szCs w:val="32"/>
        </w:rPr>
        <w:t>本级</w:t>
      </w:r>
      <w:bookmarkEnd w:id="3"/>
      <w:r>
        <w:rPr>
          <w:rFonts w:hint="eastAsia" w:ascii="仿宋" w:hAnsi="仿宋" w:eastAsia="仿宋" w:cs="仿宋"/>
          <w:sz w:val="32"/>
          <w:szCs w:val="32"/>
          <w:lang w:eastAsia="zh-CN"/>
        </w:rPr>
        <w:t>。</w:t>
      </w:r>
    </w:p>
    <w:p w14:paraId="FB4B40C0">
      <w:pPr>
        <w:jc w:val="left"/>
        <w:rPr>
          <w:rFonts w:ascii="仿宋_GB2312" w:hAnsi="宋体" w:eastAsia="仿宋_GB2312"/>
          <w:sz w:val="28"/>
          <w:szCs w:val="32"/>
        </w:rPr>
      </w:pPr>
    </w:p>
    <w:p w14:paraId="41FF20EB">
      <w:pPr>
        <w:jc w:val="center"/>
        <w:rPr>
          <w:rFonts w:ascii="黑体" w:hAnsi="黑体" w:eastAsia="黑体"/>
          <w:sz w:val="28"/>
          <w:szCs w:val="28"/>
        </w:rPr>
      </w:pPr>
    </w:p>
    <w:p w14:paraId="56625431">
      <w:pPr>
        <w:jc w:val="both"/>
        <w:rPr>
          <w:sz w:val="72"/>
          <w:szCs w:val="72"/>
        </w:rPr>
      </w:pPr>
    </w:p>
    <w:p w14:paraId="1A056781">
      <w:pPr>
        <w:jc w:val="center"/>
        <w:rPr>
          <w:sz w:val="72"/>
          <w:szCs w:val="72"/>
        </w:rPr>
      </w:pPr>
    </w:p>
    <w:p w14:paraId="A9A056AD">
      <w:pPr>
        <w:jc w:val="center"/>
        <w:rPr>
          <w:sz w:val="72"/>
          <w:szCs w:val="72"/>
        </w:rPr>
      </w:pPr>
    </w:p>
    <w:p w14:paraId="5DD418B3">
      <w:pPr>
        <w:pStyle w:val="16"/>
        <w:jc w:val="center"/>
        <w:rPr>
          <w:rFonts w:hint="eastAsia" w:ascii="方正小标宋_GBK" w:hAnsi="方正小标宋_GBK" w:eastAsia="方正小标宋_GBK" w:cs="方正小标宋_GBK"/>
          <w:sz w:val="84"/>
          <w:szCs w:val="84"/>
        </w:rPr>
      </w:pPr>
    </w:p>
    <w:p w14:paraId="914D8D34">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0DD29B9B">
      <w:pPr>
        <w:pStyle w:val="16"/>
        <w:jc w:val="center"/>
        <w:rPr>
          <w:rFonts w:hint="eastAsia" w:ascii="方正小标宋_GBK" w:hAnsi="方正小标宋_GBK" w:eastAsia="方正小标宋_GBK" w:cs="方正小标宋_GBK"/>
          <w:sz w:val="84"/>
          <w:szCs w:val="84"/>
        </w:rPr>
      </w:pPr>
    </w:p>
    <w:p w14:paraId="B5034E43">
      <w:pPr>
        <w:pStyle w:val="16"/>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BA6BF294">
      <w:pPr>
        <w:jc w:val="center"/>
        <w:rPr>
          <w:sz w:val="72"/>
          <w:szCs w:val="72"/>
        </w:rPr>
      </w:pPr>
    </w:p>
    <w:p w14:paraId="A7C29D02">
      <w:pPr>
        <w:jc w:val="center"/>
        <w:rPr>
          <w:sz w:val="72"/>
          <w:szCs w:val="72"/>
        </w:rPr>
      </w:pPr>
    </w:p>
    <w:p w14:paraId="2C360C70">
      <w:pPr>
        <w:jc w:val="center"/>
        <w:rPr>
          <w:sz w:val="72"/>
          <w:szCs w:val="72"/>
        </w:rPr>
      </w:pPr>
    </w:p>
    <w:p w14:paraId="B67BD617">
      <w:pPr>
        <w:jc w:val="center"/>
        <w:rPr>
          <w:sz w:val="72"/>
          <w:szCs w:val="72"/>
        </w:rPr>
      </w:pPr>
    </w:p>
    <w:p w14:paraId="6B1E2547">
      <w:pPr>
        <w:jc w:val="center"/>
        <w:rPr>
          <w:sz w:val="72"/>
          <w:szCs w:val="72"/>
        </w:rPr>
      </w:pPr>
    </w:p>
    <w:p w14:paraId="DE8251E0">
      <w:pPr>
        <w:jc w:val="left"/>
        <w:rPr>
          <w:rFonts w:ascii="宋体" w:hAnsi="宋体"/>
          <w:sz w:val="32"/>
          <w:szCs w:val="32"/>
        </w:rPr>
        <w:sectPr>
          <w:pgSz w:w="11906" w:h="16838"/>
          <w:pgMar w:top="720" w:right="720" w:bottom="720" w:left="720" w:header="851" w:footer="992" w:gutter="0"/>
          <w:cols w:space="425" w:num="1"/>
          <w:docGrid w:type="lines" w:linePitch="312" w:charSpace="0"/>
        </w:sectPr>
      </w:pPr>
    </w:p>
    <w:tbl>
      <w:tblPr>
        <w:tblStyle w:val="12"/>
        <w:tblW w:w="15380" w:type="dxa"/>
        <w:tblInd w:w="0" w:type="dxa"/>
        <w:tblLayout w:type="fixed"/>
        <w:tblCellMar>
          <w:top w:w="0" w:type="dxa"/>
          <w:left w:w="0" w:type="dxa"/>
          <w:bottom w:w="0" w:type="dxa"/>
          <w:right w:w="0" w:type="dxa"/>
        </w:tblCellMar>
      </w:tblPr>
      <w:tblGrid>
        <w:gridCol w:w="216"/>
        <w:gridCol w:w="817"/>
        <w:gridCol w:w="1800"/>
        <w:gridCol w:w="1750"/>
        <w:gridCol w:w="1675"/>
        <w:gridCol w:w="1475"/>
        <w:gridCol w:w="1441"/>
        <w:gridCol w:w="1814"/>
        <w:gridCol w:w="1814"/>
        <w:gridCol w:w="2578"/>
      </w:tblGrid>
      <w:tr w14:paraId="49C3D72F">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2"/>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13"/>
              <w:gridCol w:w="613"/>
              <w:gridCol w:w="1409"/>
              <w:gridCol w:w="5038"/>
              <w:gridCol w:w="1177"/>
              <w:gridCol w:w="460"/>
              <w:gridCol w:w="1114"/>
              <w:gridCol w:w="1174"/>
            </w:tblGrid>
            <w:tr w14:paraId="0B3C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13" w:type="dxa"/>
                  <w:tcBorders>
                    <w:top w:val="nil"/>
                    <w:left w:val="nil"/>
                    <w:bottom w:val="nil"/>
                    <w:right w:val="nil"/>
                  </w:tcBorders>
                  <w:shd w:val="clear" w:color="auto" w:fill="auto"/>
                  <w:noWrap/>
                  <w:vAlign w:val="center"/>
                </w:tcPr>
                <w:p w14:paraId="6C87F3FC">
                  <w:pPr>
                    <w:jc w:val="left"/>
                    <w:rPr>
                      <w:rFonts w:hint="eastAsia" w:ascii="黑体" w:hAnsi="宋体" w:eastAsia="黑体" w:cs="黑体"/>
                      <w:i w:val="0"/>
                      <w:color w:val="000000"/>
                      <w:sz w:val="24"/>
                      <w:szCs w:val="24"/>
                      <w:u w:val="none"/>
                    </w:rPr>
                  </w:pPr>
                </w:p>
              </w:tc>
              <w:tc>
                <w:tcPr>
                  <w:tcW w:w="613" w:type="dxa"/>
                  <w:tcBorders>
                    <w:top w:val="nil"/>
                    <w:left w:val="nil"/>
                    <w:bottom w:val="nil"/>
                    <w:right w:val="nil"/>
                  </w:tcBorders>
                  <w:shd w:val="clear" w:color="auto" w:fill="auto"/>
                  <w:noWrap/>
                  <w:vAlign w:val="center"/>
                </w:tcPr>
                <w:p w14:paraId="C8BEC313">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auto"/>
                  <w:noWrap/>
                  <w:vAlign w:val="center"/>
                </w:tcPr>
                <w:p w14:paraId="CCD1A3BA">
                  <w:pPr>
                    <w:jc w:val="right"/>
                    <w:rPr>
                      <w:rFonts w:hint="eastAsia" w:ascii="宋体" w:hAnsi="宋体" w:eastAsia="宋体" w:cs="宋体"/>
                      <w:i w:val="0"/>
                      <w:color w:val="000000"/>
                      <w:sz w:val="24"/>
                      <w:szCs w:val="24"/>
                      <w:u w:val="none"/>
                    </w:rPr>
                  </w:pPr>
                </w:p>
              </w:tc>
              <w:tc>
                <w:tcPr>
                  <w:tcW w:w="5038" w:type="dxa"/>
                  <w:tcBorders>
                    <w:top w:val="nil"/>
                    <w:left w:val="nil"/>
                    <w:bottom w:val="nil"/>
                    <w:right w:val="nil"/>
                  </w:tcBorders>
                  <w:shd w:val="clear" w:color="auto" w:fill="auto"/>
                  <w:noWrap/>
                  <w:vAlign w:val="center"/>
                </w:tcPr>
                <w:p w14:paraId="A5B73117">
                  <w:pPr>
                    <w:jc w:val="right"/>
                    <w:rPr>
                      <w:rFonts w:hint="eastAsia" w:ascii="宋体" w:hAnsi="宋体" w:eastAsia="宋体" w:cs="宋体"/>
                      <w:i w:val="0"/>
                      <w:color w:val="000000"/>
                      <w:sz w:val="24"/>
                      <w:szCs w:val="24"/>
                      <w:u w:val="none"/>
                    </w:rPr>
                  </w:pPr>
                </w:p>
              </w:tc>
              <w:tc>
                <w:tcPr>
                  <w:tcW w:w="1637" w:type="dxa"/>
                  <w:gridSpan w:val="2"/>
                  <w:tcBorders>
                    <w:top w:val="nil"/>
                    <w:left w:val="nil"/>
                    <w:bottom w:val="nil"/>
                    <w:right w:val="nil"/>
                  </w:tcBorders>
                  <w:shd w:val="clear" w:color="auto" w:fill="auto"/>
                  <w:noWrap/>
                  <w:vAlign w:val="center"/>
                </w:tcPr>
                <w:p w14:paraId="5638E84F">
                  <w:pPr>
                    <w:jc w:val="right"/>
                    <w:rPr>
                      <w:rFonts w:hint="eastAsia" w:ascii="宋体" w:hAnsi="宋体" w:eastAsia="宋体" w:cs="宋体"/>
                      <w:i w:val="0"/>
                      <w:color w:val="000000"/>
                      <w:sz w:val="24"/>
                      <w:szCs w:val="24"/>
                      <w:u w:val="none"/>
                    </w:rPr>
                  </w:pPr>
                </w:p>
              </w:tc>
              <w:tc>
                <w:tcPr>
                  <w:tcW w:w="2288" w:type="dxa"/>
                  <w:gridSpan w:val="2"/>
                  <w:tcBorders>
                    <w:top w:val="nil"/>
                    <w:left w:val="nil"/>
                    <w:bottom w:val="nil"/>
                    <w:right w:val="nil"/>
                  </w:tcBorders>
                  <w:shd w:val="clear" w:color="auto" w:fill="auto"/>
                  <w:noWrap/>
                  <w:vAlign w:val="center"/>
                </w:tcPr>
                <w:p w14:paraId="33F3E915">
                  <w:pPr>
                    <w:jc w:val="right"/>
                    <w:rPr>
                      <w:rFonts w:hint="eastAsia" w:ascii="黑体" w:hAnsi="宋体" w:eastAsia="黑体" w:cs="黑体"/>
                      <w:i w:val="0"/>
                      <w:color w:val="000000"/>
                      <w:sz w:val="24"/>
                      <w:szCs w:val="24"/>
                      <w:u w:val="none"/>
                    </w:rPr>
                  </w:pPr>
                </w:p>
              </w:tc>
            </w:tr>
            <w:tr w14:paraId="E0BE7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shd w:val="clear" w:color="auto" w:fill="auto"/>
                  <w:noWrap/>
                  <w:vAlign w:val="center"/>
                </w:tcPr>
                <w:p w14:paraId="9C835944">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收入支出决算总表</w:t>
                  </w:r>
                </w:p>
              </w:tc>
            </w:tr>
            <w:tr w14:paraId="2FAB2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13" w:type="dxa"/>
                  <w:tcBorders>
                    <w:top w:val="nil"/>
                    <w:left w:val="nil"/>
                    <w:bottom w:val="nil"/>
                    <w:right w:val="nil"/>
                  </w:tcBorders>
                  <w:shd w:val="clear" w:color="auto" w:fill="FFFFFF"/>
                  <w:noWrap/>
                  <w:vAlign w:val="center"/>
                </w:tcPr>
                <w:p w14:paraId="686028EB">
                  <w:pPr>
                    <w:jc w:val="right"/>
                    <w:rPr>
                      <w:rFonts w:hint="eastAsia" w:ascii="宋体" w:hAnsi="宋体" w:eastAsia="宋体" w:cs="宋体"/>
                      <w:i w:val="0"/>
                      <w:color w:val="000000"/>
                      <w:sz w:val="24"/>
                      <w:szCs w:val="24"/>
                      <w:u w:val="none"/>
                    </w:rPr>
                  </w:pPr>
                </w:p>
              </w:tc>
              <w:tc>
                <w:tcPr>
                  <w:tcW w:w="613" w:type="dxa"/>
                  <w:tcBorders>
                    <w:top w:val="nil"/>
                    <w:left w:val="nil"/>
                    <w:bottom w:val="nil"/>
                    <w:right w:val="nil"/>
                  </w:tcBorders>
                  <w:shd w:val="clear" w:color="auto" w:fill="FFFFFF"/>
                  <w:noWrap/>
                  <w:vAlign w:val="center"/>
                </w:tcPr>
                <w:p w14:paraId="CCAA52B8">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6A6FEC85">
                  <w:pPr>
                    <w:jc w:val="right"/>
                    <w:rPr>
                      <w:rFonts w:hint="eastAsia" w:ascii="宋体" w:hAnsi="宋体" w:eastAsia="宋体" w:cs="宋体"/>
                      <w:i w:val="0"/>
                      <w:color w:val="000000"/>
                      <w:sz w:val="24"/>
                      <w:szCs w:val="24"/>
                      <w:u w:val="none"/>
                    </w:rPr>
                  </w:pPr>
                </w:p>
              </w:tc>
              <w:tc>
                <w:tcPr>
                  <w:tcW w:w="5038" w:type="dxa"/>
                  <w:tcBorders>
                    <w:top w:val="nil"/>
                    <w:left w:val="nil"/>
                    <w:bottom w:val="nil"/>
                    <w:right w:val="nil"/>
                  </w:tcBorders>
                  <w:shd w:val="clear" w:color="auto" w:fill="FFFFFF"/>
                  <w:noWrap/>
                  <w:vAlign w:val="center"/>
                </w:tcPr>
                <w:p w14:paraId="00F6B008">
                  <w:pPr>
                    <w:jc w:val="right"/>
                    <w:rPr>
                      <w:rFonts w:hint="eastAsia" w:ascii="宋体" w:hAnsi="宋体" w:eastAsia="宋体" w:cs="宋体"/>
                      <w:i w:val="0"/>
                      <w:color w:val="000000"/>
                      <w:sz w:val="24"/>
                      <w:szCs w:val="24"/>
                      <w:u w:val="none"/>
                    </w:rPr>
                  </w:pPr>
                </w:p>
              </w:tc>
              <w:tc>
                <w:tcPr>
                  <w:tcW w:w="1637" w:type="dxa"/>
                  <w:gridSpan w:val="2"/>
                  <w:tcBorders>
                    <w:top w:val="nil"/>
                    <w:left w:val="nil"/>
                    <w:bottom w:val="nil"/>
                    <w:right w:val="nil"/>
                  </w:tcBorders>
                  <w:shd w:val="clear" w:color="auto" w:fill="FFFFFF"/>
                  <w:noWrap/>
                  <w:vAlign w:val="center"/>
                </w:tcPr>
                <w:p w14:paraId="0BFCC5E2">
                  <w:pPr>
                    <w:jc w:val="right"/>
                    <w:rPr>
                      <w:rFonts w:hint="eastAsia" w:ascii="宋体" w:hAnsi="宋体" w:eastAsia="宋体" w:cs="宋体"/>
                      <w:i w:val="0"/>
                      <w:color w:val="000000"/>
                      <w:sz w:val="24"/>
                      <w:szCs w:val="24"/>
                      <w:u w:val="none"/>
                    </w:rPr>
                  </w:pPr>
                </w:p>
              </w:tc>
              <w:tc>
                <w:tcPr>
                  <w:tcW w:w="2288" w:type="dxa"/>
                  <w:gridSpan w:val="2"/>
                  <w:tcBorders>
                    <w:top w:val="nil"/>
                    <w:left w:val="nil"/>
                    <w:bottom w:val="nil"/>
                    <w:right w:val="nil"/>
                  </w:tcBorders>
                  <w:shd w:val="clear" w:color="auto" w:fill="FFFFFF"/>
                  <w:noWrap/>
                  <w:vAlign w:val="center"/>
                </w:tcPr>
                <w:p w14:paraId="E0E32EE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公开01表</w:t>
                  </w:r>
                </w:p>
              </w:tc>
            </w:tr>
            <w:tr w14:paraId="0FAF7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413" w:type="dxa"/>
                  <w:tcBorders>
                    <w:top w:val="nil"/>
                    <w:left w:val="nil"/>
                    <w:bottom w:val="nil"/>
                    <w:right w:val="nil"/>
                  </w:tcBorders>
                  <w:shd w:val="clear" w:color="auto" w:fill="FFFFFF"/>
                  <w:noWrap/>
                  <w:vAlign w:val="center"/>
                </w:tcPr>
                <w:p w14:paraId="7696B128">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rPr>
                    <w:t>部门：道县</w:t>
                  </w:r>
                  <w:r>
                    <w:rPr>
                      <w:rFonts w:hint="eastAsia" w:ascii="宋体" w:hAnsi="宋体" w:cs="宋体"/>
                      <w:i w:val="0"/>
                      <w:color w:val="000000"/>
                      <w:kern w:val="0"/>
                      <w:sz w:val="20"/>
                      <w:szCs w:val="20"/>
                      <w:u w:val="none"/>
                      <w:lang w:val="en-US" w:eastAsia="zh-CN"/>
                    </w:rPr>
                    <w:t>桥头</w:t>
                  </w:r>
                  <w:r>
                    <w:rPr>
                      <w:rFonts w:hint="eastAsia" w:ascii="宋体" w:hAnsi="宋体" w:eastAsia="宋体" w:cs="宋体"/>
                      <w:i w:val="0"/>
                      <w:color w:val="000000"/>
                      <w:kern w:val="0"/>
                      <w:sz w:val="20"/>
                      <w:szCs w:val="20"/>
                      <w:u w:val="none"/>
                      <w:lang w:val="en-US" w:eastAsia="zh-CN"/>
                    </w:rPr>
                    <w:t>镇人民政府</w:t>
                  </w:r>
                </w:p>
              </w:tc>
              <w:tc>
                <w:tcPr>
                  <w:tcW w:w="613" w:type="dxa"/>
                  <w:tcBorders>
                    <w:top w:val="nil"/>
                    <w:left w:val="nil"/>
                    <w:bottom w:val="nil"/>
                    <w:right w:val="nil"/>
                  </w:tcBorders>
                  <w:shd w:val="clear" w:color="auto" w:fill="FFFFFF"/>
                  <w:noWrap/>
                  <w:vAlign w:val="center"/>
                </w:tcPr>
                <w:p w14:paraId="94F37239">
                  <w:pPr>
                    <w:jc w:val="right"/>
                    <w:rPr>
                      <w:rFonts w:hint="eastAsia" w:ascii="宋体" w:hAnsi="宋体" w:eastAsia="宋体" w:cs="宋体"/>
                      <w:i w:val="0"/>
                      <w:color w:val="000000"/>
                      <w:sz w:val="24"/>
                      <w:szCs w:val="24"/>
                      <w:u w:val="none"/>
                    </w:rPr>
                  </w:pPr>
                </w:p>
              </w:tc>
              <w:tc>
                <w:tcPr>
                  <w:tcW w:w="1409" w:type="dxa"/>
                  <w:tcBorders>
                    <w:top w:val="nil"/>
                    <w:left w:val="nil"/>
                    <w:bottom w:val="nil"/>
                    <w:right w:val="nil"/>
                  </w:tcBorders>
                  <w:shd w:val="clear" w:color="auto" w:fill="FFFFFF"/>
                  <w:noWrap/>
                  <w:vAlign w:val="center"/>
                </w:tcPr>
                <w:p w14:paraId="22D125F4">
                  <w:pPr>
                    <w:jc w:val="right"/>
                    <w:rPr>
                      <w:rFonts w:hint="eastAsia" w:ascii="宋体" w:hAnsi="宋体" w:eastAsia="宋体" w:cs="宋体"/>
                      <w:i w:val="0"/>
                      <w:color w:val="000000"/>
                      <w:sz w:val="24"/>
                      <w:szCs w:val="24"/>
                      <w:u w:val="none"/>
                    </w:rPr>
                  </w:pPr>
                </w:p>
              </w:tc>
              <w:tc>
                <w:tcPr>
                  <w:tcW w:w="5038" w:type="dxa"/>
                  <w:tcBorders>
                    <w:top w:val="nil"/>
                    <w:left w:val="nil"/>
                    <w:bottom w:val="nil"/>
                    <w:right w:val="nil"/>
                  </w:tcBorders>
                  <w:shd w:val="clear" w:color="auto" w:fill="FFFFFF"/>
                  <w:noWrap/>
                  <w:vAlign w:val="center"/>
                </w:tcPr>
                <w:p w14:paraId="E8661FFE">
                  <w:pPr>
                    <w:jc w:val="right"/>
                    <w:rPr>
                      <w:rFonts w:hint="eastAsia" w:ascii="宋体" w:hAnsi="宋体" w:eastAsia="宋体" w:cs="宋体"/>
                      <w:i w:val="0"/>
                      <w:color w:val="000000"/>
                      <w:sz w:val="24"/>
                      <w:szCs w:val="24"/>
                      <w:u w:val="none"/>
                    </w:rPr>
                  </w:pPr>
                </w:p>
              </w:tc>
              <w:tc>
                <w:tcPr>
                  <w:tcW w:w="1637" w:type="dxa"/>
                  <w:gridSpan w:val="2"/>
                  <w:tcBorders>
                    <w:top w:val="nil"/>
                    <w:left w:val="nil"/>
                    <w:bottom w:val="nil"/>
                    <w:right w:val="nil"/>
                  </w:tcBorders>
                  <w:shd w:val="clear" w:color="auto" w:fill="FFFFFF"/>
                  <w:noWrap/>
                  <w:vAlign w:val="center"/>
                </w:tcPr>
                <w:p w14:paraId="B8A70EE7">
                  <w:pPr>
                    <w:jc w:val="right"/>
                    <w:rPr>
                      <w:rFonts w:hint="eastAsia" w:ascii="宋体" w:hAnsi="宋体" w:eastAsia="宋体" w:cs="宋体"/>
                      <w:i w:val="0"/>
                      <w:color w:val="000000"/>
                      <w:sz w:val="24"/>
                      <w:szCs w:val="24"/>
                      <w:u w:val="none"/>
                    </w:rPr>
                  </w:pPr>
                </w:p>
              </w:tc>
              <w:tc>
                <w:tcPr>
                  <w:tcW w:w="2288" w:type="dxa"/>
                  <w:gridSpan w:val="2"/>
                  <w:tcBorders>
                    <w:top w:val="nil"/>
                    <w:left w:val="nil"/>
                    <w:bottom w:val="nil"/>
                    <w:right w:val="nil"/>
                  </w:tcBorders>
                  <w:shd w:val="clear" w:color="auto" w:fill="FFFFFF"/>
                  <w:noWrap/>
                  <w:vAlign w:val="center"/>
                </w:tcPr>
                <w:p w14:paraId="FDC754C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C124E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6435"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F8F0D4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收入</w:t>
                  </w:r>
                </w:p>
              </w:tc>
              <w:tc>
                <w:tcPr>
                  <w:tcW w:w="7789" w:type="dxa"/>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B6AB077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w:t>
                  </w:r>
                </w:p>
              </w:tc>
            </w:tr>
            <w:tr w14:paraId="63EFA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62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C4322AA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39EB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A9C6E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B4092D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D9353A8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99D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r>
            <w:tr w14:paraId="34C37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F16D56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954A57B7">
                  <w:pPr>
                    <w:jc w:val="center"/>
                    <w:rPr>
                      <w:rFonts w:hint="eastAsia" w:ascii="宋体" w:hAnsi="宋体" w:eastAsia="宋体" w:cs="宋体"/>
                      <w:i w:val="0"/>
                      <w:color w:val="000000"/>
                      <w:sz w:val="24"/>
                      <w:szCs w:val="24"/>
                      <w:u w:val="none"/>
                    </w:rPr>
                  </w:pPr>
                </w:p>
              </w:tc>
              <w:tc>
                <w:tcPr>
                  <w:tcW w:w="140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9D1E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C7AF6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9044E3B6">
                  <w:pPr>
                    <w:jc w:val="center"/>
                    <w:rPr>
                      <w:rFonts w:hint="eastAsia" w:ascii="宋体" w:hAnsi="宋体" w:eastAsia="宋体" w:cs="宋体"/>
                      <w:i w:val="0"/>
                      <w:color w:val="000000"/>
                      <w:sz w:val="24"/>
                      <w:szCs w:val="24"/>
                      <w:u w:val="none"/>
                    </w:rPr>
                  </w:pP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0D3ED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r>
            <w:tr w14:paraId="10B52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75320">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一、一般公共预算财政拨款收入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D720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C15D1887">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745.43</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951C2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一、一般公共服务支出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4E3FC6">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14</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D4215D76">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585.27</w:t>
                  </w:r>
                </w:p>
              </w:tc>
            </w:tr>
            <w:tr w14:paraId="5C375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804752B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二、政府性基金预算财政拨款收入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FB07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CB8BEAF1">
                  <w:pPr>
                    <w:jc w:val="right"/>
                    <w:rPr>
                      <w:rFonts w:hint="default" w:ascii="宋体" w:hAnsi="宋体" w:eastAsia="宋体" w:cs="宋体"/>
                      <w:i w:val="0"/>
                      <w:color w:val="000000"/>
                      <w:sz w:val="22"/>
                      <w:szCs w:val="22"/>
                      <w:u w:val="none"/>
                      <w:lang w:val="en-US" w:eastAsia="zh-CN"/>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95CD4E0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二、社会保障和就业支出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D1065E2C">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15</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CC28F">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48.01</w:t>
                  </w:r>
                </w:p>
              </w:tc>
            </w:tr>
            <w:tr w14:paraId="B80B7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9968355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三、国有资本经营预算财政拨款收入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F5725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B5C239B0">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ED9C08D9">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三、城乡社区支出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3209F5">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16</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43167">
                  <w:pPr>
                    <w:jc w:val="right"/>
                    <w:rPr>
                      <w:rFonts w:hint="default" w:ascii="宋体" w:hAnsi="宋体" w:eastAsia="宋体" w:cs="宋体"/>
                      <w:i w:val="0"/>
                      <w:color w:val="000000"/>
                      <w:kern w:val="2"/>
                      <w:sz w:val="22"/>
                      <w:szCs w:val="22"/>
                      <w:u w:val="none"/>
                      <w:lang w:val="en-US" w:eastAsia="zh-CN" w:bidi="ar-SA"/>
                    </w:rPr>
                  </w:pPr>
                </w:p>
              </w:tc>
            </w:tr>
            <w:tr w14:paraId="F6DD4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1278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四、上级补助收入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979F4B3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D5D08509">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839CBEEA">
                  <w:pPr>
                    <w:keepNext w:val="0"/>
                    <w:keepLines w:val="0"/>
                    <w:widowControl/>
                    <w:suppressLineNumbers w:val="0"/>
                    <w:jc w:val="left"/>
                    <w:textAlignment w:val="center"/>
                    <w:rPr>
                      <w:rFonts w:hint="eastAsia"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四、农林水支出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70736F">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17</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D8DF010B">
                  <w:pPr>
                    <w:jc w:val="right"/>
                    <w:rPr>
                      <w:rFonts w:hint="default" w:ascii="宋体" w:hAnsi="宋体" w:eastAsia="宋体" w:cs="宋体"/>
                      <w:i w:val="0"/>
                      <w:color w:val="000000"/>
                      <w:kern w:val="2"/>
                      <w:sz w:val="22"/>
                      <w:szCs w:val="22"/>
                      <w:u w:val="none"/>
                      <w:lang w:val="en-US" w:eastAsia="zh-CN" w:bidi="ar-SA"/>
                    </w:rPr>
                  </w:pPr>
                  <w:r>
                    <w:rPr>
                      <w:rFonts w:hint="eastAsia" w:ascii="宋体" w:hAnsi="宋体" w:cs="宋体"/>
                      <w:i w:val="0"/>
                      <w:color w:val="000000"/>
                      <w:sz w:val="22"/>
                      <w:szCs w:val="22"/>
                      <w:u w:val="none"/>
                      <w:lang w:val="en-US" w:eastAsia="zh-CN"/>
                    </w:rPr>
                    <w:t>77</w:t>
                  </w:r>
                </w:p>
              </w:tc>
            </w:tr>
            <w:tr w14:paraId="BD98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BC89003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五、事业收入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02C64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D47912EB">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B5074001">
                  <w:pPr>
                    <w:keepNext w:val="0"/>
                    <w:keepLines w:val="0"/>
                    <w:widowControl/>
                    <w:suppressLineNumbers w:val="0"/>
                    <w:jc w:val="lef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0"/>
                      <w:sz w:val="22"/>
                      <w:szCs w:val="22"/>
                      <w:u w:val="none"/>
                      <w:lang w:val="en-US" w:eastAsia="zh-CN"/>
                    </w:rPr>
                    <w:t>五、教育支出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E13C6DAE">
                  <w:pPr>
                    <w:keepNext w:val="0"/>
                    <w:keepLines w:val="0"/>
                    <w:widowControl/>
                    <w:suppressLineNumbers w:val="0"/>
                    <w:jc w:val="center"/>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18</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CF6B83FD">
                  <w:pPr>
                    <w:jc w:val="right"/>
                    <w:rPr>
                      <w:rFonts w:hint="default" w:ascii="宋体" w:hAnsi="宋体" w:eastAsia="宋体" w:cs="宋体"/>
                      <w:i w:val="0"/>
                      <w:color w:val="000000"/>
                      <w:kern w:val="2"/>
                      <w:sz w:val="22"/>
                      <w:szCs w:val="22"/>
                      <w:u w:val="none"/>
                      <w:lang w:val="en-US" w:eastAsia="zh-CN" w:bidi="ar-SA"/>
                    </w:rPr>
                  </w:pPr>
                </w:p>
              </w:tc>
            </w:tr>
            <w:tr w14:paraId="ED2CE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D267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六、经营收入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A3FD75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42224">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8C45FD9C">
                  <w:pPr>
                    <w:keepNext w:val="0"/>
                    <w:keepLines w:val="0"/>
                    <w:widowControl/>
                    <w:suppressLineNumbers w:val="0"/>
                    <w:jc w:val="left"/>
                    <w:textAlignment w:val="center"/>
                    <w:rPr>
                      <w:rFonts w:hint="default" w:ascii="宋体" w:hAnsi="宋体" w:eastAsia="宋体" w:cs="宋体"/>
                      <w:i w:val="0"/>
                      <w:color w:val="000000"/>
                      <w:kern w:val="2"/>
                      <w:sz w:val="22"/>
                      <w:szCs w:val="22"/>
                      <w:u w:val="none"/>
                      <w:lang w:val="en-US" w:eastAsia="zh-CN" w:bidi="ar-SA"/>
                    </w:rPr>
                  </w:pPr>
                  <w:r>
                    <w:rPr>
                      <w:rFonts w:hint="eastAsia" w:ascii="宋体" w:hAnsi="宋体" w:eastAsia="宋体" w:cs="宋体"/>
                      <w:i w:val="0"/>
                      <w:color w:val="000000"/>
                      <w:kern w:val="2"/>
                      <w:sz w:val="22"/>
                      <w:szCs w:val="22"/>
                      <w:u w:val="none"/>
                      <w:lang w:val="en-US" w:eastAsia="zh-CN" w:bidi="ar-SA"/>
                    </w:rPr>
                    <w:t>六、卫生健康支出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F933C45E">
                  <w:pPr>
                    <w:keepNext w:val="0"/>
                    <w:keepLines w:val="0"/>
                    <w:widowControl/>
                    <w:suppressLineNumbers w:val="0"/>
                    <w:jc w:val="center"/>
                    <w:textAlignment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19</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4226">
                  <w:pPr>
                    <w:jc w:val="right"/>
                    <w:rPr>
                      <w:rFonts w:hint="default" w:ascii="宋体" w:hAnsi="宋体" w:eastAsia="宋体" w:cs="宋体"/>
                      <w:i w:val="0"/>
                      <w:color w:val="000000"/>
                      <w:sz w:val="22"/>
                      <w:szCs w:val="22"/>
                      <w:u w:val="none"/>
                      <w:lang w:val="en-US" w:eastAsia="zh-CN"/>
                    </w:rPr>
                  </w:pPr>
                </w:p>
              </w:tc>
            </w:tr>
            <w:tr w14:paraId="7AA71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F3FD915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七、附属单位上缴收入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CD0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CBB7436B">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B6F98AC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cs="宋体"/>
                      <w:i w:val="0"/>
                      <w:color w:val="000000"/>
                      <w:sz w:val="24"/>
                      <w:szCs w:val="24"/>
                      <w:u w:val="none"/>
                      <w:lang w:val="en-US" w:eastAsia="zh-CN"/>
                    </w:rPr>
                    <w:t>七</w:t>
                  </w:r>
                  <w:r>
                    <w:rPr>
                      <w:rFonts w:hint="eastAsia" w:ascii="宋体" w:hAnsi="宋体" w:eastAsia="宋体" w:cs="宋体"/>
                      <w:i w:val="0"/>
                      <w:color w:val="000000"/>
                      <w:sz w:val="24"/>
                      <w:szCs w:val="24"/>
                      <w:u w:val="none"/>
                    </w:rPr>
                    <w:t>、住房保障支出</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10B5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20</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87FB71C1">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35.15</w:t>
                  </w:r>
                </w:p>
              </w:tc>
            </w:tr>
            <w:tr w14:paraId="D01F7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839A82E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八、其他收入</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E9F8D58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9D4F7">
                  <w:pPr>
                    <w:jc w:val="lef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D78FB8CF">
                  <w:pPr>
                    <w:jc w:val="left"/>
                    <w:rPr>
                      <w:rFonts w:hint="eastAsia" w:ascii="宋体" w:hAnsi="宋体" w:eastAsia="宋体" w:cs="宋体"/>
                      <w:i w:val="0"/>
                      <w:color w:val="000000"/>
                      <w:sz w:val="22"/>
                      <w:szCs w:val="22"/>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08C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21</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D8EFFAA8">
                  <w:pPr>
                    <w:jc w:val="center"/>
                    <w:rPr>
                      <w:rFonts w:hint="eastAsia" w:ascii="宋体" w:hAnsi="宋体" w:eastAsia="宋体" w:cs="宋体"/>
                      <w:i w:val="0"/>
                      <w:color w:val="000000"/>
                      <w:sz w:val="22"/>
                      <w:szCs w:val="22"/>
                      <w:u w:val="none"/>
                    </w:rPr>
                  </w:pPr>
                </w:p>
              </w:tc>
            </w:tr>
            <w:tr w14:paraId="32BCC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08AD6">
                  <w:pPr>
                    <w:jc w:val="right"/>
                    <w:rPr>
                      <w:rFonts w:hint="eastAsia" w:ascii="宋体" w:hAnsi="宋体" w:eastAsia="宋体" w:cs="宋体"/>
                      <w:i w:val="0"/>
                      <w:color w:val="000000"/>
                      <w:sz w:val="20"/>
                      <w:szCs w:val="20"/>
                      <w:u w:val="none"/>
                    </w:rPr>
                  </w:pP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E87B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9F628A4A">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CCCD937A">
                  <w:pPr>
                    <w:jc w:val="right"/>
                    <w:rPr>
                      <w:rFonts w:hint="eastAsia" w:ascii="宋体" w:hAnsi="宋体" w:eastAsia="宋体" w:cs="宋体"/>
                      <w:i w:val="0"/>
                      <w:color w:val="000000"/>
                      <w:sz w:val="20"/>
                      <w:szCs w:val="20"/>
                      <w:u w:val="none"/>
                    </w:rPr>
                  </w:pP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9FB2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22</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374EE9">
                  <w:pPr>
                    <w:rPr>
                      <w:rFonts w:hint="eastAsia" w:ascii="宋体" w:hAnsi="宋体" w:eastAsia="宋体" w:cs="宋体"/>
                      <w:b/>
                      <w:i w:val="0"/>
                      <w:color w:val="000000"/>
                      <w:sz w:val="22"/>
                      <w:szCs w:val="22"/>
                      <w:u w:val="none"/>
                    </w:rPr>
                  </w:pPr>
                </w:p>
              </w:tc>
            </w:tr>
            <w:tr w14:paraId="6162D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1F7F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本年收入合计</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656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64A62">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745.43</w:t>
                  </w: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D574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本年支出合计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8FA544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23</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4767D">
                  <w:pP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745.43</w:t>
                  </w:r>
                </w:p>
              </w:tc>
            </w:tr>
            <w:tr w14:paraId="90C7C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C7C0EE5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使用非财政拨款结余（含专用结余）</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4B20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BA572D3D">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E25B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结余分配</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85A53C4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24</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940F3674">
                  <w:pPr>
                    <w:rPr>
                      <w:rFonts w:hint="eastAsia" w:ascii="宋体" w:hAnsi="宋体" w:eastAsia="宋体" w:cs="宋体"/>
                      <w:i w:val="0"/>
                      <w:color w:val="000000"/>
                      <w:sz w:val="22"/>
                      <w:szCs w:val="22"/>
                      <w:u w:val="none"/>
                    </w:rPr>
                  </w:pPr>
                </w:p>
              </w:tc>
            </w:tr>
            <w:tr w14:paraId="6F773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62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290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年初结转和结余</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929C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AE3841B8">
                  <w:pPr>
                    <w:jc w:val="right"/>
                    <w:rPr>
                      <w:rFonts w:hint="eastAsia" w:ascii="宋体" w:hAnsi="宋体" w:eastAsia="宋体" w:cs="宋体"/>
                      <w:i w:val="0"/>
                      <w:color w:val="000000"/>
                      <w:sz w:val="22"/>
                      <w:szCs w:val="22"/>
                      <w:u w:val="none"/>
                    </w:rPr>
                  </w:pPr>
                </w:p>
              </w:tc>
              <w:tc>
                <w:tcPr>
                  <w:tcW w:w="50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EBD0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年末结转和结余</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DC2F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25</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B5576">
                  <w:pPr>
                    <w:rPr>
                      <w:rFonts w:hint="eastAsia" w:ascii="宋体" w:hAnsi="宋体" w:eastAsia="宋体" w:cs="宋体"/>
                      <w:i w:val="0"/>
                      <w:color w:val="000000"/>
                      <w:sz w:val="22"/>
                      <w:szCs w:val="22"/>
                      <w:u w:val="none"/>
                    </w:rPr>
                  </w:pPr>
                </w:p>
              </w:tc>
            </w:tr>
            <w:tr w14:paraId="0A70F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174" w:type="dxa"/>
                <w:trHeight w:val="448" w:hRule="atLeast"/>
              </w:trPr>
              <w:tc>
                <w:tcPr>
                  <w:tcW w:w="44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7EC331">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61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DC16D4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13</w:t>
                  </w:r>
                </w:p>
              </w:tc>
              <w:tc>
                <w:tcPr>
                  <w:tcW w:w="14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BF7E1A57">
                  <w:pPr>
                    <w:jc w:val="right"/>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745.43</w:t>
                  </w:r>
                </w:p>
              </w:tc>
              <w:tc>
                <w:tcPr>
                  <w:tcW w:w="50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4942E">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17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B99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26</w:t>
                  </w:r>
                </w:p>
              </w:tc>
              <w:tc>
                <w:tcPr>
                  <w:tcW w:w="157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5581C">
                  <w:pPr>
                    <w:rPr>
                      <w:rFonts w:hint="default" w:ascii="宋体" w:hAnsi="宋体" w:eastAsia="宋体" w:cs="宋体"/>
                      <w:b/>
                      <w:i w:val="0"/>
                      <w:color w:val="000000"/>
                      <w:sz w:val="22"/>
                      <w:szCs w:val="22"/>
                      <w:u w:val="none"/>
                      <w:lang w:val="en-US" w:eastAsia="zh-CN"/>
                    </w:rPr>
                  </w:pPr>
                  <w:r>
                    <w:rPr>
                      <w:rFonts w:hint="eastAsia" w:ascii="宋体" w:hAnsi="宋体" w:cs="宋体"/>
                      <w:i w:val="0"/>
                      <w:color w:val="000000"/>
                      <w:sz w:val="22"/>
                      <w:szCs w:val="22"/>
                      <w:u w:val="none"/>
                      <w:lang w:val="en-US" w:eastAsia="zh-CN"/>
                    </w:rPr>
                    <w:t>745.43</w:t>
                  </w:r>
                </w:p>
              </w:tc>
            </w:tr>
            <w:tr w14:paraId="2D083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shd w:val="clear" w:color="auto" w:fill="auto"/>
                  <w:vAlign w:val="center"/>
                </w:tcPr>
                <w:p w14:paraId="ADC6E44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注：1.本表反映部门本年度的总收支和年末结转结余情况。</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 xml:space="preserve">    2.本套报表金额单位转换时可能存在尾数误差。</w:t>
                  </w:r>
                </w:p>
              </w:tc>
            </w:tr>
          </w:tbl>
          <w:p w14:paraId="2CCEBDB0">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8DCA734D">
        <w:tblPrEx>
          <w:tblCellMar>
            <w:top w:w="0" w:type="dxa"/>
            <w:left w:w="0" w:type="dxa"/>
            <w:bottom w:w="0" w:type="dxa"/>
            <w:right w:w="0" w:type="dxa"/>
          </w:tblCellMar>
        </w:tblPrEx>
        <w:trPr>
          <w:trHeight w:val="90" w:hRule="atLeast"/>
        </w:trPr>
        <w:tc>
          <w:tcPr>
            <w:tcW w:w="216" w:type="dxa"/>
            <w:tcBorders>
              <w:top w:val="nil"/>
              <w:left w:val="nil"/>
              <w:bottom w:val="nil"/>
              <w:right w:val="nil"/>
            </w:tcBorders>
            <w:shd w:val="clear" w:color="000000" w:fill="FFFFFF"/>
            <w:noWrap/>
            <w:tcMar>
              <w:top w:w="15" w:type="dxa"/>
              <w:left w:w="15" w:type="dxa"/>
              <w:bottom w:w="0" w:type="dxa"/>
              <w:right w:w="15" w:type="dxa"/>
            </w:tcMar>
            <w:vAlign w:val="center"/>
          </w:tcPr>
          <w:p w14:paraId="9927A1C4">
            <w:pPr>
              <w:jc w:val="right"/>
              <w:rPr>
                <w:rFonts w:ascii="宋体" w:hAnsi="宋体" w:eastAsia="宋体" w:cs="宋体"/>
                <w:sz w:val="24"/>
                <w:szCs w:val="24"/>
              </w:rPr>
            </w:pPr>
            <w:r>
              <w:rPr>
                <w:rFonts w:hint="eastAsia"/>
              </w:rPr>
              <w:t>　</w:t>
            </w:r>
          </w:p>
        </w:tc>
        <w:tc>
          <w:tcPr>
            <w:tcW w:w="817" w:type="dxa"/>
            <w:tcBorders>
              <w:top w:val="nil"/>
              <w:left w:val="nil"/>
              <w:bottom w:val="nil"/>
              <w:right w:val="nil"/>
            </w:tcBorders>
            <w:shd w:val="clear" w:color="000000" w:fill="FFFFFF"/>
            <w:noWrap/>
            <w:tcMar>
              <w:top w:w="15" w:type="dxa"/>
              <w:left w:w="15" w:type="dxa"/>
              <w:bottom w:w="0" w:type="dxa"/>
              <w:right w:w="15" w:type="dxa"/>
            </w:tcMar>
            <w:vAlign w:val="center"/>
          </w:tcPr>
          <w:p w14:paraId="422780AE">
            <w:pPr>
              <w:jc w:val="right"/>
              <w:rPr>
                <w:rFonts w:ascii="宋体" w:hAnsi="宋体" w:eastAsia="宋体" w:cs="宋体"/>
                <w:sz w:val="24"/>
                <w:szCs w:val="24"/>
              </w:rPr>
            </w:pPr>
            <w:r>
              <w:rPr>
                <w:rFonts w:hint="eastAsia"/>
              </w:rPr>
              <w:t>　</w:t>
            </w:r>
          </w:p>
        </w:tc>
        <w:tc>
          <w:tcPr>
            <w:tcW w:w="1800" w:type="dxa"/>
            <w:tcBorders>
              <w:top w:val="nil"/>
              <w:left w:val="nil"/>
              <w:bottom w:val="nil"/>
              <w:right w:val="nil"/>
            </w:tcBorders>
            <w:shd w:val="clear" w:color="000000" w:fill="FFFFFF"/>
            <w:noWrap/>
            <w:tcMar>
              <w:top w:w="15" w:type="dxa"/>
              <w:left w:w="15" w:type="dxa"/>
              <w:bottom w:w="0" w:type="dxa"/>
              <w:right w:w="15" w:type="dxa"/>
            </w:tcMar>
            <w:vAlign w:val="center"/>
          </w:tcPr>
          <w:p w14:paraId="F0776F0F">
            <w:pPr>
              <w:jc w:val="right"/>
              <w:rPr>
                <w:rFonts w:ascii="宋体" w:hAnsi="宋体" w:eastAsia="宋体" w:cs="宋体"/>
                <w:sz w:val="24"/>
                <w:szCs w:val="24"/>
              </w:rPr>
            </w:pPr>
            <w:r>
              <w:rPr>
                <w:rFonts w:hint="eastAsia"/>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14:paraId="77591D6D">
            <w:pPr>
              <w:jc w:val="right"/>
              <w:rPr>
                <w:rFonts w:ascii="宋体" w:hAnsi="宋体" w:eastAsia="宋体" w:cs="宋体"/>
                <w:sz w:val="24"/>
                <w:szCs w:val="24"/>
              </w:rPr>
            </w:pPr>
            <w:r>
              <w:rPr>
                <w:rFonts w:hint="eastAsia"/>
              </w:rPr>
              <w:t>　</w:t>
            </w:r>
          </w:p>
        </w:tc>
        <w:tc>
          <w:tcPr>
            <w:tcW w:w="1675" w:type="dxa"/>
            <w:tcBorders>
              <w:top w:val="nil"/>
              <w:left w:val="nil"/>
              <w:bottom w:val="nil"/>
              <w:right w:val="nil"/>
            </w:tcBorders>
            <w:shd w:val="clear" w:color="000000" w:fill="FFFFFF"/>
            <w:noWrap/>
            <w:tcMar>
              <w:top w:w="15" w:type="dxa"/>
              <w:left w:w="15" w:type="dxa"/>
              <w:bottom w:w="0" w:type="dxa"/>
              <w:right w:w="15" w:type="dxa"/>
            </w:tcMar>
            <w:vAlign w:val="center"/>
          </w:tcPr>
          <w:p w14:paraId="D8E7D79D">
            <w:pPr>
              <w:jc w:val="right"/>
              <w:rPr>
                <w:rFonts w:ascii="宋体" w:hAnsi="宋体" w:eastAsia="宋体" w:cs="宋体"/>
                <w:sz w:val="24"/>
                <w:szCs w:val="24"/>
              </w:rPr>
            </w:pPr>
            <w:r>
              <w:rPr>
                <w:rFonts w:hint="eastAsia"/>
              </w:rPr>
              <w:t>　</w:t>
            </w:r>
          </w:p>
        </w:tc>
        <w:tc>
          <w:tcPr>
            <w:tcW w:w="1475" w:type="dxa"/>
            <w:tcBorders>
              <w:top w:val="nil"/>
              <w:left w:val="nil"/>
              <w:bottom w:val="nil"/>
              <w:right w:val="nil"/>
            </w:tcBorders>
            <w:shd w:val="clear" w:color="000000" w:fill="FFFFFF"/>
            <w:noWrap/>
            <w:tcMar>
              <w:top w:w="15" w:type="dxa"/>
              <w:left w:w="15" w:type="dxa"/>
              <w:bottom w:w="0" w:type="dxa"/>
              <w:right w:w="15" w:type="dxa"/>
            </w:tcMar>
            <w:vAlign w:val="center"/>
          </w:tcPr>
          <w:p w14:paraId="3D2A62A4">
            <w:pPr>
              <w:jc w:val="right"/>
              <w:rPr>
                <w:rFonts w:ascii="宋体" w:hAnsi="宋体" w:eastAsia="宋体" w:cs="宋体"/>
                <w:sz w:val="24"/>
                <w:szCs w:val="24"/>
              </w:rPr>
            </w:pPr>
            <w:r>
              <w:rPr>
                <w:rFonts w:hint="eastAsia"/>
              </w:rPr>
              <w:t>　</w:t>
            </w:r>
          </w:p>
        </w:tc>
        <w:tc>
          <w:tcPr>
            <w:tcW w:w="1441" w:type="dxa"/>
            <w:tcBorders>
              <w:top w:val="nil"/>
              <w:left w:val="nil"/>
              <w:bottom w:val="nil"/>
              <w:right w:val="nil"/>
            </w:tcBorders>
            <w:shd w:val="clear" w:color="000000" w:fill="FFFFFF"/>
            <w:noWrap/>
            <w:tcMar>
              <w:top w:w="15" w:type="dxa"/>
              <w:left w:w="15" w:type="dxa"/>
              <w:bottom w:w="0" w:type="dxa"/>
              <w:right w:w="15" w:type="dxa"/>
            </w:tcMar>
            <w:vAlign w:val="center"/>
          </w:tcPr>
          <w:p w14:paraId="A5D1EAC3">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14:paraId="B30E7D7A">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14:paraId="50DD2ADC">
            <w:pPr>
              <w:jc w:val="right"/>
              <w:rPr>
                <w:rFonts w:ascii="宋体" w:hAnsi="宋体" w:eastAsia="宋体" w:cs="宋体"/>
                <w:sz w:val="24"/>
                <w:szCs w:val="24"/>
              </w:rPr>
            </w:pPr>
            <w:r>
              <w:rPr>
                <w:rFonts w:hint="eastAsia"/>
              </w:rPr>
              <w:t>　</w:t>
            </w:r>
          </w:p>
        </w:tc>
        <w:tc>
          <w:tcPr>
            <w:tcW w:w="2578" w:type="dxa"/>
            <w:tcBorders>
              <w:top w:val="nil"/>
              <w:left w:val="nil"/>
              <w:bottom w:val="nil"/>
              <w:right w:val="nil"/>
            </w:tcBorders>
            <w:shd w:val="clear" w:color="000000" w:fill="FFFFFF"/>
            <w:noWrap/>
            <w:tcMar>
              <w:top w:w="15" w:type="dxa"/>
              <w:left w:w="15" w:type="dxa"/>
              <w:bottom w:w="0" w:type="dxa"/>
              <w:right w:w="15" w:type="dxa"/>
            </w:tcMar>
            <w:vAlign w:val="center"/>
          </w:tcPr>
          <w:p w14:paraId="A584B7EA">
            <w:pPr>
              <w:jc w:val="right"/>
              <w:rPr>
                <w:rFonts w:ascii="宋体" w:hAnsi="宋体" w:eastAsia="宋体" w:cs="宋体"/>
                <w:color w:val="000000"/>
                <w:sz w:val="20"/>
                <w:szCs w:val="20"/>
              </w:rPr>
            </w:pPr>
            <w:r>
              <w:rPr>
                <w:rFonts w:hint="eastAsia"/>
                <w:color w:val="000000"/>
                <w:sz w:val="20"/>
                <w:szCs w:val="20"/>
              </w:rPr>
              <w:t>公开02表</w:t>
            </w:r>
          </w:p>
        </w:tc>
      </w:tr>
      <w:tr w14:paraId="7B211005">
        <w:trPr>
          <w:trHeight w:val="90" w:hRule="atLeast"/>
        </w:trPr>
        <w:tc>
          <w:tcPr>
            <w:tcW w:w="2833" w:type="dxa"/>
            <w:gridSpan w:val="3"/>
            <w:tcBorders>
              <w:top w:val="nil"/>
              <w:left w:val="nil"/>
              <w:bottom w:val="nil"/>
              <w:right w:val="nil"/>
            </w:tcBorders>
            <w:shd w:val="clear" w:color="000000" w:fill="FFFFFF"/>
            <w:noWrap/>
            <w:tcMar>
              <w:top w:w="15" w:type="dxa"/>
              <w:left w:w="15" w:type="dxa"/>
              <w:bottom w:w="0" w:type="dxa"/>
              <w:right w:w="15" w:type="dxa"/>
            </w:tcMar>
            <w:vAlign w:val="center"/>
          </w:tcPr>
          <w:p w14:paraId="FFF37E56">
            <w:pPr>
              <w:rPr>
                <w:rFonts w:ascii="宋体" w:hAnsi="宋体" w:eastAsia="宋体" w:cs="宋体"/>
                <w:sz w:val="24"/>
                <w:szCs w:val="24"/>
              </w:rPr>
            </w:pPr>
            <w:r>
              <w:rPr>
                <w:rFonts w:hint="eastAsia"/>
                <w:color w:val="000000"/>
                <w:sz w:val="20"/>
                <w:szCs w:val="20"/>
              </w:rPr>
              <w:t>部门：</w:t>
            </w:r>
            <w:r>
              <w:rPr>
                <w:rFonts w:hint="eastAsia" w:ascii="宋体" w:hAnsi="宋体" w:eastAsia="宋体" w:cs="宋体"/>
                <w:i w:val="0"/>
                <w:color w:val="000000"/>
                <w:kern w:val="0"/>
                <w:sz w:val="20"/>
                <w:szCs w:val="20"/>
                <w:u w:val="none"/>
                <w:lang w:val="en-US" w:eastAsia="zh-CN"/>
              </w:rPr>
              <w:t>道县</w:t>
            </w:r>
            <w:r>
              <w:rPr>
                <w:rFonts w:hint="eastAsia" w:ascii="宋体" w:hAnsi="宋体" w:cs="宋体"/>
                <w:i w:val="0"/>
                <w:color w:val="000000"/>
                <w:kern w:val="0"/>
                <w:sz w:val="20"/>
                <w:szCs w:val="20"/>
                <w:u w:val="none"/>
                <w:lang w:val="en-US" w:eastAsia="zh-CN"/>
              </w:rPr>
              <w:t>桥头</w:t>
            </w:r>
            <w:r>
              <w:rPr>
                <w:rFonts w:hint="eastAsia" w:ascii="宋体" w:hAnsi="宋体" w:eastAsia="宋体" w:cs="宋体"/>
                <w:i w:val="0"/>
                <w:color w:val="000000"/>
                <w:kern w:val="0"/>
                <w:sz w:val="20"/>
                <w:szCs w:val="20"/>
                <w:u w:val="none"/>
                <w:lang w:val="en-US" w:eastAsia="zh-CN"/>
              </w:rPr>
              <w:t>镇人民政府</w:t>
            </w:r>
            <w:r>
              <w:rPr>
                <w:rFonts w:hint="eastAsia"/>
              </w:rPr>
              <w:t>　</w:t>
            </w:r>
          </w:p>
        </w:tc>
        <w:tc>
          <w:tcPr>
            <w:tcW w:w="1750" w:type="dxa"/>
            <w:tcBorders>
              <w:top w:val="nil"/>
              <w:left w:val="nil"/>
              <w:bottom w:val="nil"/>
              <w:right w:val="nil"/>
            </w:tcBorders>
            <w:shd w:val="clear" w:color="000000" w:fill="FFFFFF"/>
            <w:noWrap/>
            <w:tcMar>
              <w:top w:w="15" w:type="dxa"/>
              <w:left w:w="15" w:type="dxa"/>
              <w:bottom w:w="0" w:type="dxa"/>
              <w:right w:w="15" w:type="dxa"/>
            </w:tcMar>
            <w:vAlign w:val="center"/>
          </w:tcPr>
          <w:p w14:paraId="4BA13C33">
            <w:pPr>
              <w:jc w:val="right"/>
              <w:rPr>
                <w:rFonts w:ascii="宋体" w:hAnsi="宋体" w:eastAsia="宋体" w:cs="宋体"/>
                <w:sz w:val="24"/>
                <w:szCs w:val="24"/>
              </w:rPr>
            </w:pPr>
            <w:r>
              <w:rPr>
                <w:rFonts w:hint="eastAsia"/>
              </w:rPr>
              <w:t>　</w:t>
            </w:r>
          </w:p>
        </w:tc>
        <w:tc>
          <w:tcPr>
            <w:tcW w:w="1675" w:type="dxa"/>
            <w:tcBorders>
              <w:top w:val="nil"/>
              <w:left w:val="nil"/>
              <w:bottom w:val="nil"/>
              <w:right w:val="nil"/>
            </w:tcBorders>
            <w:shd w:val="clear" w:color="000000" w:fill="FFFFFF"/>
            <w:noWrap/>
            <w:tcMar>
              <w:top w:w="15" w:type="dxa"/>
              <w:left w:w="15" w:type="dxa"/>
              <w:bottom w:w="0" w:type="dxa"/>
              <w:right w:w="15" w:type="dxa"/>
            </w:tcMar>
            <w:vAlign w:val="center"/>
          </w:tcPr>
          <w:p w14:paraId="7366C414">
            <w:pPr>
              <w:jc w:val="right"/>
              <w:rPr>
                <w:rFonts w:ascii="宋体" w:hAnsi="宋体" w:eastAsia="宋体" w:cs="宋体"/>
                <w:sz w:val="24"/>
                <w:szCs w:val="24"/>
              </w:rPr>
            </w:pPr>
            <w:r>
              <w:rPr>
                <w:rFonts w:hint="eastAsia"/>
              </w:rPr>
              <w:t>　</w:t>
            </w:r>
          </w:p>
        </w:tc>
        <w:tc>
          <w:tcPr>
            <w:tcW w:w="1475" w:type="dxa"/>
            <w:tcBorders>
              <w:top w:val="nil"/>
              <w:left w:val="nil"/>
              <w:bottom w:val="nil"/>
              <w:right w:val="nil"/>
            </w:tcBorders>
            <w:shd w:val="clear" w:color="000000" w:fill="FFFFFF"/>
            <w:noWrap/>
            <w:tcMar>
              <w:top w:w="15" w:type="dxa"/>
              <w:left w:w="15" w:type="dxa"/>
              <w:bottom w:w="0" w:type="dxa"/>
              <w:right w:w="15" w:type="dxa"/>
            </w:tcMar>
            <w:vAlign w:val="center"/>
          </w:tcPr>
          <w:p w14:paraId="8DBEA666">
            <w:pPr>
              <w:jc w:val="center"/>
              <w:rPr>
                <w:rFonts w:ascii="宋体" w:hAnsi="宋体" w:eastAsia="宋体" w:cs="宋体"/>
                <w:color w:val="000000"/>
                <w:sz w:val="20"/>
                <w:szCs w:val="20"/>
              </w:rPr>
            </w:pPr>
            <w:r>
              <w:rPr>
                <w:rFonts w:hint="eastAsia"/>
                <w:color w:val="000000"/>
                <w:sz w:val="20"/>
                <w:szCs w:val="20"/>
              </w:rPr>
              <w:t>　</w:t>
            </w:r>
          </w:p>
        </w:tc>
        <w:tc>
          <w:tcPr>
            <w:tcW w:w="1441" w:type="dxa"/>
            <w:tcBorders>
              <w:top w:val="nil"/>
              <w:left w:val="nil"/>
              <w:bottom w:val="nil"/>
              <w:right w:val="nil"/>
            </w:tcBorders>
            <w:shd w:val="clear" w:color="000000" w:fill="FFFFFF"/>
            <w:noWrap/>
            <w:tcMar>
              <w:top w:w="15" w:type="dxa"/>
              <w:left w:w="15" w:type="dxa"/>
              <w:bottom w:w="0" w:type="dxa"/>
              <w:right w:w="15" w:type="dxa"/>
            </w:tcMar>
            <w:vAlign w:val="center"/>
          </w:tcPr>
          <w:p w14:paraId="4F8062A9">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14:paraId="6A23543F">
            <w:pPr>
              <w:jc w:val="right"/>
              <w:rPr>
                <w:rFonts w:ascii="宋体" w:hAnsi="宋体" w:eastAsia="宋体" w:cs="宋体"/>
                <w:sz w:val="24"/>
                <w:szCs w:val="24"/>
              </w:rPr>
            </w:pPr>
            <w:r>
              <w:rPr>
                <w:rFonts w:hint="eastAsia"/>
              </w:rPr>
              <w:t>　</w:t>
            </w:r>
          </w:p>
        </w:tc>
        <w:tc>
          <w:tcPr>
            <w:tcW w:w="1814" w:type="dxa"/>
            <w:tcBorders>
              <w:top w:val="nil"/>
              <w:left w:val="nil"/>
              <w:bottom w:val="nil"/>
              <w:right w:val="nil"/>
            </w:tcBorders>
            <w:shd w:val="clear" w:color="000000" w:fill="FFFFFF"/>
            <w:noWrap/>
            <w:tcMar>
              <w:top w:w="15" w:type="dxa"/>
              <w:left w:w="15" w:type="dxa"/>
              <w:bottom w:w="0" w:type="dxa"/>
              <w:right w:w="15" w:type="dxa"/>
            </w:tcMar>
            <w:vAlign w:val="center"/>
          </w:tcPr>
          <w:p w14:paraId="8FEE714B">
            <w:pPr>
              <w:jc w:val="right"/>
              <w:rPr>
                <w:rFonts w:ascii="宋体" w:hAnsi="宋体" w:eastAsia="宋体" w:cs="宋体"/>
                <w:sz w:val="24"/>
                <w:szCs w:val="24"/>
              </w:rPr>
            </w:pPr>
            <w:r>
              <w:rPr>
                <w:rFonts w:hint="eastAsia"/>
              </w:rPr>
              <w:t>　</w:t>
            </w:r>
          </w:p>
        </w:tc>
        <w:tc>
          <w:tcPr>
            <w:tcW w:w="2578" w:type="dxa"/>
            <w:tcBorders>
              <w:top w:val="nil"/>
              <w:left w:val="nil"/>
              <w:bottom w:val="nil"/>
              <w:right w:val="nil"/>
            </w:tcBorders>
            <w:shd w:val="clear" w:color="000000" w:fill="FFFFFF"/>
            <w:noWrap/>
            <w:tcMar>
              <w:top w:w="15" w:type="dxa"/>
              <w:left w:w="15" w:type="dxa"/>
              <w:bottom w:w="0" w:type="dxa"/>
              <w:right w:w="15" w:type="dxa"/>
            </w:tcMar>
            <w:vAlign w:val="center"/>
          </w:tcPr>
          <w:p w14:paraId="8839E6F0">
            <w:pPr>
              <w:jc w:val="right"/>
              <w:rPr>
                <w:rFonts w:ascii="宋体" w:hAnsi="宋体" w:eastAsia="宋体" w:cs="宋体"/>
                <w:color w:val="000000"/>
                <w:sz w:val="20"/>
                <w:szCs w:val="20"/>
              </w:rPr>
            </w:pPr>
            <w:r>
              <w:rPr>
                <w:rFonts w:hint="eastAsia"/>
                <w:color w:val="000000"/>
                <w:sz w:val="20"/>
                <w:szCs w:val="20"/>
              </w:rPr>
              <w:t>单位：</w:t>
            </w:r>
            <w:r>
              <w:rPr>
                <w:rFonts w:hint="eastAsia"/>
                <w:color w:val="000000"/>
                <w:sz w:val="20"/>
                <w:szCs w:val="20"/>
                <w:lang w:val="en-US" w:eastAsia="zh-CN"/>
              </w:rPr>
              <w:t>万</w:t>
            </w:r>
            <w:r>
              <w:rPr>
                <w:rFonts w:hint="eastAsia"/>
                <w:color w:val="000000"/>
                <w:sz w:val="20"/>
                <w:szCs w:val="20"/>
              </w:rPr>
              <w:t>元</w:t>
            </w:r>
          </w:p>
        </w:tc>
      </w:tr>
      <w:tr w14:paraId="14E82E4A">
        <w:tblPrEx>
          <w:tblCellMar>
            <w:top w:w="0" w:type="dxa"/>
            <w:left w:w="0" w:type="dxa"/>
            <w:bottom w:w="0" w:type="dxa"/>
            <w:right w:w="0" w:type="dxa"/>
          </w:tblCellMar>
        </w:tblPrEx>
        <w:trPr>
          <w:trHeight w:val="90" w:hRule="atLeast"/>
        </w:trPr>
        <w:tc>
          <w:tcPr>
            <w:tcW w:w="2833"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FA9B9882">
            <w:pPr>
              <w:jc w:val="center"/>
              <w:rPr>
                <w:rFonts w:ascii="宋体" w:hAnsi="宋体" w:eastAsia="宋体" w:cs="宋体"/>
                <w:sz w:val="24"/>
                <w:szCs w:val="24"/>
              </w:rPr>
            </w:pPr>
            <w:r>
              <w:rPr>
                <w:rFonts w:hint="eastAsia"/>
              </w:rPr>
              <w:t>项    目</w:t>
            </w:r>
          </w:p>
        </w:tc>
        <w:tc>
          <w:tcPr>
            <w:tcW w:w="175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C68E86B6">
            <w:pPr>
              <w:jc w:val="center"/>
              <w:rPr>
                <w:rFonts w:ascii="宋体" w:hAnsi="宋体" w:eastAsia="宋体" w:cs="宋体"/>
                <w:sz w:val="24"/>
                <w:szCs w:val="24"/>
              </w:rPr>
            </w:pPr>
            <w:r>
              <w:rPr>
                <w:rFonts w:hint="eastAsia"/>
              </w:rPr>
              <w:t>本年收入合计</w:t>
            </w:r>
          </w:p>
        </w:tc>
        <w:tc>
          <w:tcPr>
            <w:tcW w:w="1675"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CB59B2FC">
            <w:pPr>
              <w:jc w:val="center"/>
              <w:rPr>
                <w:rFonts w:ascii="宋体" w:hAnsi="宋体" w:eastAsia="宋体" w:cs="宋体"/>
                <w:sz w:val="24"/>
                <w:szCs w:val="24"/>
              </w:rPr>
            </w:pPr>
            <w:r>
              <w:rPr>
                <w:rFonts w:hint="eastAsia"/>
              </w:rPr>
              <w:t>财政拨款收入</w:t>
            </w:r>
          </w:p>
        </w:tc>
        <w:tc>
          <w:tcPr>
            <w:tcW w:w="147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D941A5EC">
            <w:pPr>
              <w:jc w:val="center"/>
              <w:rPr>
                <w:rFonts w:ascii="宋体" w:hAnsi="宋体" w:eastAsia="宋体" w:cs="宋体"/>
                <w:sz w:val="24"/>
                <w:szCs w:val="24"/>
              </w:rPr>
            </w:pPr>
            <w:r>
              <w:rPr>
                <w:rFonts w:hint="eastAsia"/>
              </w:rPr>
              <w:t>上级补助收入</w:t>
            </w:r>
          </w:p>
        </w:tc>
        <w:tc>
          <w:tcPr>
            <w:tcW w:w="144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B4BF42">
            <w:pPr>
              <w:jc w:val="center"/>
              <w:rPr>
                <w:rFonts w:ascii="宋体" w:hAnsi="宋体" w:eastAsia="宋体" w:cs="宋体"/>
                <w:sz w:val="24"/>
                <w:szCs w:val="24"/>
              </w:rPr>
            </w:pPr>
            <w:r>
              <w:rPr>
                <w:rFonts w:hint="eastAsia"/>
              </w:rPr>
              <w:t>事业收入</w:t>
            </w:r>
          </w:p>
        </w:tc>
        <w:tc>
          <w:tcPr>
            <w:tcW w:w="18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9E79B8">
            <w:pPr>
              <w:jc w:val="center"/>
              <w:rPr>
                <w:rFonts w:ascii="宋体" w:hAnsi="宋体" w:eastAsia="宋体" w:cs="宋体"/>
                <w:sz w:val="24"/>
                <w:szCs w:val="24"/>
              </w:rPr>
            </w:pPr>
            <w:r>
              <w:rPr>
                <w:rFonts w:hint="eastAsia"/>
              </w:rPr>
              <w:t>经营收入</w:t>
            </w:r>
          </w:p>
        </w:tc>
        <w:tc>
          <w:tcPr>
            <w:tcW w:w="181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D627B0A3">
            <w:pPr>
              <w:jc w:val="center"/>
              <w:rPr>
                <w:rFonts w:ascii="宋体" w:hAnsi="宋体" w:eastAsia="宋体" w:cs="宋体"/>
                <w:sz w:val="24"/>
                <w:szCs w:val="24"/>
              </w:rPr>
            </w:pPr>
            <w:r>
              <w:rPr>
                <w:rFonts w:hint="eastAsia"/>
              </w:rPr>
              <w:t>附属单位上缴收入</w:t>
            </w:r>
          </w:p>
        </w:tc>
        <w:tc>
          <w:tcPr>
            <w:tcW w:w="257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A72429B">
            <w:pPr>
              <w:jc w:val="center"/>
              <w:rPr>
                <w:rFonts w:ascii="宋体" w:hAnsi="宋体" w:eastAsia="宋体" w:cs="宋体"/>
                <w:sz w:val="24"/>
                <w:szCs w:val="24"/>
              </w:rPr>
            </w:pPr>
            <w:r>
              <w:rPr>
                <w:rFonts w:hint="eastAsia"/>
              </w:rPr>
              <w:t>其他收入</w:t>
            </w:r>
          </w:p>
        </w:tc>
      </w:tr>
      <w:tr w14:paraId="584598E1">
        <w:tblPrEx>
          <w:tblCellMar>
            <w:top w:w="0" w:type="dxa"/>
            <w:left w:w="0" w:type="dxa"/>
            <w:bottom w:w="0" w:type="dxa"/>
            <w:right w:w="0" w:type="dxa"/>
          </w:tblCellMar>
        </w:tblPrEx>
        <w:trPr>
          <w:trHeight w:val="312" w:hRule="atLeast"/>
        </w:trPr>
        <w:tc>
          <w:tcPr>
            <w:tcW w:w="1033"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A933AC6F">
            <w:pPr>
              <w:jc w:val="center"/>
              <w:rPr>
                <w:rFonts w:ascii="宋体" w:hAnsi="宋体" w:eastAsia="宋体" w:cs="宋体"/>
                <w:sz w:val="24"/>
                <w:szCs w:val="24"/>
              </w:rPr>
            </w:pPr>
            <w:r>
              <w:rPr>
                <w:rFonts w:hint="eastAsia"/>
              </w:rPr>
              <w:t>功能分类科目编码</w:t>
            </w:r>
          </w:p>
        </w:tc>
        <w:tc>
          <w:tcPr>
            <w:tcW w:w="18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F08A744">
            <w:pPr>
              <w:jc w:val="center"/>
              <w:rPr>
                <w:rFonts w:ascii="宋体" w:hAnsi="宋体" w:eastAsia="宋体" w:cs="宋体"/>
                <w:sz w:val="24"/>
                <w:szCs w:val="24"/>
              </w:rPr>
            </w:pPr>
            <w:r>
              <w:rPr>
                <w:rFonts w:hint="eastAsia"/>
              </w:rPr>
              <w:t>科目名称</w:t>
            </w:r>
          </w:p>
        </w:tc>
        <w:tc>
          <w:tcPr>
            <w:tcW w:w="1750" w:type="dxa"/>
            <w:vMerge w:val="continue"/>
            <w:tcBorders>
              <w:top w:val="single" w:color="auto" w:sz="4" w:space="0"/>
              <w:left w:val="single" w:color="auto" w:sz="4" w:space="0"/>
              <w:bottom w:val="single" w:color="auto" w:sz="4" w:space="0"/>
              <w:right w:val="single" w:color="auto" w:sz="4" w:space="0"/>
            </w:tcBorders>
            <w:vAlign w:val="center"/>
          </w:tcPr>
          <w:p w14:paraId="6141DBDF">
            <w:pPr>
              <w:rPr>
                <w:rFonts w:ascii="宋体" w:hAnsi="宋体" w:eastAsia="宋体" w:cs="宋体"/>
                <w:sz w:val="24"/>
                <w:szCs w:val="24"/>
              </w:rPr>
            </w:pPr>
          </w:p>
        </w:tc>
        <w:tc>
          <w:tcPr>
            <w:tcW w:w="1675" w:type="dxa"/>
            <w:vMerge w:val="continue"/>
            <w:tcBorders>
              <w:top w:val="single" w:color="auto" w:sz="4" w:space="0"/>
              <w:left w:val="single" w:color="auto" w:sz="4" w:space="0"/>
              <w:bottom w:val="single" w:color="auto" w:sz="4" w:space="0"/>
              <w:right w:val="single" w:color="auto" w:sz="4" w:space="0"/>
            </w:tcBorders>
            <w:vAlign w:val="center"/>
          </w:tcPr>
          <w:p w14:paraId="A6DC7774">
            <w:pPr>
              <w:rPr>
                <w:rFonts w:ascii="宋体" w:hAnsi="宋体" w:eastAsia="宋体" w:cs="宋体"/>
                <w:sz w:val="24"/>
                <w:szCs w:val="24"/>
              </w:rPr>
            </w:pPr>
          </w:p>
        </w:tc>
        <w:tc>
          <w:tcPr>
            <w:tcW w:w="1475" w:type="dxa"/>
            <w:vMerge w:val="continue"/>
            <w:tcBorders>
              <w:top w:val="single" w:color="auto" w:sz="4" w:space="0"/>
              <w:left w:val="single" w:color="auto" w:sz="4" w:space="0"/>
              <w:bottom w:val="single" w:color="auto" w:sz="4" w:space="0"/>
              <w:right w:val="single" w:color="auto" w:sz="4" w:space="0"/>
            </w:tcBorders>
            <w:vAlign w:val="center"/>
          </w:tcPr>
          <w:p w14:paraId="62AC5C38">
            <w:pPr>
              <w:rPr>
                <w:rFonts w:ascii="宋体" w:hAnsi="宋体" w:eastAsia="宋体" w:cs="宋体"/>
                <w:sz w:val="24"/>
                <w:szCs w:val="24"/>
              </w:rPr>
            </w:pPr>
          </w:p>
        </w:tc>
        <w:tc>
          <w:tcPr>
            <w:tcW w:w="1441" w:type="dxa"/>
            <w:vMerge w:val="continue"/>
            <w:tcBorders>
              <w:top w:val="single" w:color="auto" w:sz="4" w:space="0"/>
              <w:left w:val="single" w:color="auto" w:sz="4" w:space="0"/>
              <w:bottom w:val="single" w:color="auto" w:sz="4" w:space="0"/>
              <w:right w:val="single" w:color="auto" w:sz="4" w:space="0"/>
            </w:tcBorders>
            <w:vAlign w:val="center"/>
          </w:tcPr>
          <w:p w14:paraId="EDA7A765">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F21CEADA">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D6DDD8C1">
            <w:pPr>
              <w:rPr>
                <w:rFonts w:ascii="宋体" w:hAnsi="宋体" w:eastAsia="宋体" w:cs="宋体"/>
                <w:sz w:val="24"/>
                <w:szCs w:val="24"/>
              </w:rPr>
            </w:pPr>
          </w:p>
        </w:tc>
        <w:tc>
          <w:tcPr>
            <w:tcW w:w="2578" w:type="dxa"/>
            <w:vMerge w:val="continue"/>
            <w:tcBorders>
              <w:top w:val="single" w:color="auto" w:sz="4" w:space="0"/>
              <w:left w:val="single" w:color="auto" w:sz="4" w:space="0"/>
              <w:bottom w:val="single" w:color="auto" w:sz="4" w:space="0"/>
              <w:right w:val="single" w:color="auto" w:sz="4" w:space="0"/>
            </w:tcBorders>
            <w:vAlign w:val="center"/>
          </w:tcPr>
          <w:p w14:paraId="0D070E51">
            <w:pPr>
              <w:rPr>
                <w:rFonts w:ascii="宋体" w:hAnsi="宋体" w:eastAsia="宋体" w:cs="宋体"/>
                <w:sz w:val="24"/>
                <w:szCs w:val="24"/>
              </w:rPr>
            </w:pPr>
          </w:p>
        </w:tc>
      </w:tr>
      <w:tr w14:paraId="5E8E5D0A">
        <w:tblPrEx>
          <w:tblCellMar>
            <w:top w:w="0" w:type="dxa"/>
            <w:left w:w="0" w:type="dxa"/>
            <w:bottom w:w="0" w:type="dxa"/>
            <w:right w:w="0" w:type="dxa"/>
          </w:tblCellMar>
        </w:tblPrEx>
        <w:trPr>
          <w:trHeight w:val="312" w:hRule="atLeast"/>
        </w:trPr>
        <w:tc>
          <w:tcPr>
            <w:tcW w:w="1033" w:type="dxa"/>
            <w:gridSpan w:val="2"/>
            <w:vMerge w:val="continue"/>
            <w:tcBorders>
              <w:top w:val="single" w:color="auto" w:sz="4" w:space="0"/>
              <w:left w:val="single" w:color="auto" w:sz="4" w:space="0"/>
              <w:bottom w:val="single" w:color="auto" w:sz="4" w:space="0"/>
              <w:right w:val="single" w:color="auto" w:sz="4" w:space="0"/>
            </w:tcBorders>
            <w:vAlign w:val="center"/>
          </w:tcPr>
          <w:p w14:paraId="8DAB33A0">
            <w:pPr>
              <w:rPr>
                <w:rFonts w:ascii="宋体" w:hAnsi="宋体" w:eastAsia="宋体" w:cs="宋体"/>
                <w:sz w:val="24"/>
                <w:szCs w:val="24"/>
              </w:rPr>
            </w:pPr>
          </w:p>
        </w:tc>
        <w:tc>
          <w:tcPr>
            <w:tcW w:w="1800" w:type="dxa"/>
            <w:vMerge w:val="continue"/>
            <w:tcBorders>
              <w:top w:val="nil"/>
              <w:left w:val="single" w:color="auto" w:sz="4" w:space="0"/>
              <w:bottom w:val="single" w:color="auto" w:sz="4" w:space="0"/>
              <w:right w:val="single" w:color="auto" w:sz="4" w:space="0"/>
            </w:tcBorders>
            <w:vAlign w:val="center"/>
          </w:tcPr>
          <w:p w14:paraId="91707598">
            <w:pPr>
              <w:rPr>
                <w:rFonts w:ascii="宋体" w:hAnsi="宋体" w:eastAsia="宋体" w:cs="宋体"/>
                <w:sz w:val="24"/>
                <w:szCs w:val="24"/>
              </w:rPr>
            </w:pPr>
          </w:p>
        </w:tc>
        <w:tc>
          <w:tcPr>
            <w:tcW w:w="1750" w:type="dxa"/>
            <w:vMerge w:val="continue"/>
            <w:tcBorders>
              <w:top w:val="single" w:color="auto" w:sz="4" w:space="0"/>
              <w:left w:val="single" w:color="auto" w:sz="4" w:space="0"/>
              <w:bottom w:val="single" w:color="auto" w:sz="4" w:space="0"/>
              <w:right w:val="single" w:color="auto" w:sz="4" w:space="0"/>
            </w:tcBorders>
            <w:vAlign w:val="center"/>
          </w:tcPr>
          <w:p w14:paraId="2F4DC138">
            <w:pPr>
              <w:rPr>
                <w:rFonts w:ascii="宋体" w:hAnsi="宋体" w:eastAsia="宋体" w:cs="宋体"/>
                <w:sz w:val="24"/>
                <w:szCs w:val="24"/>
              </w:rPr>
            </w:pPr>
          </w:p>
        </w:tc>
        <w:tc>
          <w:tcPr>
            <w:tcW w:w="1675" w:type="dxa"/>
            <w:vMerge w:val="continue"/>
            <w:tcBorders>
              <w:top w:val="single" w:color="auto" w:sz="4" w:space="0"/>
              <w:left w:val="single" w:color="auto" w:sz="4" w:space="0"/>
              <w:bottom w:val="single" w:color="auto" w:sz="4" w:space="0"/>
              <w:right w:val="single" w:color="auto" w:sz="4" w:space="0"/>
            </w:tcBorders>
            <w:vAlign w:val="center"/>
          </w:tcPr>
          <w:p w14:paraId="2C25DFB2">
            <w:pPr>
              <w:rPr>
                <w:rFonts w:ascii="宋体" w:hAnsi="宋体" w:eastAsia="宋体" w:cs="宋体"/>
                <w:sz w:val="24"/>
                <w:szCs w:val="24"/>
              </w:rPr>
            </w:pPr>
          </w:p>
        </w:tc>
        <w:tc>
          <w:tcPr>
            <w:tcW w:w="1475" w:type="dxa"/>
            <w:vMerge w:val="continue"/>
            <w:tcBorders>
              <w:top w:val="single" w:color="auto" w:sz="4" w:space="0"/>
              <w:left w:val="single" w:color="auto" w:sz="4" w:space="0"/>
              <w:bottom w:val="single" w:color="auto" w:sz="4" w:space="0"/>
              <w:right w:val="single" w:color="auto" w:sz="4" w:space="0"/>
            </w:tcBorders>
            <w:vAlign w:val="center"/>
          </w:tcPr>
          <w:p w14:paraId="C4B08E7C">
            <w:pPr>
              <w:rPr>
                <w:rFonts w:ascii="宋体" w:hAnsi="宋体" w:eastAsia="宋体" w:cs="宋体"/>
                <w:sz w:val="24"/>
                <w:szCs w:val="24"/>
              </w:rPr>
            </w:pPr>
          </w:p>
        </w:tc>
        <w:tc>
          <w:tcPr>
            <w:tcW w:w="1441" w:type="dxa"/>
            <w:vMerge w:val="continue"/>
            <w:tcBorders>
              <w:top w:val="single" w:color="auto" w:sz="4" w:space="0"/>
              <w:left w:val="single" w:color="auto" w:sz="4" w:space="0"/>
              <w:bottom w:val="single" w:color="auto" w:sz="4" w:space="0"/>
              <w:right w:val="single" w:color="auto" w:sz="4" w:space="0"/>
            </w:tcBorders>
            <w:vAlign w:val="center"/>
          </w:tcPr>
          <w:p w14:paraId="6FF00884">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B94DB236">
            <w:pPr>
              <w:rPr>
                <w:rFonts w:ascii="宋体" w:hAnsi="宋体" w:eastAsia="宋体" w:cs="宋体"/>
                <w:sz w:val="24"/>
                <w:szCs w:val="24"/>
              </w:rPr>
            </w:pPr>
          </w:p>
        </w:tc>
        <w:tc>
          <w:tcPr>
            <w:tcW w:w="1814" w:type="dxa"/>
            <w:vMerge w:val="continue"/>
            <w:tcBorders>
              <w:top w:val="single" w:color="auto" w:sz="4" w:space="0"/>
              <w:left w:val="single" w:color="auto" w:sz="4" w:space="0"/>
              <w:bottom w:val="single" w:color="auto" w:sz="4" w:space="0"/>
              <w:right w:val="single" w:color="auto" w:sz="4" w:space="0"/>
            </w:tcBorders>
            <w:vAlign w:val="center"/>
          </w:tcPr>
          <w:p w14:paraId="734F8091">
            <w:pPr>
              <w:rPr>
                <w:rFonts w:ascii="宋体" w:hAnsi="宋体" w:eastAsia="宋体" w:cs="宋体"/>
                <w:sz w:val="24"/>
                <w:szCs w:val="24"/>
              </w:rPr>
            </w:pPr>
          </w:p>
        </w:tc>
        <w:tc>
          <w:tcPr>
            <w:tcW w:w="2578" w:type="dxa"/>
            <w:vMerge w:val="continue"/>
            <w:tcBorders>
              <w:top w:val="single" w:color="auto" w:sz="4" w:space="0"/>
              <w:left w:val="single" w:color="auto" w:sz="4" w:space="0"/>
              <w:bottom w:val="single" w:color="auto" w:sz="4" w:space="0"/>
              <w:right w:val="single" w:color="auto" w:sz="4" w:space="0"/>
            </w:tcBorders>
            <w:vAlign w:val="center"/>
          </w:tcPr>
          <w:p w14:paraId="C25D6ED2">
            <w:pPr>
              <w:rPr>
                <w:rFonts w:ascii="宋体" w:hAnsi="宋体" w:eastAsia="宋体" w:cs="宋体"/>
                <w:sz w:val="24"/>
                <w:szCs w:val="24"/>
              </w:rPr>
            </w:pPr>
          </w:p>
        </w:tc>
      </w:tr>
      <w:tr w14:paraId="B64A5A5B">
        <w:tblPrEx>
          <w:tblCellMar>
            <w:top w:w="0" w:type="dxa"/>
            <w:left w:w="0" w:type="dxa"/>
            <w:bottom w:w="0" w:type="dxa"/>
            <w:right w:w="0" w:type="dxa"/>
          </w:tblCellMar>
        </w:tblPrEx>
        <w:trPr>
          <w:trHeight w:val="90" w:hRule="atLeast"/>
        </w:trPr>
        <w:tc>
          <w:tcPr>
            <w:tcW w:w="283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8E4F646B">
            <w:pPr>
              <w:jc w:val="center"/>
              <w:rPr>
                <w:rFonts w:ascii="宋体" w:hAnsi="宋体" w:eastAsia="宋体" w:cs="宋体"/>
                <w:sz w:val="24"/>
                <w:szCs w:val="24"/>
              </w:rPr>
            </w:pPr>
            <w:r>
              <w:rPr>
                <w:rFonts w:hint="eastAsia"/>
              </w:rPr>
              <w:t>栏次</w:t>
            </w:r>
          </w:p>
        </w:tc>
        <w:tc>
          <w:tcPr>
            <w:tcW w:w="175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869FBA99">
            <w:pPr>
              <w:jc w:val="center"/>
              <w:rPr>
                <w:rFonts w:ascii="宋体" w:hAnsi="宋体" w:eastAsia="宋体" w:cs="宋体"/>
                <w:sz w:val="24"/>
                <w:szCs w:val="24"/>
              </w:rPr>
            </w:pPr>
            <w:r>
              <w:rPr>
                <w:rFonts w:hint="eastAsia"/>
              </w:rPr>
              <w:t>1</w:t>
            </w:r>
          </w:p>
        </w:tc>
        <w:tc>
          <w:tcPr>
            <w:tcW w:w="16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737269">
            <w:pPr>
              <w:jc w:val="center"/>
              <w:rPr>
                <w:rFonts w:ascii="宋体" w:hAnsi="宋体" w:eastAsia="宋体" w:cs="宋体"/>
                <w:sz w:val="24"/>
                <w:szCs w:val="24"/>
              </w:rPr>
            </w:pPr>
            <w:r>
              <w:rPr>
                <w:rFonts w:hint="eastAsia"/>
              </w:rPr>
              <w:t>2</w:t>
            </w:r>
          </w:p>
        </w:tc>
        <w:tc>
          <w:tcPr>
            <w:tcW w:w="147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E71F8F">
            <w:pPr>
              <w:jc w:val="center"/>
              <w:rPr>
                <w:rFonts w:ascii="宋体" w:hAnsi="宋体" w:eastAsia="宋体" w:cs="宋体"/>
                <w:sz w:val="24"/>
                <w:szCs w:val="24"/>
              </w:rPr>
            </w:pPr>
            <w:r>
              <w:rPr>
                <w:rFonts w:hint="eastAsia"/>
              </w:rPr>
              <w:t>3</w:t>
            </w:r>
          </w:p>
        </w:tc>
        <w:tc>
          <w:tcPr>
            <w:tcW w:w="144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AB8414DD">
            <w:pPr>
              <w:jc w:val="center"/>
              <w:rPr>
                <w:rFonts w:ascii="宋体" w:hAnsi="宋体" w:eastAsia="宋体" w:cs="宋体"/>
                <w:sz w:val="24"/>
                <w:szCs w:val="24"/>
              </w:rPr>
            </w:pPr>
            <w:r>
              <w:rPr>
                <w:rFonts w:hint="eastAsia"/>
              </w:rPr>
              <w:t>4</w:t>
            </w:r>
          </w:p>
        </w:tc>
        <w:tc>
          <w:tcPr>
            <w:tcW w:w="18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9A35824B">
            <w:pPr>
              <w:jc w:val="center"/>
              <w:rPr>
                <w:rFonts w:ascii="宋体" w:hAnsi="宋体" w:eastAsia="宋体" w:cs="宋体"/>
                <w:sz w:val="24"/>
                <w:szCs w:val="24"/>
              </w:rPr>
            </w:pPr>
            <w:r>
              <w:rPr>
                <w:rFonts w:hint="eastAsia"/>
              </w:rPr>
              <w:t>5</w:t>
            </w:r>
          </w:p>
        </w:tc>
        <w:tc>
          <w:tcPr>
            <w:tcW w:w="1814"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4CA77B">
            <w:pPr>
              <w:jc w:val="center"/>
              <w:rPr>
                <w:rFonts w:ascii="宋体" w:hAnsi="宋体" w:eastAsia="宋体" w:cs="宋体"/>
                <w:sz w:val="24"/>
                <w:szCs w:val="24"/>
              </w:rPr>
            </w:pPr>
            <w:r>
              <w:rPr>
                <w:rFonts w:hint="eastAsia"/>
              </w:rPr>
              <w:t>6</w:t>
            </w:r>
          </w:p>
        </w:tc>
        <w:tc>
          <w:tcPr>
            <w:tcW w:w="257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9489192A">
            <w:pPr>
              <w:jc w:val="center"/>
              <w:rPr>
                <w:rFonts w:ascii="宋体" w:hAnsi="宋体" w:eastAsia="宋体" w:cs="宋体"/>
                <w:sz w:val="24"/>
                <w:szCs w:val="24"/>
              </w:rPr>
            </w:pPr>
            <w:r>
              <w:rPr>
                <w:rFonts w:hint="eastAsia"/>
              </w:rPr>
              <w:t>7</w:t>
            </w:r>
          </w:p>
        </w:tc>
      </w:tr>
      <w:tr w14:paraId="69144598">
        <w:tblPrEx>
          <w:tblCellMar>
            <w:top w:w="0" w:type="dxa"/>
            <w:left w:w="0" w:type="dxa"/>
            <w:bottom w:w="0" w:type="dxa"/>
            <w:right w:w="0" w:type="dxa"/>
          </w:tblCellMar>
        </w:tblPrEx>
        <w:trPr>
          <w:trHeight w:val="90" w:hRule="atLeast"/>
        </w:trPr>
        <w:tc>
          <w:tcPr>
            <w:tcW w:w="2833"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BD52710E">
            <w:pPr>
              <w:jc w:val="center"/>
              <w:rPr>
                <w:rFonts w:ascii="宋体" w:hAnsi="宋体" w:eastAsia="宋体" w:cs="宋体"/>
                <w:sz w:val="24"/>
                <w:szCs w:val="24"/>
              </w:rPr>
            </w:pPr>
            <w:r>
              <w:rPr>
                <w:rFonts w:hint="eastAsia"/>
              </w:rPr>
              <w:t>合计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9D5C9995">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cs="宋体"/>
                <w:i w:val="0"/>
                <w:color w:val="000000"/>
                <w:sz w:val="22"/>
                <w:szCs w:val="22"/>
                <w:u w:val="none"/>
                <w:lang w:val="en-US" w:eastAsia="zh-CN"/>
              </w:rPr>
              <w:t>745.43</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CE6C64C3">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cs="宋体"/>
                <w:i w:val="0"/>
                <w:color w:val="000000"/>
                <w:sz w:val="22"/>
                <w:szCs w:val="22"/>
                <w:u w:val="none"/>
                <w:lang w:val="en-US" w:eastAsia="zh-CN"/>
              </w:rPr>
              <w:t>745.43</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EAAFD4">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8D7044">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D6EB71">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83C25">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D9B5EA">
            <w:pPr>
              <w:jc w:val="right"/>
              <w:rPr>
                <w:rFonts w:ascii="宋体" w:hAnsi="宋体" w:eastAsia="宋体" w:cs="宋体"/>
                <w:sz w:val="24"/>
                <w:szCs w:val="24"/>
              </w:rPr>
            </w:pPr>
            <w:r>
              <w:rPr>
                <w:rFonts w:hint="eastAsia"/>
              </w:rPr>
              <w:t>　</w:t>
            </w:r>
          </w:p>
        </w:tc>
      </w:tr>
      <w:tr w14:paraId="29CD722C">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FDE689">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rPr>
              <w:t>2010102</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D3BCD1">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rPr>
              <w:t>一般行政管理事务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93B9BF">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cs="宋体"/>
                <w:i w:val="0"/>
                <w:color w:val="000000"/>
                <w:kern w:val="0"/>
                <w:sz w:val="22"/>
                <w:szCs w:val="22"/>
                <w:u w:val="none"/>
                <w:lang w:val="en-US" w:eastAsia="zh-CN"/>
              </w:rPr>
              <w:t>4.28</w:t>
            </w:r>
            <w:r>
              <w:rPr>
                <w:rFonts w:hint="eastAsia" w:ascii="宋体" w:hAnsi="宋体" w:eastAsia="宋体" w:cs="宋体"/>
                <w:i w:val="0"/>
                <w:color w:val="000000"/>
                <w:kern w:val="0"/>
                <w:sz w:val="22"/>
                <w:szCs w:val="22"/>
                <w:u w:val="none"/>
                <w:lang w:val="en-US" w:eastAsia="zh-CN"/>
              </w:rPr>
              <w:t xml:space="preserve">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7E2C93">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cs="宋体"/>
                <w:i w:val="0"/>
                <w:color w:val="000000"/>
                <w:kern w:val="0"/>
                <w:sz w:val="22"/>
                <w:szCs w:val="22"/>
                <w:u w:val="none"/>
                <w:lang w:val="en-US" w:eastAsia="zh-CN"/>
              </w:rPr>
              <w:t>4.28</w:t>
            </w:r>
            <w:r>
              <w:rPr>
                <w:rFonts w:hint="eastAsia" w:ascii="宋体" w:hAnsi="宋体" w:eastAsia="宋体" w:cs="宋体"/>
                <w:i w:val="0"/>
                <w:color w:val="000000"/>
                <w:kern w:val="0"/>
                <w:sz w:val="22"/>
                <w:szCs w:val="22"/>
                <w:u w:val="none"/>
                <w:lang w:val="en-US" w:eastAsia="zh-CN"/>
              </w:rPr>
              <w:t xml:space="preserve">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8C6897">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AC4AC2ED">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2A4A3">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10F53">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D111D788">
            <w:pPr>
              <w:jc w:val="right"/>
              <w:rPr>
                <w:rFonts w:ascii="宋体" w:hAnsi="宋体" w:eastAsia="宋体" w:cs="宋体"/>
                <w:sz w:val="24"/>
                <w:szCs w:val="24"/>
              </w:rPr>
            </w:pPr>
            <w:r>
              <w:rPr>
                <w:rFonts w:hint="eastAsia"/>
              </w:rPr>
              <w:t>　</w:t>
            </w:r>
          </w:p>
        </w:tc>
      </w:tr>
      <w:tr w14:paraId="622AAE6D">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748ED0">
            <w:pPr>
              <w:keepNext w:val="0"/>
              <w:keepLines w:val="0"/>
              <w:widowControl/>
              <w:suppressLineNumbers w:val="0"/>
              <w:jc w:val="both"/>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2010199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E23569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其他人大事务支出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052F66">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3.00</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C69E67">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3.00</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A5AEA1">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0B3321">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642CA0">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229978">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E7D61C">
            <w:pPr>
              <w:jc w:val="right"/>
              <w:rPr>
                <w:rFonts w:hint="eastAsia"/>
              </w:rPr>
            </w:pPr>
          </w:p>
        </w:tc>
      </w:tr>
      <w:tr w14:paraId="04BD81F5">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6AB26F">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rPr>
              <w:t>2010301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66487">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i w:val="0"/>
                <w:color w:val="000000"/>
                <w:kern w:val="0"/>
                <w:sz w:val="22"/>
                <w:szCs w:val="22"/>
                <w:u w:val="none"/>
                <w:lang w:val="en-US" w:eastAsia="zh-CN"/>
              </w:rPr>
              <w:t>行政运行</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A36CFDCD">
            <w:pPr>
              <w:keepNext w:val="0"/>
              <w:keepLines w:val="0"/>
              <w:widowControl/>
              <w:suppressLineNumbers w:val="0"/>
              <w:jc w:val="right"/>
              <w:textAlignment w:val="center"/>
              <w:rPr>
                <w:rFonts w:ascii="华文中宋" w:hAnsi="华文中宋" w:eastAsia="华文中宋" w:cs="宋体"/>
                <w:sz w:val="24"/>
                <w:szCs w:val="24"/>
              </w:rPr>
            </w:pPr>
            <w:r>
              <w:rPr>
                <w:rFonts w:hint="eastAsia" w:ascii="宋体" w:hAnsi="宋体" w:cs="宋体"/>
                <w:i w:val="0"/>
                <w:color w:val="000000"/>
                <w:kern w:val="0"/>
                <w:sz w:val="22"/>
                <w:szCs w:val="22"/>
                <w:u w:val="none"/>
                <w:lang w:val="en-US" w:eastAsia="zh-CN"/>
              </w:rPr>
              <w:t>477.79</w:t>
            </w:r>
            <w:r>
              <w:rPr>
                <w:rFonts w:hint="eastAsia" w:ascii="宋体" w:hAnsi="宋体" w:eastAsia="宋体" w:cs="宋体"/>
                <w:i w:val="0"/>
                <w:color w:val="000000"/>
                <w:kern w:val="0"/>
                <w:sz w:val="22"/>
                <w:szCs w:val="22"/>
                <w:u w:val="none"/>
                <w:lang w:val="en-US" w:eastAsia="zh-CN"/>
              </w:rPr>
              <w:t xml:space="preserve">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DA6E047">
            <w:pPr>
              <w:keepNext w:val="0"/>
              <w:keepLines w:val="0"/>
              <w:widowControl/>
              <w:suppressLineNumbers w:val="0"/>
              <w:jc w:val="right"/>
              <w:textAlignment w:val="center"/>
              <w:rPr>
                <w:rFonts w:ascii="华文中宋" w:hAnsi="华文中宋" w:eastAsia="华文中宋" w:cs="宋体"/>
                <w:kern w:val="2"/>
                <w:sz w:val="24"/>
                <w:szCs w:val="24"/>
                <w:lang w:val="en-US" w:eastAsia="zh-CN" w:bidi="ar-SA"/>
              </w:rPr>
            </w:pPr>
            <w:r>
              <w:rPr>
                <w:rFonts w:hint="eastAsia" w:ascii="宋体" w:hAnsi="宋体" w:cs="宋体"/>
                <w:i w:val="0"/>
                <w:color w:val="000000"/>
                <w:kern w:val="0"/>
                <w:sz w:val="22"/>
                <w:szCs w:val="22"/>
                <w:u w:val="none"/>
                <w:lang w:val="en-US" w:eastAsia="zh-CN"/>
              </w:rPr>
              <w:t>477.79</w:t>
            </w:r>
            <w:r>
              <w:rPr>
                <w:rFonts w:hint="eastAsia" w:ascii="宋体" w:hAnsi="宋体" w:eastAsia="宋体" w:cs="宋体"/>
                <w:i w:val="0"/>
                <w:color w:val="000000"/>
                <w:kern w:val="0"/>
                <w:sz w:val="22"/>
                <w:szCs w:val="22"/>
                <w:u w:val="none"/>
                <w:lang w:val="en-US" w:eastAsia="zh-CN"/>
              </w:rPr>
              <w:t xml:space="preserve">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3688FF6">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B5A6010">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D6E76B2C">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E5BB5FF0">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CD769B31">
            <w:pPr>
              <w:jc w:val="right"/>
              <w:rPr>
                <w:rFonts w:ascii="宋体" w:hAnsi="宋体" w:eastAsia="宋体" w:cs="宋体"/>
                <w:sz w:val="24"/>
                <w:szCs w:val="24"/>
              </w:rPr>
            </w:pPr>
            <w:r>
              <w:rPr>
                <w:rFonts w:hint="eastAsia"/>
              </w:rPr>
              <w:t>　</w:t>
            </w:r>
          </w:p>
        </w:tc>
      </w:tr>
      <w:tr w14:paraId="75A9108E">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EE06800">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2010302</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F7BCBA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一般行政管理事务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3A87A7">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7.20</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E3145B">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7.20</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86C69">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A21A8">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416562">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ECCAE2">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40C0CD">
            <w:pPr>
              <w:jc w:val="right"/>
              <w:rPr>
                <w:rFonts w:hint="eastAsia"/>
              </w:rPr>
            </w:pPr>
          </w:p>
        </w:tc>
      </w:tr>
      <w:tr w14:paraId="7D9D6161">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AEFEE">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rPr>
              <w:t>2010399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C00CCB65">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rPr>
              <w:t>其他政府办公厅（室）及相关机构事务支出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0D69DC">
            <w:pPr>
              <w:keepNext w:val="0"/>
              <w:keepLines w:val="0"/>
              <w:widowControl/>
              <w:suppressLineNumbers w:val="0"/>
              <w:jc w:val="right"/>
              <w:textAlignment w:val="center"/>
              <w:rPr>
                <w:rFonts w:hint="default" w:ascii="华文中宋" w:hAnsi="华文中宋" w:eastAsia="华文中宋"/>
                <w:lang w:val="en-US"/>
              </w:rPr>
            </w:pPr>
            <w:r>
              <w:rPr>
                <w:rFonts w:hint="eastAsia" w:ascii="宋体" w:hAnsi="宋体" w:cs="宋体"/>
                <w:i w:val="0"/>
                <w:color w:val="000000"/>
                <w:kern w:val="0"/>
                <w:sz w:val="22"/>
                <w:szCs w:val="22"/>
                <w:u w:val="none"/>
                <w:lang w:val="en-US" w:eastAsia="zh-CN"/>
              </w:rPr>
              <w:t>74.00</w:t>
            </w:r>
            <w:r>
              <w:rPr>
                <w:rFonts w:hint="eastAsia" w:ascii="宋体" w:hAnsi="宋体" w:eastAsia="宋体" w:cs="宋体"/>
                <w:i w:val="0"/>
                <w:color w:val="000000"/>
                <w:kern w:val="0"/>
                <w:sz w:val="22"/>
                <w:szCs w:val="22"/>
                <w:u w:val="none"/>
                <w:lang w:val="en-US" w:eastAsia="zh-CN"/>
              </w:rPr>
              <w:t xml:space="preserve">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C0C09E">
            <w:pPr>
              <w:keepNext w:val="0"/>
              <w:keepLines w:val="0"/>
              <w:widowControl/>
              <w:suppressLineNumbers w:val="0"/>
              <w:jc w:val="right"/>
              <w:textAlignment w:val="center"/>
              <w:rPr>
                <w:rFonts w:hint="eastAsia" w:ascii="华文中宋" w:hAnsi="华文中宋" w:eastAsia="华文中宋" w:cs="宋体"/>
                <w:kern w:val="2"/>
                <w:sz w:val="21"/>
                <w:szCs w:val="22"/>
                <w:lang w:val="en-US" w:eastAsia="zh-CN" w:bidi="ar-SA"/>
              </w:rPr>
            </w:pPr>
            <w:r>
              <w:rPr>
                <w:rFonts w:hint="eastAsia" w:ascii="宋体" w:hAnsi="宋体" w:cs="宋体"/>
                <w:i w:val="0"/>
                <w:color w:val="000000"/>
                <w:kern w:val="0"/>
                <w:sz w:val="22"/>
                <w:szCs w:val="22"/>
                <w:u w:val="none"/>
                <w:lang w:val="en-US" w:eastAsia="zh-CN"/>
              </w:rPr>
              <w:t>74.00</w:t>
            </w:r>
            <w:r>
              <w:rPr>
                <w:rFonts w:hint="eastAsia" w:ascii="宋体" w:hAnsi="宋体" w:eastAsia="宋体" w:cs="宋体"/>
                <w:i w:val="0"/>
                <w:color w:val="000000"/>
                <w:kern w:val="0"/>
                <w:sz w:val="22"/>
                <w:szCs w:val="22"/>
                <w:u w:val="none"/>
                <w:lang w:val="en-US" w:eastAsia="zh-CN"/>
              </w:rPr>
              <w:t xml:space="preserve"> </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ACE36686">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85B3B6">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F7AD0029">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7B8BDE">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E3366E">
            <w:pPr>
              <w:jc w:val="right"/>
              <w:rPr>
                <w:rFonts w:hint="eastAsia"/>
              </w:rPr>
            </w:pPr>
          </w:p>
        </w:tc>
      </w:tr>
      <w:tr w14:paraId="03558B70">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A56B61">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2011102</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430B7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一般行政管理事务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50F282">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10.00</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20D1A">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10.00</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BDD7E7">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6316EE">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010A33">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0480A3">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CEBEDC">
            <w:pPr>
              <w:jc w:val="right"/>
              <w:rPr>
                <w:rFonts w:hint="eastAsia"/>
              </w:rPr>
            </w:pPr>
          </w:p>
        </w:tc>
      </w:tr>
      <w:tr w14:paraId="176A272B">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BC3BE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2013202</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3BA7CE">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一般行政管理事务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18E208">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9.00</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E698A9">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9.00</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C469CE">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85BA29">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06E04">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27CDB">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E3D650">
            <w:pPr>
              <w:jc w:val="right"/>
              <w:rPr>
                <w:rFonts w:hint="eastAsia"/>
              </w:rPr>
            </w:pPr>
          </w:p>
        </w:tc>
      </w:tr>
      <w:tr w14:paraId="C66C161F">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A30F5307">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rPr>
              <w:t>2080505</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09C04D">
            <w:pPr>
              <w:keepNext w:val="0"/>
              <w:keepLines w:val="0"/>
              <w:widowControl/>
              <w:suppressLineNumbers w:val="0"/>
              <w:jc w:val="left"/>
              <w:textAlignment w:val="center"/>
              <w:rPr>
                <w:rFonts w:hint="eastAsia"/>
              </w:rPr>
            </w:pPr>
            <w:r>
              <w:rPr>
                <w:rFonts w:hint="eastAsia" w:ascii="宋体" w:hAnsi="宋体" w:eastAsia="宋体" w:cs="宋体"/>
                <w:i w:val="0"/>
                <w:color w:val="000000"/>
                <w:kern w:val="0"/>
                <w:sz w:val="22"/>
                <w:szCs w:val="22"/>
                <w:u w:val="none"/>
                <w:lang w:val="en-US" w:eastAsia="zh-CN"/>
              </w:rPr>
              <w:t>机关事业单位基本养老保险缴费支出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98A20A">
            <w:pPr>
              <w:keepNext w:val="0"/>
              <w:keepLines w:val="0"/>
              <w:widowControl/>
              <w:suppressLineNumbers w:val="0"/>
              <w:jc w:val="right"/>
              <w:textAlignment w:val="center"/>
              <w:rPr>
                <w:rFonts w:hint="eastAsia" w:ascii="华文中宋" w:hAnsi="华文中宋" w:eastAsia="华文中宋"/>
              </w:rPr>
            </w:pPr>
            <w:r>
              <w:rPr>
                <w:rFonts w:hint="eastAsia" w:ascii="宋体" w:hAnsi="宋体" w:cs="宋体"/>
                <w:i w:val="0"/>
                <w:color w:val="000000"/>
                <w:kern w:val="0"/>
                <w:sz w:val="22"/>
                <w:szCs w:val="22"/>
                <w:u w:val="none"/>
                <w:lang w:val="en-US" w:eastAsia="zh-CN"/>
              </w:rPr>
              <w:t>48.01</w:t>
            </w:r>
            <w:r>
              <w:rPr>
                <w:rFonts w:hint="eastAsia" w:ascii="宋体" w:hAnsi="宋体" w:eastAsia="宋体" w:cs="宋体"/>
                <w:i w:val="0"/>
                <w:color w:val="000000"/>
                <w:kern w:val="0"/>
                <w:sz w:val="22"/>
                <w:szCs w:val="22"/>
                <w:u w:val="none"/>
                <w:lang w:val="en-US" w:eastAsia="zh-CN"/>
              </w:rPr>
              <w:t xml:space="preserve"> </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04AC98B">
            <w:pPr>
              <w:keepNext w:val="0"/>
              <w:keepLines w:val="0"/>
              <w:widowControl/>
              <w:suppressLineNumbers w:val="0"/>
              <w:jc w:val="right"/>
              <w:textAlignment w:val="center"/>
              <w:rPr>
                <w:rFonts w:hint="default" w:ascii="华文中宋" w:hAnsi="华文中宋" w:eastAsia="华文中宋" w:cs="宋体"/>
                <w:kern w:val="2"/>
                <w:sz w:val="21"/>
                <w:szCs w:val="22"/>
                <w:lang w:val="en-US" w:eastAsia="zh-CN" w:bidi="ar-SA"/>
              </w:rPr>
            </w:pPr>
            <w:r>
              <w:rPr>
                <w:rFonts w:hint="eastAsia" w:ascii="宋体" w:hAnsi="宋体" w:cs="宋体"/>
                <w:i w:val="0"/>
                <w:color w:val="000000"/>
                <w:kern w:val="0"/>
                <w:sz w:val="22"/>
                <w:szCs w:val="22"/>
                <w:u w:val="none"/>
                <w:lang w:val="en-US" w:eastAsia="zh-CN"/>
              </w:rPr>
              <w:t>48.01</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E85FB787">
            <w:pPr>
              <w:jc w:val="right"/>
              <w:rPr>
                <w:rFonts w:hint="default"/>
                <w:lang w:val="en-US"/>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E9415398">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09AEA25">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7B0E12">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CEC0144C">
            <w:pPr>
              <w:jc w:val="right"/>
              <w:rPr>
                <w:rFonts w:hint="eastAsia"/>
              </w:rPr>
            </w:pPr>
          </w:p>
        </w:tc>
      </w:tr>
      <w:tr w14:paraId="315B464E">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C6279678">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rPr>
              <w:t>2130102</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B19D6D">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rPr>
              <w:t>一般行政管理事务</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EACEE1">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68.00</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15F9BD">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68.00</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0E6B52A">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392AA4">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F9763FEF">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CBFE478">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29CDCE">
            <w:pPr>
              <w:jc w:val="right"/>
              <w:rPr>
                <w:rFonts w:ascii="宋体" w:hAnsi="宋体" w:eastAsia="宋体" w:cs="宋体"/>
                <w:sz w:val="24"/>
                <w:szCs w:val="24"/>
              </w:rPr>
            </w:pPr>
            <w:r>
              <w:rPr>
                <w:rFonts w:hint="eastAsia"/>
              </w:rPr>
              <w:t>　</w:t>
            </w:r>
          </w:p>
        </w:tc>
      </w:tr>
      <w:tr w14:paraId="9B0C5429">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F6DD78C3">
            <w:pPr>
              <w:keepNext w:val="0"/>
              <w:keepLines w:val="0"/>
              <w:widowControl/>
              <w:suppressLineNumbers w:val="0"/>
              <w:jc w:val="left"/>
              <w:textAlignment w:val="center"/>
              <w:rPr>
                <w:rFonts w:hint="eastAsia"/>
                <w:b w:val="0"/>
                <w:bCs w:val="0"/>
              </w:rPr>
            </w:pPr>
            <w:r>
              <w:rPr>
                <w:rFonts w:hint="eastAsia"/>
                <w:b w:val="0"/>
                <w:bCs w:val="0"/>
              </w:rPr>
              <w:t>2130199</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DFF2233B">
            <w:pPr>
              <w:keepNext w:val="0"/>
              <w:keepLines w:val="0"/>
              <w:widowControl/>
              <w:suppressLineNumbers w:val="0"/>
              <w:jc w:val="left"/>
              <w:textAlignment w:val="center"/>
              <w:rPr>
                <w:rFonts w:hint="eastAsia"/>
                <w:b w:val="0"/>
                <w:bCs w:val="0"/>
              </w:rPr>
            </w:pPr>
            <w:r>
              <w:rPr>
                <w:rFonts w:hint="eastAsia"/>
                <w:b w:val="0"/>
                <w:bCs w:val="0"/>
              </w:rPr>
              <w:t>其他农业农村支出</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9E242CCB">
            <w:pPr>
              <w:keepNext w:val="0"/>
              <w:keepLines w:val="0"/>
              <w:widowControl/>
              <w:suppressLineNumbers w:val="0"/>
              <w:jc w:val="right"/>
              <w:textAlignment w:val="center"/>
              <w:rPr>
                <w:rFonts w:hint="default" w:eastAsia="宋体"/>
                <w:b w:val="0"/>
                <w:bCs w:val="0"/>
                <w:lang w:val="en-US" w:eastAsia="zh-CN"/>
              </w:rPr>
            </w:pPr>
            <w:r>
              <w:rPr>
                <w:rFonts w:hint="eastAsia"/>
                <w:b w:val="0"/>
                <w:bCs w:val="0"/>
                <w:lang w:val="en-US" w:eastAsia="zh-CN"/>
              </w:rPr>
              <w:t>9.00</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9FDDCA3E">
            <w:pPr>
              <w:keepNext w:val="0"/>
              <w:keepLines w:val="0"/>
              <w:widowControl/>
              <w:suppressLineNumbers w:val="0"/>
              <w:jc w:val="right"/>
              <w:textAlignment w:val="center"/>
              <w:rPr>
                <w:rFonts w:hint="default" w:ascii="Calibri" w:hAnsi="Calibri" w:eastAsia="宋体" w:cs="宋体"/>
                <w:b w:val="0"/>
                <w:bCs w:val="0"/>
                <w:kern w:val="2"/>
                <w:sz w:val="21"/>
                <w:szCs w:val="22"/>
                <w:lang w:val="en-US" w:eastAsia="zh-CN" w:bidi="ar-SA"/>
              </w:rPr>
            </w:pPr>
            <w:r>
              <w:rPr>
                <w:rFonts w:hint="eastAsia" w:cs="宋体"/>
                <w:b w:val="0"/>
                <w:bCs w:val="0"/>
                <w:kern w:val="2"/>
                <w:sz w:val="21"/>
                <w:szCs w:val="22"/>
                <w:lang w:val="en-US" w:eastAsia="zh-CN" w:bidi="ar-SA"/>
              </w:rPr>
              <w:t>9.00</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C54A5E">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23179B7">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D5CEEBFD">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28239B">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C656ED">
            <w:pPr>
              <w:jc w:val="right"/>
              <w:rPr>
                <w:rFonts w:hint="eastAsia"/>
              </w:rPr>
            </w:pPr>
          </w:p>
        </w:tc>
      </w:tr>
      <w:tr w14:paraId="42B8A78D">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D2BDC93C">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rPr>
              <w:t>2210201</w:t>
            </w: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886F6B">
            <w:pPr>
              <w:keepNext w:val="0"/>
              <w:keepLines w:val="0"/>
              <w:widowControl/>
              <w:suppressLineNumbers w:val="0"/>
              <w:jc w:val="left"/>
              <w:textAlignment w:val="center"/>
              <w:rPr>
                <w:rFonts w:ascii="宋体" w:hAnsi="宋体" w:eastAsia="宋体" w:cs="宋体"/>
                <w:sz w:val="24"/>
                <w:szCs w:val="24"/>
              </w:rPr>
            </w:pPr>
            <w:r>
              <w:rPr>
                <w:rFonts w:hint="eastAsia" w:ascii="宋体" w:hAnsi="宋体" w:eastAsia="宋体" w:cs="宋体"/>
                <w:sz w:val="24"/>
                <w:szCs w:val="24"/>
              </w:rPr>
              <w:t>住房公积金</w:t>
            </w: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E97EF1C8">
            <w:pPr>
              <w:keepNext w:val="0"/>
              <w:keepLines w:val="0"/>
              <w:widowControl/>
              <w:suppressLineNumbers w:val="0"/>
              <w:jc w:val="right"/>
              <w:textAlignment w:val="center"/>
              <w:rPr>
                <w:rFonts w:hint="default" w:ascii="宋体" w:hAnsi="宋体" w:eastAsia="宋体" w:cs="宋体"/>
                <w:sz w:val="24"/>
                <w:szCs w:val="24"/>
                <w:lang w:val="en-US" w:eastAsia="zh-CN"/>
              </w:rPr>
            </w:pPr>
            <w:r>
              <w:rPr>
                <w:rFonts w:hint="eastAsia" w:ascii="宋体" w:hAnsi="宋体" w:cs="宋体"/>
                <w:sz w:val="24"/>
                <w:szCs w:val="24"/>
                <w:lang w:val="en-US" w:eastAsia="zh-CN"/>
              </w:rPr>
              <w:t>35.15</w:t>
            </w: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D3E47C98">
            <w:pPr>
              <w:keepNext w:val="0"/>
              <w:keepLines w:val="0"/>
              <w:widowControl/>
              <w:suppressLineNumbers w:val="0"/>
              <w:jc w:val="right"/>
              <w:textAlignment w:val="center"/>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35.15</w:t>
            </w: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D77502">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F87A6EF6">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B7852B">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C2C6F0F5">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737C1">
            <w:pPr>
              <w:jc w:val="right"/>
              <w:rPr>
                <w:rFonts w:ascii="宋体" w:hAnsi="宋体" w:eastAsia="宋体" w:cs="宋体"/>
                <w:sz w:val="24"/>
                <w:szCs w:val="24"/>
              </w:rPr>
            </w:pPr>
            <w:r>
              <w:rPr>
                <w:rFonts w:hint="eastAsia"/>
              </w:rPr>
              <w:t>　</w:t>
            </w:r>
          </w:p>
        </w:tc>
      </w:tr>
      <w:tr w14:paraId="D6AF7B16">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4011A30">
            <w:pPr>
              <w:keepNext w:val="0"/>
              <w:keepLines w:val="0"/>
              <w:widowControl/>
              <w:suppressLineNumbers w:val="0"/>
              <w:jc w:val="left"/>
              <w:textAlignment w:val="center"/>
              <w:rPr>
                <w:rFonts w:ascii="宋体" w:hAnsi="宋体" w:eastAsia="宋体" w:cs="宋体"/>
                <w:sz w:val="24"/>
                <w:szCs w:val="24"/>
              </w:rPr>
            </w:pP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C479D944">
            <w:pPr>
              <w:keepNext w:val="0"/>
              <w:keepLines w:val="0"/>
              <w:widowControl/>
              <w:suppressLineNumbers w:val="0"/>
              <w:jc w:val="left"/>
              <w:textAlignment w:val="center"/>
              <w:rPr>
                <w:rFonts w:ascii="宋体" w:hAnsi="宋体" w:eastAsia="宋体" w:cs="宋体"/>
                <w:sz w:val="24"/>
                <w:szCs w:val="24"/>
              </w:rPr>
            </w:pP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9CC081BF">
            <w:pPr>
              <w:keepNext w:val="0"/>
              <w:keepLines w:val="0"/>
              <w:widowControl/>
              <w:suppressLineNumbers w:val="0"/>
              <w:jc w:val="right"/>
              <w:textAlignment w:val="center"/>
              <w:rPr>
                <w:rFonts w:ascii="宋体" w:hAnsi="宋体" w:eastAsia="宋体" w:cs="宋体"/>
                <w:sz w:val="24"/>
                <w:szCs w:val="24"/>
              </w:rPr>
            </w:pP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0C3EBA">
            <w:pPr>
              <w:keepNext w:val="0"/>
              <w:keepLines w:val="0"/>
              <w:widowControl/>
              <w:suppressLineNumbers w:val="0"/>
              <w:jc w:val="right"/>
              <w:textAlignment w:val="center"/>
              <w:rPr>
                <w:rFonts w:ascii="宋体" w:hAnsi="宋体" w:eastAsia="宋体" w:cs="宋体"/>
                <w:kern w:val="2"/>
                <w:sz w:val="24"/>
                <w:szCs w:val="24"/>
                <w:lang w:val="en-US" w:eastAsia="zh-CN" w:bidi="ar-SA"/>
              </w:rPr>
            </w:pP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1FDE8">
            <w:pPr>
              <w:jc w:val="right"/>
              <w:rPr>
                <w:rFonts w:ascii="宋体" w:hAnsi="宋体" w:eastAsia="宋体" w:cs="宋体"/>
                <w:sz w:val="24"/>
                <w:szCs w:val="24"/>
              </w:rPr>
            </w:pPr>
            <w:r>
              <w:rPr>
                <w:rFonts w:hint="eastAsia"/>
              </w:rPr>
              <w:t>　</w:t>
            </w: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CE59720D">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EC66BD">
            <w:pPr>
              <w:jc w:val="right"/>
              <w:rPr>
                <w:rFonts w:ascii="宋体" w:hAnsi="宋体" w:eastAsia="宋体" w:cs="宋体"/>
                <w:sz w:val="24"/>
                <w:szCs w:val="24"/>
              </w:rPr>
            </w:pPr>
            <w:r>
              <w:rPr>
                <w:rFonts w:hint="eastAsia"/>
              </w:rPr>
              <w:t>　</w:t>
            </w: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D5FCE06D">
            <w:pPr>
              <w:jc w:val="right"/>
              <w:rPr>
                <w:rFonts w:ascii="宋体" w:hAnsi="宋体" w:eastAsia="宋体" w:cs="宋体"/>
                <w:sz w:val="24"/>
                <w:szCs w:val="24"/>
              </w:rPr>
            </w:pPr>
            <w:r>
              <w:rPr>
                <w:rFonts w:hint="eastAsia"/>
              </w:rPr>
              <w:t>　</w:t>
            </w: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C1FC74F4">
            <w:pPr>
              <w:jc w:val="right"/>
              <w:rPr>
                <w:rFonts w:ascii="宋体" w:hAnsi="宋体" w:eastAsia="宋体" w:cs="宋体"/>
                <w:sz w:val="24"/>
                <w:szCs w:val="24"/>
              </w:rPr>
            </w:pPr>
            <w:r>
              <w:rPr>
                <w:rFonts w:hint="eastAsia"/>
              </w:rPr>
              <w:t>　</w:t>
            </w:r>
          </w:p>
        </w:tc>
      </w:tr>
      <w:tr w14:paraId="870A413C">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7B4E8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331472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3BDF7">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82CB8D">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rPr>
            </w:pP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BC8E83CD">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E3083F73">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EBA82F">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8C954A">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85353B54">
            <w:pPr>
              <w:jc w:val="right"/>
              <w:rPr>
                <w:rFonts w:hint="eastAsia"/>
              </w:rPr>
            </w:pPr>
          </w:p>
        </w:tc>
      </w:tr>
      <w:tr w14:paraId="43D17541">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0BE8D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E2C7277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EE0687">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A1677C0A">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rPr>
            </w:pP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8228276D">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8A5CB5">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A180A5C3">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94CED9CD">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E15039F6">
            <w:pPr>
              <w:jc w:val="right"/>
              <w:rPr>
                <w:rFonts w:hint="eastAsia"/>
              </w:rPr>
            </w:pPr>
          </w:p>
        </w:tc>
      </w:tr>
      <w:tr w14:paraId="B5EC4659">
        <w:tblPrEx>
          <w:tblCellMar>
            <w:top w:w="0" w:type="dxa"/>
            <w:left w:w="0" w:type="dxa"/>
            <w:bottom w:w="0" w:type="dxa"/>
            <w:right w:w="0" w:type="dxa"/>
          </w:tblCellMar>
        </w:tblPrEx>
        <w:trPr>
          <w:trHeight w:val="90" w:hRule="atLeast"/>
        </w:trPr>
        <w:tc>
          <w:tcPr>
            <w:tcW w:w="10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881316A">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8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AADCC1">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p>
        </w:tc>
        <w:tc>
          <w:tcPr>
            <w:tcW w:w="175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F1C243">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rPr>
            </w:pPr>
          </w:p>
        </w:tc>
        <w:tc>
          <w:tcPr>
            <w:tcW w:w="16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BEA71E">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rPr>
            </w:pPr>
          </w:p>
        </w:tc>
        <w:tc>
          <w:tcPr>
            <w:tcW w:w="147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0C7D1">
            <w:pPr>
              <w:jc w:val="right"/>
              <w:rPr>
                <w:rFonts w:hint="eastAsia"/>
              </w:rPr>
            </w:pPr>
          </w:p>
        </w:tc>
        <w:tc>
          <w:tcPr>
            <w:tcW w:w="144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AC8FF">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37656">
            <w:pPr>
              <w:jc w:val="right"/>
              <w:rPr>
                <w:rFonts w:hint="eastAsia"/>
              </w:rPr>
            </w:pPr>
          </w:p>
        </w:tc>
        <w:tc>
          <w:tcPr>
            <w:tcW w:w="1814"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9BAD55B9">
            <w:pPr>
              <w:jc w:val="right"/>
              <w:rPr>
                <w:rFonts w:hint="eastAsia"/>
              </w:rPr>
            </w:pPr>
          </w:p>
        </w:tc>
        <w:tc>
          <w:tcPr>
            <w:tcW w:w="257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FFE743BC">
            <w:pPr>
              <w:jc w:val="right"/>
              <w:rPr>
                <w:rFonts w:hint="eastAsia"/>
              </w:rPr>
            </w:pPr>
          </w:p>
        </w:tc>
      </w:tr>
      <w:tr w14:paraId="17161219">
        <w:trPr>
          <w:trHeight w:val="90" w:hRule="atLeast"/>
        </w:trPr>
        <w:tc>
          <w:tcPr>
            <w:tcW w:w="15380" w:type="dxa"/>
            <w:gridSpan w:val="10"/>
            <w:tcBorders>
              <w:top w:val="nil"/>
              <w:left w:val="nil"/>
              <w:bottom w:val="nil"/>
              <w:right w:val="nil"/>
            </w:tcBorders>
            <w:shd w:val="clear" w:color="auto" w:fill="auto"/>
            <w:tcMar>
              <w:top w:w="15" w:type="dxa"/>
              <w:left w:w="15" w:type="dxa"/>
              <w:bottom w:w="0" w:type="dxa"/>
              <w:right w:w="15" w:type="dxa"/>
            </w:tcMar>
            <w:vAlign w:val="center"/>
          </w:tcPr>
          <w:p w14:paraId="0EC54199">
            <w:pPr>
              <w:rPr>
                <w:rFonts w:ascii="宋体" w:hAnsi="宋体" w:eastAsia="宋体" w:cs="宋体"/>
                <w:sz w:val="24"/>
                <w:szCs w:val="24"/>
              </w:rPr>
            </w:pPr>
            <w:r>
              <w:rPr>
                <w:rFonts w:hint="eastAsia"/>
              </w:rPr>
              <w:t>注：本表反映部门本年度取得的各项收入情况。</w:t>
            </w:r>
          </w:p>
        </w:tc>
      </w:tr>
      <w:tr w14:paraId="0AE6E8AE">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tcMar>
              <w:top w:w="15" w:type="dxa"/>
              <w:left w:w="15" w:type="dxa"/>
              <w:bottom w:w="0" w:type="dxa"/>
              <w:right w:w="15" w:type="dxa"/>
            </w:tcMar>
            <w:vAlign w:val="center"/>
          </w:tcPr>
          <w:p w14:paraId="36ECE391">
            <w:pPr>
              <w:rPr>
                <w:rFonts w:hint="eastAsia"/>
              </w:rPr>
            </w:pPr>
          </w:p>
        </w:tc>
      </w:tr>
      <w:tr w14:paraId="42C67145">
        <w:tblPrEx>
          <w:tblCellMar>
            <w:top w:w="0" w:type="dxa"/>
            <w:left w:w="0" w:type="dxa"/>
            <w:bottom w:w="0" w:type="dxa"/>
            <w:right w:w="0" w:type="dxa"/>
          </w:tblCellMar>
        </w:tblPrEx>
        <w:trPr>
          <w:trHeight w:val="90" w:hRule="atLeast"/>
        </w:trPr>
        <w:tc>
          <w:tcPr>
            <w:tcW w:w="15380" w:type="dxa"/>
            <w:gridSpan w:val="10"/>
            <w:tcBorders>
              <w:top w:val="nil"/>
              <w:left w:val="nil"/>
              <w:bottom w:val="nil"/>
              <w:right w:val="nil"/>
            </w:tcBorders>
            <w:shd w:val="clear" w:color="auto" w:fill="auto"/>
            <w:tcMar>
              <w:top w:w="15" w:type="dxa"/>
              <w:left w:w="15" w:type="dxa"/>
              <w:bottom w:w="0" w:type="dxa"/>
              <w:right w:w="15" w:type="dxa"/>
            </w:tcMar>
            <w:vAlign w:val="center"/>
          </w:tcPr>
          <w:p w14:paraId="0B86594D">
            <w:pPr>
              <w:rPr>
                <w:rFonts w:hint="eastAsia"/>
              </w:rPr>
            </w:pPr>
          </w:p>
        </w:tc>
      </w:tr>
    </w:tbl>
    <w:p w14:paraId="B33BD90E">
      <w:pPr>
        <w:widowControl/>
        <w:jc w:val="left"/>
        <w:rPr>
          <w:rFonts w:ascii="Times New Roman" w:hAnsi="Times New Roman" w:eastAsia="方正小标宋_GBK" w:cs="Times New Roman"/>
          <w:color w:val="000000"/>
          <w:kern w:val="0"/>
          <w:sz w:val="36"/>
          <w:szCs w:val="36"/>
        </w:rPr>
      </w:pPr>
    </w:p>
    <w:tbl>
      <w:tblPr>
        <w:tblStyle w:val="12"/>
        <w:tblW w:w="15640" w:type="dxa"/>
        <w:tblInd w:w="93" w:type="dxa"/>
        <w:tblLayout w:type="fixed"/>
        <w:tblCellMar>
          <w:top w:w="0" w:type="dxa"/>
          <w:left w:w="108" w:type="dxa"/>
          <w:bottom w:w="0" w:type="dxa"/>
          <w:right w:w="108" w:type="dxa"/>
        </w:tblCellMar>
      </w:tblPr>
      <w:tblGrid>
        <w:gridCol w:w="1220"/>
        <w:gridCol w:w="240"/>
        <w:gridCol w:w="1773"/>
        <w:gridCol w:w="1699"/>
        <w:gridCol w:w="1991"/>
        <w:gridCol w:w="1991"/>
        <w:gridCol w:w="1991"/>
        <w:gridCol w:w="1991"/>
        <w:gridCol w:w="2744"/>
      </w:tblGrid>
      <w:tr w14:paraId="927B93DE">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AB3F8B7F">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C0AE014D">
        <w:tblPrEx>
          <w:tblCellMar>
            <w:top w:w="0" w:type="dxa"/>
            <w:left w:w="108" w:type="dxa"/>
            <w:bottom w:w="0" w:type="dxa"/>
            <w:right w:w="108" w:type="dxa"/>
          </w:tblCellMar>
        </w:tblPrEx>
        <w:trPr>
          <w:trHeight w:val="403" w:hRule="atLeast"/>
        </w:trPr>
        <w:tc>
          <w:tcPr>
            <w:tcW w:w="1220" w:type="dxa"/>
            <w:tcBorders>
              <w:top w:val="nil"/>
              <w:left w:val="nil"/>
              <w:bottom w:val="nil"/>
              <w:right w:val="nil"/>
            </w:tcBorders>
            <w:shd w:val="clear" w:color="000000" w:fill="FFFFFF"/>
            <w:noWrap/>
            <w:vAlign w:val="center"/>
          </w:tcPr>
          <w:p w14:paraId="A1BDA1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40" w:type="dxa"/>
            <w:tcBorders>
              <w:top w:val="nil"/>
              <w:left w:val="nil"/>
              <w:bottom w:val="nil"/>
              <w:right w:val="nil"/>
            </w:tcBorders>
            <w:shd w:val="clear" w:color="000000" w:fill="FFFFFF"/>
            <w:noWrap/>
            <w:vAlign w:val="center"/>
          </w:tcPr>
          <w:p w14:paraId="88D5F15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73" w:type="dxa"/>
            <w:tcBorders>
              <w:top w:val="nil"/>
              <w:left w:val="nil"/>
              <w:bottom w:val="nil"/>
              <w:right w:val="nil"/>
            </w:tcBorders>
            <w:shd w:val="clear" w:color="000000" w:fill="FFFFFF"/>
            <w:noWrap/>
            <w:vAlign w:val="center"/>
          </w:tcPr>
          <w:p w14:paraId="9F8B06E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99" w:type="dxa"/>
            <w:tcBorders>
              <w:top w:val="nil"/>
              <w:left w:val="nil"/>
              <w:bottom w:val="nil"/>
              <w:right w:val="nil"/>
            </w:tcBorders>
            <w:shd w:val="clear" w:color="000000" w:fill="FFFFFF"/>
            <w:noWrap/>
            <w:vAlign w:val="center"/>
          </w:tcPr>
          <w:p w14:paraId="A54D1E0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5DC0EB3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9EE198B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C1BA79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95DEDDD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8077EBFB">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76B104C7">
        <w:tblPrEx>
          <w:tblCellMar>
            <w:top w:w="0" w:type="dxa"/>
            <w:left w:w="108" w:type="dxa"/>
            <w:bottom w:w="0" w:type="dxa"/>
            <w:right w:w="108" w:type="dxa"/>
          </w:tblCellMar>
        </w:tblPrEx>
        <w:trPr>
          <w:trHeight w:val="403" w:hRule="atLeast"/>
        </w:trPr>
        <w:tc>
          <w:tcPr>
            <w:tcW w:w="3233" w:type="dxa"/>
            <w:gridSpan w:val="3"/>
            <w:tcBorders>
              <w:top w:val="nil"/>
              <w:left w:val="nil"/>
              <w:bottom w:val="nil"/>
              <w:right w:val="nil"/>
            </w:tcBorders>
            <w:shd w:val="clear" w:color="000000" w:fill="FFFFFF"/>
            <w:noWrap/>
            <w:vAlign w:val="center"/>
          </w:tcPr>
          <w:p w14:paraId="10F8962A">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部门：</w:t>
            </w:r>
            <w:r>
              <w:rPr>
                <w:rFonts w:hint="eastAsia" w:ascii="宋体" w:hAnsi="宋体" w:eastAsia="宋体" w:cs="宋体"/>
                <w:i w:val="0"/>
                <w:color w:val="000000"/>
                <w:kern w:val="0"/>
                <w:sz w:val="20"/>
                <w:szCs w:val="20"/>
                <w:u w:val="none"/>
                <w:lang w:val="en-US" w:eastAsia="zh-CN"/>
              </w:rPr>
              <w:t>道县</w:t>
            </w:r>
            <w:r>
              <w:rPr>
                <w:rFonts w:hint="eastAsia" w:ascii="宋体" w:hAnsi="宋体" w:cs="宋体"/>
                <w:i w:val="0"/>
                <w:color w:val="000000"/>
                <w:kern w:val="0"/>
                <w:sz w:val="20"/>
                <w:szCs w:val="20"/>
                <w:u w:val="none"/>
                <w:lang w:val="en-US" w:eastAsia="zh-CN"/>
              </w:rPr>
              <w:t>桥头</w:t>
            </w:r>
            <w:r>
              <w:rPr>
                <w:rFonts w:hint="eastAsia" w:ascii="宋体" w:hAnsi="宋体" w:eastAsia="宋体" w:cs="宋体"/>
                <w:i w:val="0"/>
                <w:color w:val="000000"/>
                <w:kern w:val="0"/>
                <w:sz w:val="20"/>
                <w:szCs w:val="20"/>
                <w:u w:val="none"/>
                <w:lang w:val="en-US" w:eastAsia="zh-CN"/>
              </w:rPr>
              <w:t>镇人民政府</w:t>
            </w:r>
            <w:r>
              <w:rPr>
                <w:rFonts w:hint="eastAsia" w:ascii="宋体" w:hAnsi="宋体" w:eastAsia="宋体" w:cs="宋体"/>
                <w:kern w:val="0"/>
                <w:sz w:val="24"/>
                <w:szCs w:val="24"/>
              </w:rPr>
              <w:t>　　</w:t>
            </w:r>
          </w:p>
        </w:tc>
        <w:tc>
          <w:tcPr>
            <w:tcW w:w="1699" w:type="dxa"/>
            <w:tcBorders>
              <w:top w:val="nil"/>
              <w:left w:val="nil"/>
              <w:bottom w:val="nil"/>
              <w:right w:val="nil"/>
            </w:tcBorders>
            <w:shd w:val="clear" w:color="000000" w:fill="FFFFFF"/>
            <w:noWrap/>
            <w:vAlign w:val="center"/>
          </w:tcPr>
          <w:p w14:paraId="8645AE8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89F994D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C0CABFA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BBFD2E8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E0A266D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16C9ECE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w:t>
            </w:r>
            <w:r>
              <w:rPr>
                <w:rFonts w:hint="eastAsia" w:ascii="宋体" w:hAnsi="宋体" w:eastAsia="宋体" w:cs="宋体"/>
                <w:color w:val="000000"/>
                <w:kern w:val="0"/>
                <w:sz w:val="20"/>
                <w:szCs w:val="20"/>
                <w:lang w:val="en-US" w:eastAsia="zh-CN"/>
              </w:rPr>
              <w:t>万</w:t>
            </w:r>
            <w:r>
              <w:rPr>
                <w:rFonts w:hint="eastAsia" w:ascii="宋体" w:hAnsi="宋体" w:eastAsia="宋体" w:cs="宋体"/>
                <w:color w:val="000000"/>
                <w:kern w:val="0"/>
                <w:sz w:val="20"/>
                <w:szCs w:val="20"/>
              </w:rPr>
              <w:t>元</w:t>
            </w:r>
          </w:p>
        </w:tc>
      </w:tr>
      <w:tr w14:paraId="4AF8F847">
        <w:tblPrEx>
          <w:tblCellMar>
            <w:top w:w="0" w:type="dxa"/>
            <w:left w:w="108" w:type="dxa"/>
            <w:bottom w:w="0" w:type="dxa"/>
            <w:right w:w="108" w:type="dxa"/>
          </w:tblCellMar>
        </w:tblPrEx>
        <w:trPr>
          <w:trHeight w:val="595" w:hRule="atLeast"/>
        </w:trPr>
        <w:tc>
          <w:tcPr>
            <w:tcW w:w="3233"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FA1DCC74">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699"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D3ABC480">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3452F5">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4496BF3">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A9D2B3A">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1948D0">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EA99AD">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DF3A6DE8">
        <w:tblPrEx>
          <w:tblCellMar>
            <w:top w:w="0" w:type="dxa"/>
            <w:left w:w="108" w:type="dxa"/>
            <w:bottom w:w="0" w:type="dxa"/>
            <w:right w:w="108" w:type="dxa"/>
          </w:tblCellMar>
        </w:tblPrEx>
        <w:trPr>
          <w:trHeight w:val="595" w:hRule="atLeast"/>
        </w:trPr>
        <w:tc>
          <w:tcPr>
            <w:tcW w:w="146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D5AAA7">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773" w:type="dxa"/>
            <w:vMerge w:val="restart"/>
            <w:tcBorders>
              <w:top w:val="nil"/>
              <w:left w:val="single" w:color="auto" w:sz="4" w:space="0"/>
              <w:bottom w:val="single" w:color="auto" w:sz="4" w:space="0"/>
              <w:right w:val="single" w:color="auto" w:sz="4" w:space="0"/>
            </w:tcBorders>
            <w:shd w:val="clear" w:color="000000" w:fill="FFFFFF"/>
            <w:vAlign w:val="center"/>
          </w:tcPr>
          <w:p w14:paraId="DF35F729">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699" w:type="dxa"/>
            <w:vMerge w:val="continue"/>
            <w:tcBorders>
              <w:top w:val="single" w:color="auto" w:sz="4" w:space="0"/>
              <w:left w:val="single" w:color="auto" w:sz="4" w:space="0"/>
              <w:bottom w:val="single" w:color="auto" w:sz="4" w:space="0"/>
              <w:right w:val="single" w:color="auto" w:sz="4" w:space="0"/>
            </w:tcBorders>
            <w:vAlign w:val="center"/>
          </w:tcPr>
          <w:p w14:paraId="D36D78A2">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F0B19BF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BB9BCCA9">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DFBCFF8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623F71F">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A4BBA2F1">
            <w:pPr>
              <w:widowControl/>
              <w:jc w:val="left"/>
              <w:rPr>
                <w:rFonts w:ascii="宋体" w:hAnsi="宋体" w:eastAsia="宋体" w:cs="宋体"/>
                <w:kern w:val="0"/>
                <w:sz w:val="24"/>
                <w:szCs w:val="24"/>
              </w:rPr>
            </w:pPr>
          </w:p>
        </w:tc>
      </w:tr>
      <w:tr w14:paraId="FF8D141B">
        <w:tblPrEx>
          <w:tblCellMar>
            <w:top w:w="0" w:type="dxa"/>
            <w:left w:w="108" w:type="dxa"/>
            <w:bottom w:w="0" w:type="dxa"/>
            <w:right w:w="108" w:type="dxa"/>
          </w:tblCellMar>
        </w:tblPrEx>
        <w:trPr>
          <w:trHeight w:val="595" w:hRule="atLeast"/>
        </w:trPr>
        <w:tc>
          <w:tcPr>
            <w:tcW w:w="1460" w:type="dxa"/>
            <w:gridSpan w:val="2"/>
            <w:vMerge w:val="continue"/>
            <w:tcBorders>
              <w:top w:val="single" w:color="auto" w:sz="4" w:space="0"/>
              <w:left w:val="single" w:color="auto" w:sz="4" w:space="0"/>
              <w:bottom w:val="single" w:color="auto" w:sz="4" w:space="0"/>
              <w:right w:val="single" w:color="auto" w:sz="4" w:space="0"/>
            </w:tcBorders>
            <w:vAlign w:val="center"/>
          </w:tcPr>
          <w:p w14:paraId="7209D2FE">
            <w:pPr>
              <w:widowControl/>
              <w:jc w:val="left"/>
              <w:rPr>
                <w:rFonts w:ascii="宋体" w:hAnsi="宋体" w:eastAsia="宋体" w:cs="宋体"/>
                <w:kern w:val="0"/>
                <w:sz w:val="24"/>
                <w:szCs w:val="24"/>
              </w:rPr>
            </w:pPr>
          </w:p>
        </w:tc>
        <w:tc>
          <w:tcPr>
            <w:tcW w:w="1773" w:type="dxa"/>
            <w:vMerge w:val="continue"/>
            <w:tcBorders>
              <w:top w:val="nil"/>
              <w:left w:val="single" w:color="auto" w:sz="4" w:space="0"/>
              <w:bottom w:val="single" w:color="auto" w:sz="4" w:space="0"/>
              <w:right w:val="single" w:color="auto" w:sz="4" w:space="0"/>
            </w:tcBorders>
            <w:vAlign w:val="center"/>
          </w:tcPr>
          <w:p w14:paraId="3A7FAFF8">
            <w:pPr>
              <w:widowControl/>
              <w:jc w:val="left"/>
              <w:rPr>
                <w:rFonts w:ascii="宋体" w:hAnsi="宋体" w:eastAsia="宋体" w:cs="宋体"/>
                <w:kern w:val="0"/>
                <w:sz w:val="24"/>
                <w:szCs w:val="24"/>
              </w:rPr>
            </w:pPr>
          </w:p>
        </w:tc>
        <w:tc>
          <w:tcPr>
            <w:tcW w:w="1699" w:type="dxa"/>
            <w:vMerge w:val="continue"/>
            <w:tcBorders>
              <w:top w:val="single" w:color="auto" w:sz="4" w:space="0"/>
              <w:left w:val="single" w:color="auto" w:sz="4" w:space="0"/>
              <w:bottom w:val="single" w:color="auto" w:sz="4" w:space="0"/>
              <w:right w:val="single" w:color="auto" w:sz="4" w:space="0"/>
            </w:tcBorders>
            <w:vAlign w:val="center"/>
          </w:tcPr>
          <w:p w14:paraId="EFBDA14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8DA6C3B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C3F8AB6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F52E6D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BF1CA63">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B2AC79B3">
            <w:pPr>
              <w:widowControl/>
              <w:jc w:val="left"/>
              <w:rPr>
                <w:rFonts w:ascii="宋体" w:hAnsi="宋体" w:eastAsia="宋体" w:cs="宋体"/>
                <w:kern w:val="0"/>
                <w:sz w:val="24"/>
                <w:szCs w:val="24"/>
              </w:rPr>
            </w:pPr>
          </w:p>
        </w:tc>
      </w:tr>
      <w:tr w14:paraId="527F95FC">
        <w:tblPrEx>
          <w:tblCellMar>
            <w:top w:w="0" w:type="dxa"/>
            <w:left w:w="108" w:type="dxa"/>
            <w:bottom w:w="0" w:type="dxa"/>
            <w:right w:w="108" w:type="dxa"/>
          </w:tblCellMar>
        </w:tblPrEx>
        <w:trPr>
          <w:trHeight w:val="595" w:hRule="atLeast"/>
        </w:trPr>
        <w:tc>
          <w:tcPr>
            <w:tcW w:w="323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EA4D7800">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699" w:type="dxa"/>
            <w:tcBorders>
              <w:top w:val="nil"/>
              <w:left w:val="nil"/>
              <w:bottom w:val="single" w:color="auto" w:sz="4" w:space="0"/>
              <w:right w:val="single" w:color="auto" w:sz="4" w:space="0"/>
            </w:tcBorders>
            <w:shd w:val="clear" w:color="000000" w:fill="FFFFFF"/>
            <w:noWrap/>
            <w:vAlign w:val="center"/>
          </w:tcPr>
          <w:p w14:paraId="28FE950B">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E64E4F66">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34ADD4A0">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1D5FB12D">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63C0C882">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DCD96A5E">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8469AC93">
        <w:tblPrEx>
          <w:tblCellMar>
            <w:top w:w="0" w:type="dxa"/>
            <w:left w:w="108" w:type="dxa"/>
            <w:bottom w:w="0" w:type="dxa"/>
            <w:right w:w="108" w:type="dxa"/>
          </w:tblCellMar>
        </w:tblPrEx>
        <w:trPr>
          <w:trHeight w:val="595" w:hRule="atLeast"/>
        </w:trPr>
        <w:tc>
          <w:tcPr>
            <w:tcW w:w="3233"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355FEA1">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699" w:type="dxa"/>
            <w:tcBorders>
              <w:top w:val="nil"/>
              <w:left w:val="nil"/>
              <w:bottom w:val="single" w:color="auto" w:sz="4" w:space="0"/>
              <w:right w:val="single" w:color="auto" w:sz="4" w:space="0"/>
            </w:tcBorders>
            <w:shd w:val="clear" w:color="auto" w:fill="auto"/>
            <w:noWrap/>
            <w:vAlign w:val="center"/>
          </w:tcPr>
          <w:p w14:paraId="90E41DE2">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745.43</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3602F691">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560.95</w:t>
            </w:r>
          </w:p>
        </w:tc>
        <w:tc>
          <w:tcPr>
            <w:tcW w:w="1991" w:type="dxa"/>
            <w:tcBorders>
              <w:top w:val="nil"/>
              <w:left w:val="nil"/>
              <w:bottom w:val="single" w:color="auto" w:sz="4" w:space="0"/>
              <w:right w:val="single" w:color="auto" w:sz="4" w:space="0"/>
            </w:tcBorders>
            <w:shd w:val="clear" w:color="auto" w:fill="auto"/>
            <w:noWrap/>
            <w:vAlign w:val="center"/>
          </w:tcPr>
          <w:p w14:paraId="BB084402">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cs="宋体"/>
                <w:i w:val="0"/>
                <w:color w:val="000000"/>
                <w:kern w:val="0"/>
                <w:sz w:val="22"/>
                <w:szCs w:val="22"/>
                <w:u w:val="none"/>
                <w:lang w:val="en-US" w:eastAsia="zh-CN"/>
              </w:rPr>
              <w:t>184.48</w:t>
            </w:r>
          </w:p>
        </w:tc>
        <w:tc>
          <w:tcPr>
            <w:tcW w:w="1991" w:type="dxa"/>
            <w:tcBorders>
              <w:top w:val="nil"/>
              <w:left w:val="nil"/>
              <w:bottom w:val="single" w:color="auto" w:sz="4" w:space="0"/>
              <w:right w:val="single" w:color="auto" w:sz="4" w:space="0"/>
            </w:tcBorders>
            <w:shd w:val="clear" w:color="auto" w:fill="auto"/>
            <w:noWrap/>
            <w:vAlign w:val="center"/>
          </w:tcPr>
          <w:p w14:paraId="F367FFF3">
            <w:pPr>
              <w:widowControl/>
              <w:jc w:val="right"/>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A67B21E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973B4B6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897C038">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48954E">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2010102</w:t>
            </w:r>
          </w:p>
        </w:tc>
        <w:tc>
          <w:tcPr>
            <w:tcW w:w="1773" w:type="dxa"/>
            <w:tcBorders>
              <w:top w:val="nil"/>
              <w:left w:val="nil"/>
              <w:bottom w:val="single" w:color="auto" w:sz="4" w:space="0"/>
              <w:right w:val="single" w:color="auto" w:sz="4" w:space="0"/>
            </w:tcBorders>
            <w:shd w:val="clear" w:color="000000" w:fill="FFFFFF"/>
            <w:noWrap/>
            <w:vAlign w:val="center"/>
          </w:tcPr>
          <w:p w14:paraId="C754D362">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一般行政管理事务</w:t>
            </w:r>
          </w:p>
        </w:tc>
        <w:tc>
          <w:tcPr>
            <w:tcW w:w="1699" w:type="dxa"/>
            <w:tcBorders>
              <w:top w:val="nil"/>
              <w:left w:val="nil"/>
              <w:bottom w:val="single" w:color="auto" w:sz="4" w:space="0"/>
              <w:right w:val="single" w:color="auto" w:sz="4" w:space="0"/>
            </w:tcBorders>
            <w:shd w:val="clear" w:color="auto" w:fill="auto"/>
            <w:noWrap/>
            <w:vAlign w:val="center"/>
          </w:tcPr>
          <w:p w14:paraId="D2741D56">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cs="宋体"/>
                <w:i w:val="0"/>
                <w:color w:val="000000"/>
                <w:kern w:val="0"/>
                <w:sz w:val="22"/>
                <w:szCs w:val="22"/>
                <w:u w:val="none"/>
                <w:lang w:val="en-US" w:eastAsia="zh-CN"/>
              </w:rPr>
              <w:t>4.28</w:t>
            </w:r>
          </w:p>
        </w:tc>
        <w:tc>
          <w:tcPr>
            <w:tcW w:w="1991" w:type="dxa"/>
            <w:tcBorders>
              <w:top w:val="nil"/>
              <w:left w:val="nil"/>
              <w:bottom w:val="single" w:color="auto" w:sz="4" w:space="0"/>
              <w:right w:val="single" w:color="auto" w:sz="4" w:space="0"/>
            </w:tcBorders>
            <w:shd w:val="clear" w:color="auto" w:fill="auto"/>
            <w:noWrap/>
            <w:vAlign w:val="center"/>
          </w:tcPr>
          <w:p w14:paraId="EF76D914">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8B789C09">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cs="宋体"/>
                <w:i w:val="0"/>
                <w:color w:val="000000"/>
                <w:kern w:val="0"/>
                <w:sz w:val="22"/>
                <w:szCs w:val="22"/>
                <w:u w:val="none"/>
                <w:lang w:val="en-US" w:eastAsia="zh-CN"/>
              </w:rPr>
              <w:t>4.28</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E7E19D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23A2F3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060E1FC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8E704B8">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359DDD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2010199</w:t>
            </w:r>
          </w:p>
        </w:tc>
        <w:tc>
          <w:tcPr>
            <w:tcW w:w="1773" w:type="dxa"/>
            <w:tcBorders>
              <w:top w:val="nil"/>
              <w:left w:val="nil"/>
              <w:bottom w:val="single" w:color="auto" w:sz="4" w:space="0"/>
              <w:right w:val="single" w:color="auto" w:sz="4" w:space="0"/>
            </w:tcBorders>
            <w:shd w:val="clear" w:color="000000" w:fill="FFFFFF"/>
            <w:noWrap/>
            <w:vAlign w:val="center"/>
          </w:tcPr>
          <w:p w14:paraId="4C210C4D">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其他人大事务支出</w:t>
            </w:r>
          </w:p>
        </w:tc>
        <w:tc>
          <w:tcPr>
            <w:tcW w:w="1699" w:type="dxa"/>
            <w:tcBorders>
              <w:top w:val="nil"/>
              <w:left w:val="nil"/>
              <w:bottom w:val="single" w:color="auto" w:sz="4" w:space="0"/>
              <w:right w:val="single" w:color="auto" w:sz="4" w:space="0"/>
            </w:tcBorders>
            <w:shd w:val="clear" w:color="auto" w:fill="auto"/>
            <w:noWrap/>
            <w:vAlign w:val="center"/>
          </w:tcPr>
          <w:p w14:paraId="5E2AF954">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3.00</w:t>
            </w:r>
          </w:p>
        </w:tc>
        <w:tc>
          <w:tcPr>
            <w:tcW w:w="1991" w:type="dxa"/>
            <w:tcBorders>
              <w:top w:val="nil"/>
              <w:left w:val="nil"/>
              <w:bottom w:val="single" w:color="auto" w:sz="4" w:space="0"/>
              <w:right w:val="single" w:color="auto" w:sz="4" w:space="0"/>
            </w:tcBorders>
            <w:shd w:val="clear" w:color="auto" w:fill="auto"/>
            <w:noWrap/>
            <w:vAlign w:val="center"/>
          </w:tcPr>
          <w:p w14:paraId="01453606">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11DD6297">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3.00</w:t>
            </w:r>
          </w:p>
        </w:tc>
        <w:tc>
          <w:tcPr>
            <w:tcW w:w="1991" w:type="dxa"/>
            <w:tcBorders>
              <w:top w:val="nil"/>
              <w:left w:val="nil"/>
              <w:bottom w:val="single" w:color="auto" w:sz="4" w:space="0"/>
              <w:right w:val="single" w:color="auto" w:sz="4" w:space="0"/>
            </w:tcBorders>
            <w:shd w:val="clear" w:color="auto" w:fill="auto"/>
            <w:noWrap/>
            <w:vAlign w:val="center"/>
          </w:tcPr>
          <w:p w14:paraId="5849EDB5">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26975008">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2F0DCD7C">
            <w:pPr>
              <w:widowControl/>
              <w:jc w:val="right"/>
              <w:rPr>
                <w:rFonts w:hint="eastAsia" w:ascii="宋体" w:hAnsi="宋体" w:eastAsia="宋体" w:cs="宋体"/>
                <w:kern w:val="0"/>
                <w:sz w:val="24"/>
                <w:szCs w:val="24"/>
              </w:rPr>
            </w:pPr>
          </w:p>
        </w:tc>
      </w:tr>
      <w:tr w14:paraId="DCF13647">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6EAFC2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2010301</w:t>
            </w:r>
          </w:p>
        </w:tc>
        <w:tc>
          <w:tcPr>
            <w:tcW w:w="1773" w:type="dxa"/>
            <w:tcBorders>
              <w:top w:val="nil"/>
              <w:left w:val="nil"/>
              <w:bottom w:val="single" w:color="auto" w:sz="4" w:space="0"/>
              <w:right w:val="single" w:color="auto" w:sz="4" w:space="0"/>
            </w:tcBorders>
            <w:shd w:val="clear" w:color="000000" w:fill="FFFFFF"/>
            <w:noWrap/>
            <w:vAlign w:val="center"/>
          </w:tcPr>
          <w:p w14:paraId="412C3FD8">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行政运行</w:t>
            </w:r>
          </w:p>
        </w:tc>
        <w:tc>
          <w:tcPr>
            <w:tcW w:w="1699" w:type="dxa"/>
            <w:tcBorders>
              <w:top w:val="nil"/>
              <w:left w:val="nil"/>
              <w:bottom w:val="single" w:color="auto" w:sz="4" w:space="0"/>
              <w:right w:val="single" w:color="auto" w:sz="4" w:space="0"/>
            </w:tcBorders>
            <w:shd w:val="clear" w:color="auto" w:fill="auto"/>
            <w:noWrap/>
            <w:vAlign w:val="center"/>
          </w:tcPr>
          <w:p w14:paraId="7A2126E2">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cs="宋体"/>
                <w:i w:val="0"/>
                <w:color w:val="000000"/>
                <w:kern w:val="0"/>
                <w:sz w:val="22"/>
                <w:szCs w:val="22"/>
                <w:u w:val="none"/>
                <w:lang w:val="en-US" w:eastAsia="zh-CN"/>
              </w:rPr>
              <w:t>477.79</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234E0E9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cs="宋体"/>
                <w:i w:val="0"/>
                <w:color w:val="000000"/>
                <w:kern w:val="0"/>
                <w:sz w:val="22"/>
                <w:szCs w:val="22"/>
                <w:u w:val="none"/>
                <w:lang w:val="en-US" w:eastAsia="zh-CN"/>
              </w:rPr>
              <w:t>477.79</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1743CD74">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3FC86ABA">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0DFA207A">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64FD18EE">
            <w:pPr>
              <w:widowControl/>
              <w:jc w:val="right"/>
              <w:rPr>
                <w:rFonts w:hint="eastAsia" w:ascii="宋体" w:hAnsi="宋体" w:eastAsia="宋体" w:cs="宋体"/>
                <w:kern w:val="0"/>
                <w:sz w:val="24"/>
                <w:szCs w:val="24"/>
              </w:rPr>
            </w:pPr>
          </w:p>
        </w:tc>
      </w:tr>
      <w:tr w14:paraId="436C45EC">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9BE7CCF">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2010302</w:t>
            </w:r>
          </w:p>
        </w:tc>
        <w:tc>
          <w:tcPr>
            <w:tcW w:w="1773" w:type="dxa"/>
            <w:tcBorders>
              <w:top w:val="nil"/>
              <w:left w:val="nil"/>
              <w:bottom w:val="single" w:color="auto" w:sz="4" w:space="0"/>
              <w:right w:val="single" w:color="auto" w:sz="4" w:space="0"/>
            </w:tcBorders>
            <w:shd w:val="clear" w:color="000000" w:fill="FFFFFF"/>
            <w:noWrap/>
            <w:vAlign w:val="center"/>
          </w:tcPr>
          <w:p w14:paraId="003B8578">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一般行政管理事务</w:t>
            </w:r>
          </w:p>
        </w:tc>
        <w:tc>
          <w:tcPr>
            <w:tcW w:w="1699" w:type="dxa"/>
            <w:tcBorders>
              <w:top w:val="nil"/>
              <w:left w:val="nil"/>
              <w:bottom w:val="single" w:color="auto" w:sz="4" w:space="0"/>
              <w:right w:val="single" w:color="auto" w:sz="4" w:space="0"/>
            </w:tcBorders>
            <w:shd w:val="clear" w:color="auto" w:fill="auto"/>
            <w:noWrap/>
            <w:vAlign w:val="center"/>
          </w:tcPr>
          <w:p w14:paraId="1180357F">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7.20</w:t>
            </w:r>
          </w:p>
        </w:tc>
        <w:tc>
          <w:tcPr>
            <w:tcW w:w="1991" w:type="dxa"/>
            <w:tcBorders>
              <w:top w:val="nil"/>
              <w:left w:val="nil"/>
              <w:bottom w:val="single" w:color="auto" w:sz="4" w:space="0"/>
              <w:right w:val="single" w:color="auto" w:sz="4" w:space="0"/>
            </w:tcBorders>
            <w:shd w:val="clear" w:color="auto" w:fill="auto"/>
            <w:noWrap/>
            <w:vAlign w:val="center"/>
          </w:tcPr>
          <w:p w14:paraId="622B106F">
            <w:pPr>
              <w:keepNext w:val="0"/>
              <w:keepLines w:val="0"/>
              <w:widowControl/>
              <w:suppressLineNumbers w:val="0"/>
              <w:jc w:val="right"/>
              <w:textAlignment w:val="center"/>
              <w:rPr>
                <w:rFonts w:hint="eastAsia" w:ascii="宋体" w:hAnsi="宋体" w:cs="宋体"/>
                <w:i w:val="0"/>
                <w:color w:val="000000"/>
                <w:kern w:val="0"/>
                <w:sz w:val="22"/>
                <w:szCs w:val="22"/>
                <w:u w:val="none"/>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1C9DABE4">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7.20</w:t>
            </w:r>
          </w:p>
        </w:tc>
        <w:tc>
          <w:tcPr>
            <w:tcW w:w="1991" w:type="dxa"/>
            <w:tcBorders>
              <w:top w:val="nil"/>
              <w:left w:val="nil"/>
              <w:bottom w:val="single" w:color="auto" w:sz="4" w:space="0"/>
              <w:right w:val="single" w:color="auto" w:sz="4" w:space="0"/>
            </w:tcBorders>
            <w:shd w:val="clear" w:color="auto" w:fill="auto"/>
            <w:noWrap/>
            <w:vAlign w:val="center"/>
          </w:tcPr>
          <w:p w14:paraId="08436791">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CCBFDF7">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1ABE89D4">
            <w:pPr>
              <w:widowControl/>
              <w:jc w:val="right"/>
              <w:rPr>
                <w:rFonts w:hint="eastAsia" w:ascii="宋体" w:hAnsi="宋体" w:eastAsia="宋体" w:cs="宋体"/>
                <w:kern w:val="0"/>
                <w:sz w:val="24"/>
                <w:szCs w:val="24"/>
              </w:rPr>
            </w:pPr>
          </w:p>
        </w:tc>
      </w:tr>
      <w:tr w14:paraId="80DCCBB9">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A1062FFE">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2010399</w:t>
            </w:r>
          </w:p>
        </w:tc>
        <w:tc>
          <w:tcPr>
            <w:tcW w:w="1773" w:type="dxa"/>
            <w:tcBorders>
              <w:top w:val="nil"/>
              <w:left w:val="nil"/>
              <w:bottom w:val="single" w:color="auto" w:sz="4" w:space="0"/>
              <w:right w:val="single" w:color="auto" w:sz="4" w:space="0"/>
            </w:tcBorders>
            <w:shd w:val="clear" w:color="000000" w:fill="FFFFFF"/>
            <w:noWrap/>
            <w:vAlign w:val="center"/>
          </w:tcPr>
          <w:p w14:paraId="34E62AD5">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其他政府办公厅（室）及相关机构事务支出</w:t>
            </w:r>
          </w:p>
        </w:tc>
        <w:tc>
          <w:tcPr>
            <w:tcW w:w="1699" w:type="dxa"/>
            <w:tcBorders>
              <w:top w:val="nil"/>
              <w:left w:val="nil"/>
              <w:bottom w:val="single" w:color="auto" w:sz="4" w:space="0"/>
              <w:right w:val="single" w:color="auto" w:sz="4" w:space="0"/>
            </w:tcBorders>
            <w:shd w:val="clear" w:color="auto" w:fill="auto"/>
            <w:noWrap/>
            <w:vAlign w:val="center"/>
          </w:tcPr>
          <w:p w14:paraId="BF0D5A5A">
            <w:pPr>
              <w:keepNext w:val="0"/>
              <w:keepLines w:val="0"/>
              <w:widowControl/>
              <w:suppressLineNumbers w:val="0"/>
              <w:jc w:val="right"/>
              <w:textAlignment w:val="center"/>
              <w:rPr>
                <w:rFonts w:hint="default" w:ascii="宋体" w:hAnsi="宋体" w:eastAsia="宋体" w:cs="宋体"/>
                <w:kern w:val="0"/>
                <w:sz w:val="24"/>
                <w:szCs w:val="24"/>
                <w:lang w:val="en-US"/>
              </w:rPr>
            </w:pPr>
            <w:r>
              <w:rPr>
                <w:rFonts w:hint="eastAsia" w:ascii="宋体" w:hAnsi="宋体" w:cs="宋体"/>
                <w:i w:val="0"/>
                <w:color w:val="000000"/>
                <w:kern w:val="0"/>
                <w:sz w:val="22"/>
                <w:szCs w:val="22"/>
                <w:u w:val="none"/>
                <w:lang w:val="en-US" w:eastAsia="zh-CN"/>
              </w:rPr>
              <w:t>74.00</w:t>
            </w:r>
          </w:p>
        </w:tc>
        <w:tc>
          <w:tcPr>
            <w:tcW w:w="1991" w:type="dxa"/>
            <w:tcBorders>
              <w:top w:val="nil"/>
              <w:left w:val="nil"/>
              <w:bottom w:val="single" w:color="auto" w:sz="4" w:space="0"/>
              <w:right w:val="single" w:color="auto" w:sz="4" w:space="0"/>
            </w:tcBorders>
            <w:shd w:val="clear" w:color="auto" w:fill="auto"/>
            <w:noWrap/>
            <w:vAlign w:val="center"/>
          </w:tcPr>
          <w:p w14:paraId="96082BFA">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40C69F80">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cs="宋体"/>
                <w:i w:val="0"/>
                <w:color w:val="000000"/>
                <w:kern w:val="0"/>
                <w:sz w:val="22"/>
                <w:szCs w:val="22"/>
                <w:u w:val="none"/>
                <w:lang w:val="en-US" w:eastAsia="zh-CN"/>
              </w:rPr>
              <w:t>74.00</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64F3AADF">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C46A8275">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85C21905">
            <w:pPr>
              <w:widowControl/>
              <w:jc w:val="right"/>
              <w:rPr>
                <w:rFonts w:hint="eastAsia" w:ascii="宋体" w:hAnsi="宋体" w:eastAsia="宋体" w:cs="宋体"/>
                <w:kern w:val="0"/>
                <w:sz w:val="24"/>
                <w:szCs w:val="24"/>
              </w:rPr>
            </w:pPr>
          </w:p>
        </w:tc>
      </w:tr>
      <w:tr w14:paraId="5E13329C">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BFE1424">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2011102</w:t>
            </w:r>
          </w:p>
        </w:tc>
        <w:tc>
          <w:tcPr>
            <w:tcW w:w="1773" w:type="dxa"/>
            <w:tcBorders>
              <w:top w:val="nil"/>
              <w:left w:val="nil"/>
              <w:bottom w:val="single" w:color="auto" w:sz="4" w:space="0"/>
              <w:right w:val="single" w:color="auto" w:sz="4" w:space="0"/>
            </w:tcBorders>
            <w:shd w:val="clear" w:color="000000" w:fill="FFFFFF"/>
            <w:noWrap/>
            <w:vAlign w:val="center"/>
          </w:tcPr>
          <w:p w14:paraId="BA46DA42">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一般行政管理事务</w:t>
            </w:r>
          </w:p>
        </w:tc>
        <w:tc>
          <w:tcPr>
            <w:tcW w:w="1699" w:type="dxa"/>
            <w:tcBorders>
              <w:top w:val="nil"/>
              <w:left w:val="nil"/>
              <w:bottom w:val="single" w:color="auto" w:sz="4" w:space="0"/>
              <w:right w:val="single" w:color="auto" w:sz="4" w:space="0"/>
            </w:tcBorders>
            <w:shd w:val="clear" w:color="auto" w:fill="auto"/>
            <w:noWrap/>
            <w:vAlign w:val="center"/>
          </w:tcPr>
          <w:p w14:paraId="17348DC1">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10.00</w:t>
            </w:r>
          </w:p>
        </w:tc>
        <w:tc>
          <w:tcPr>
            <w:tcW w:w="1991" w:type="dxa"/>
            <w:tcBorders>
              <w:top w:val="nil"/>
              <w:left w:val="nil"/>
              <w:bottom w:val="single" w:color="auto" w:sz="4" w:space="0"/>
              <w:right w:val="single" w:color="auto" w:sz="4" w:space="0"/>
            </w:tcBorders>
            <w:shd w:val="clear" w:color="auto" w:fill="auto"/>
            <w:noWrap/>
            <w:vAlign w:val="center"/>
          </w:tcPr>
          <w:p w14:paraId="4E65AB6F">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CCF1AFC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10.00</w:t>
            </w:r>
          </w:p>
        </w:tc>
        <w:tc>
          <w:tcPr>
            <w:tcW w:w="1991" w:type="dxa"/>
            <w:tcBorders>
              <w:top w:val="nil"/>
              <w:left w:val="nil"/>
              <w:bottom w:val="single" w:color="auto" w:sz="4" w:space="0"/>
              <w:right w:val="single" w:color="auto" w:sz="4" w:space="0"/>
            </w:tcBorders>
            <w:shd w:val="clear" w:color="auto" w:fill="auto"/>
            <w:noWrap/>
            <w:vAlign w:val="center"/>
          </w:tcPr>
          <w:p w14:paraId="ACDF9EAA">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45D72ECC">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9D7F6A23">
            <w:pPr>
              <w:widowControl/>
              <w:jc w:val="right"/>
              <w:rPr>
                <w:rFonts w:hint="eastAsia" w:ascii="宋体" w:hAnsi="宋体" w:eastAsia="宋体" w:cs="宋体"/>
                <w:kern w:val="0"/>
                <w:sz w:val="24"/>
                <w:szCs w:val="24"/>
              </w:rPr>
            </w:pPr>
          </w:p>
        </w:tc>
      </w:tr>
      <w:tr w14:paraId="5623C1E2">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61281B0">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2013202</w:t>
            </w:r>
          </w:p>
        </w:tc>
        <w:tc>
          <w:tcPr>
            <w:tcW w:w="1773" w:type="dxa"/>
            <w:tcBorders>
              <w:top w:val="nil"/>
              <w:left w:val="nil"/>
              <w:bottom w:val="single" w:color="auto" w:sz="4" w:space="0"/>
              <w:right w:val="single" w:color="auto" w:sz="4" w:space="0"/>
            </w:tcBorders>
            <w:shd w:val="clear" w:color="000000" w:fill="FFFFFF"/>
            <w:noWrap/>
            <w:vAlign w:val="center"/>
          </w:tcPr>
          <w:p w14:paraId="A380A53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一般行政管理事务</w:t>
            </w:r>
          </w:p>
        </w:tc>
        <w:tc>
          <w:tcPr>
            <w:tcW w:w="1699" w:type="dxa"/>
            <w:tcBorders>
              <w:top w:val="nil"/>
              <w:left w:val="nil"/>
              <w:bottom w:val="single" w:color="auto" w:sz="4" w:space="0"/>
              <w:right w:val="single" w:color="auto" w:sz="4" w:space="0"/>
            </w:tcBorders>
            <w:shd w:val="clear" w:color="auto" w:fill="auto"/>
            <w:noWrap/>
            <w:vAlign w:val="center"/>
          </w:tcPr>
          <w:p w14:paraId="76C0CAB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9.00</w:t>
            </w:r>
          </w:p>
        </w:tc>
        <w:tc>
          <w:tcPr>
            <w:tcW w:w="1991" w:type="dxa"/>
            <w:tcBorders>
              <w:top w:val="nil"/>
              <w:left w:val="nil"/>
              <w:bottom w:val="single" w:color="auto" w:sz="4" w:space="0"/>
              <w:right w:val="single" w:color="auto" w:sz="4" w:space="0"/>
            </w:tcBorders>
            <w:shd w:val="clear" w:color="auto" w:fill="auto"/>
            <w:noWrap/>
            <w:vAlign w:val="center"/>
          </w:tcPr>
          <w:p w14:paraId="D93B09D6">
            <w:pPr>
              <w:keepNext w:val="0"/>
              <w:keepLines w:val="0"/>
              <w:widowControl/>
              <w:suppressLineNumbers w:val="0"/>
              <w:jc w:val="right"/>
              <w:textAlignment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8153A9D0">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9.00</w:t>
            </w:r>
          </w:p>
        </w:tc>
        <w:tc>
          <w:tcPr>
            <w:tcW w:w="1991" w:type="dxa"/>
            <w:tcBorders>
              <w:top w:val="nil"/>
              <w:left w:val="nil"/>
              <w:bottom w:val="single" w:color="auto" w:sz="4" w:space="0"/>
              <w:right w:val="single" w:color="auto" w:sz="4" w:space="0"/>
            </w:tcBorders>
            <w:shd w:val="clear" w:color="auto" w:fill="auto"/>
            <w:noWrap/>
            <w:vAlign w:val="center"/>
          </w:tcPr>
          <w:p w14:paraId="9FB94787">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451F33D8">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CD2095EC">
            <w:pPr>
              <w:widowControl/>
              <w:jc w:val="right"/>
              <w:rPr>
                <w:rFonts w:hint="eastAsia" w:ascii="宋体" w:hAnsi="宋体" w:eastAsia="宋体" w:cs="宋体"/>
                <w:kern w:val="0"/>
                <w:sz w:val="24"/>
                <w:szCs w:val="24"/>
              </w:rPr>
            </w:pPr>
          </w:p>
        </w:tc>
      </w:tr>
      <w:tr w14:paraId="13283B99">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9056E63">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2080505</w:t>
            </w:r>
          </w:p>
        </w:tc>
        <w:tc>
          <w:tcPr>
            <w:tcW w:w="1773" w:type="dxa"/>
            <w:tcBorders>
              <w:top w:val="nil"/>
              <w:left w:val="nil"/>
              <w:bottom w:val="single" w:color="auto" w:sz="4" w:space="0"/>
              <w:right w:val="single" w:color="auto" w:sz="4" w:space="0"/>
            </w:tcBorders>
            <w:shd w:val="clear" w:color="000000" w:fill="FFFFFF"/>
            <w:noWrap/>
            <w:vAlign w:val="center"/>
          </w:tcPr>
          <w:p w14:paraId="E859ACBF">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机关事业单位基本养老保险缴费支出</w:t>
            </w:r>
          </w:p>
        </w:tc>
        <w:tc>
          <w:tcPr>
            <w:tcW w:w="1699" w:type="dxa"/>
            <w:tcBorders>
              <w:top w:val="nil"/>
              <w:left w:val="nil"/>
              <w:bottom w:val="single" w:color="auto" w:sz="4" w:space="0"/>
              <w:right w:val="single" w:color="auto" w:sz="4" w:space="0"/>
            </w:tcBorders>
            <w:shd w:val="clear" w:color="auto" w:fill="auto"/>
            <w:noWrap/>
            <w:vAlign w:val="center"/>
          </w:tcPr>
          <w:p w14:paraId="C918C29F">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cs="宋体"/>
                <w:i w:val="0"/>
                <w:color w:val="000000"/>
                <w:kern w:val="0"/>
                <w:sz w:val="22"/>
                <w:szCs w:val="22"/>
                <w:u w:val="none"/>
                <w:lang w:val="en-US" w:eastAsia="zh-CN"/>
              </w:rPr>
              <w:t>48.01</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757DD77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48.01</w:t>
            </w:r>
            <w:r>
              <w:rPr>
                <w:rFonts w:hint="eastAsia" w:ascii="宋体" w:hAnsi="宋体" w:eastAsia="宋体" w:cs="宋体"/>
                <w:i w:val="0"/>
                <w:color w:val="000000"/>
                <w:kern w:val="0"/>
                <w:sz w:val="22"/>
                <w:szCs w:val="22"/>
                <w:u w:val="none"/>
                <w:lang w:val="en-US" w:eastAsia="zh-CN"/>
              </w:rPr>
              <w:t xml:space="preserve"> </w:t>
            </w:r>
          </w:p>
        </w:tc>
        <w:tc>
          <w:tcPr>
            <w:tcW w:w="1991" w:type="dxa"/>
            <w:tcBorders>
              <w:top w:val="nil"/>
              <w:left w:val="nil"/>
              <w:bottom w:val="single" w:color="auto" w:sz="4" w:space="0"/>
              <w:right w:val="single" w:color="auto" w:sz="4" w:space="0"/>
            </w:tcBorders>
            <w:shd w:val="clear" w:color="auto" w:fill="auto"/>
            <w:noWrap/>
            <w:vAlign w:val="center"/>
          </w:tcPr>
          <w:p w14:paraId="E12EBEB5">
            <w:pPr>
              <w:keepNext w:val="0"/>
              <w:keepLines w:val="0"/>
              <w:widowControl/>
              <w:suppressLineNumbers w:val="0"/>
              <w:jc w:val="right"/>
              <w:textAlignment w:val="center"/>
              <w:rPr>
                <w:rFonts w:hint="eastAsia" w:ascii="宋体" w:hAnsi="宋体" w:eastAsia="宋体" w:cs="宋体"/>
                <w:kern w:val="0"/>
                <w:sz w:val="24"/>
                <w:szCs w:val="24"/>
              </w:rPr>
            </w:pPr>
            <w:r>
              <w:rPr>
                <w:rFonts w:hint="eastAsia" w:ascii="宋体" w:hAnsi="宋体" w:eastAsia="宋体" w:cs="宋体"/>
                <w:i w:val="0"/>
                <w:color w:val="000000"/>
                <w:kern w:val="0"/>
                <w:sz w:val="22"/>
                <w:szCs w:val="22"/>
                <w:u w:val="none"/>
                <w:lang w:val="en-US" w:eastAsia="zh-CN"/>
              </w:rPr>
              <w:t xml:space="preserve">0.00 </w:t>
            </w:r>
          </w:p>
        </w:tc>
        <w:tc>
          <w:tcPr>
            <w:tcW w:w="1991" w:type="dxa"/>
            <w:tcBorders>
              <w:top w:val="nil"/>
              <w:left w:val="nil"/>
              <w:bottom w:val="single" w:color="auto" w:sz="4" w:space="0"/>
              <w:right w:val="single" w:color="auto" w:sz="4" w:space="0"/>
            </w:tcBorders>
            <w:shd w:val="clear" w:color="auto" w:fill="auto"/>
            <w:noWrap/>
            <w:vAlign w:val="center"/>
          </w:tcPr>
          <w:p w14:paraId="B8227321">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CA19C2BE">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4A611943">
            <w:pPr>
              <w:widowControl/>
              <w:jc w:val="right"/>
              <w:rPr>
                <w:rFonts w:hint="eastAsia" w:ascii="宋体" w:hAnsi="宋体" w:eastAsia="宋体" w:cs="宋体"/>
                <w:kern w:val="0"/>
                <w:sz w:val="24"/>
                <w:szCs w:val="24"/>
              </w:rPr>
            </w:pPr>
          </w:p>
        </w:tc>
      </w:tr>
      <w:tr w14:paraId="FC0B4462">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98439307">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2130102</w:t>
            </w:r>
          </w:p>
        </w:tc>
        <w:tc>
          <w:tcPr>
            <w:tcW w:w="1773" w:type="dxa"/>
            <w:tcBorders>
              <w:top w:val="nil"/>
              <w:left w:val="nil"/>
              <w:bottom w:val="single" w:color="auto" w:sz="4" w:space="0"/>
              <w:right w:val="single" w:color="auto" w:sz="4" w:space="0"/>
            </w:tcBorders>
            <w:shd w:val="clear" w:color="000000" w:fill="FFFFFF"/>
            <w:noWrap/>
            <w:vAlign w:val="center"/>
          </w:tcPr>
          <w:p w14:paraId="12B462E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一般行政管理事务</w:t>
            </w:r>
          </w:p>
        </w:tc>
        <w:tc>
          <w:tcPr>
            <w:tcW w:w="1699" w:type="dxa"/>
            <w:tcBorders>
              <w:top w:val="nil"/>
              <w:left w:val="nil"/>
              <w:bottom w:val="single" w:color="auto" w:sz="4" w:space="0"/>
              <w:right w:val="single" w:color="auto" w:sz="4" w:space="0"/>
            </w:tcBorders>
            <w:shd w:val="clear" w:color="auto" w:fill="auto"/>
            <w:noWrap/>
            <w:vAlign w:val="center"/>
          </w:tcPr>
          <w:p w14:paraId="E6B8B82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68.00</w:t>
            </w:r>
          </w:p>
        </w:tc>
        <w:tc>
          <w:tcPr>
            <w:tcW w:w="1991" w:type="dxa"/>
            <w:tcBorders>
              <w:top w:val="nil"/>
              <w:left w:val="nil"/>
              <w:bottom w:val="single" w:color="auto" w:sz="4" w:space="0"/>
              <w:right w:val="single" w:color="auto" w:sz="4" w:space="0"/>
            </w:tcBorders>
            <w:shd w:val="clear" w:color="auto" w:fill="auto"/>
            <w:noWrap/>
            <w:vAlign w:val="center"/>
          </w:tcPr>
          <w:p w14:paraId="C3A994B7">
            <w:pPr>
              <w:keepNext w:val="0"/>
              <w:keepLines w:val="0"/>
              <w:widowControl/>
              <w:suppressLineNumbers w:val="0"/>
              <w:jc w:val="right"/>
              <w:textAlignment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B58AB586">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68.00</w:t>
            </w:r>
          </w:p>
        </w:tc>
        <w:tc>
          <w:tcPr>
            <w:tcW w:w="1991" w:type="dxa"/>
            <w:tcBorders>
              <w:top w:val="nil"/>
              <w:left w:val="nil"/>
              <w:bottom w:val="single" w:color="auto" w:sz="4" w:space="0"/>
              <w:right w:val="single" w:color="auto" w:sz="4" w:space="0"/>
            </w:tcBorders>
            <w:shd w:val="clear" w:color="auto" w:fill="auto"/>
            <w:noWrap/>
            <w:vAlign w:val="center"/>
          </w:tcPr>
          <w:p w14:paraId="20A6C156">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FEC098B0">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852A4F84">
            <w:pPr>
              <w:widowControl/>
              <w:jc w:val="right"/>
              <w:rPr>
                <w:rFonts w:hint="eastAsia" w:ascii="宋体" w:hAnsi="宋体" w:eastAsia="宋体" w:cs="宋体"/>
                <w:kern w:val="0"/>
                <w:sz w:val="24"/>
                <w:szCs w:val="24"/>
              </w:rPr>
            </w:pPr>
          </w:p>
        </w:tc>
      </w:tr>
      <w:tr w14:paraId="858629D0">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C176498">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kern w:val="0"/>
                <w:sz w:val="24"/>
                <w:szCs w:val="24"/>
              </w:rPr>
              <w:t>2130199</w:t>
            </w:r>
          </w:p>
        </w:tc>
        <w:tc>
          <w:tcPr>
            <w:tcW w:w="1773" w:type="dxa"/>
            <w:tcBorders>
              <w:top w:val="nil"/>
              <w:left w:val="nil"/>
              <w:bottom w:val="single" w:color="auto" w:sz="4" w:space="0"/>
              <w:right w:val="single" w:color="auto" w:sz="4" w:space="0"/>
            </w:tcBorders>
            <w:shd w:val="clear" w:color="000000" w:fill="FFFFFF"/>
            <w:noWrap/>
            <w:vAlign w:val="center"/>
          </w:tcPr>
          <w:p w14:paraId="4088CD50">
            <w:pPr>
              <w:keepNext w:val="0"/>
              <w:keepLines w:val="0"/>
              <w:widowControl/>
              <w:suppressLineNumbers w:val="0"/>
              <w:jc w:val="left"/>
              <w:textAlignment w:val="center"/>
              <w:rPr>
                <w:rFonts w:ascii="宋体" w:hAnsi="宋体" w:eastAsia="宋体" w:cs="宋体"/>
                <w:kern w:val="0"/>
                <w:sz w:val="24"/>
                <w:szCs w:val="24"/>
              </w:rPr>
            </w:pPr>
            <w:r>
              <w:rPr>
                <w:rFonts w:hint="eastAsia" w:ascii="宋体" w:hAnsi="宋体" w:eastAsia="宋体" w:cs="宋体"/>
                <w:kern w:val="0"/>
                <w:sz w:val="24"/>
                <w:szCs w:val="24"/>
              </w:rPr>
              <w:t>其他农业农村支出</w:t>
            </w:r>
          </w:p>
        </w:tc>
        <w:tc>
          <w:tcPr>
            <w:tcW w:w="1699" w:type="dxa"/>
            <w:tcBorders>
              <w:top w:val="nil"/>
              <w:left w:val="nil"/>
              <w:bottom w:val="single" w:color="auto" w:sz="4" w:space="0"/>
              <w:right w:val="single" w:color="auto" w:sz="4" w:space="0"/>
            </w:tcBorders>
            <w:shd w:val="clear" w:color="auto" w:fill="auto"/>
            <w:noWrap/>
            <w:vAlign w:val="center"/>
          </w:tcPr>
          <w:p w14:paraId="73CB5813">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9.00</w:t>
            </w:r>
          </w:p>
        </w:tc>
        <w:tc>
          <w:tcPr>
            <w:tcW w:w="1991" w:type="dxa"/>
            <w:tcBorders>
              <w:top w:val="nil"/>
              <w:left w:val="nil"/>
              <w:bottom w:val="single" w:color="auto" w:sz="4" w:space="0"/>
              <w:right w:val="single" w:color="auto" w:sz="4" w:space="0"/>
            </w:tcBorders>
            <w:shd w:val="clear" w:color="auto" w:fill="auto"/>
            <w:noWrap/>
            <w:vAlign w:val="center"/>
          </w:tcPr>
          <w:p w14:paraId="4F7B4698">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1991" w:type="dxa"/>
            <w:tcBorders>
              <w:top w:val="nil"/>
              <w:left w:val="nil"/>
              <w:bottom w:val="single" w:color="auto" w:sz="4" w:space="0"/>
              <w:right w:val="single" w:color="auto" w:sz="4" w:space="0"/>
            </w:tcBorders>
            <w:shd w:val="clear" w:color="auto" w:fill="auto"/>
            <w:noWrap/>
            <w:vAlign w:val="center"/>
          </w:tcPr>
          <w:p w14:paraId="41B71E31">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9.00</w:t>
            </w:r>
          </w:p>
        </w:tc>
        <w:tc>
          <w:tcPr>
            <w:tcW w:w="1991" w:type="dxa"/>
            <w:tcBorders>
              <w:top w:val="nil"/>
              <w:left w:val="nil"/>
              <w:bottom w:val="single" w:color="auto" w:sz="4" w:space="0"/>
              <w:right w:val="single" w:color="auto" w:sz="4" w:space="0"/>
            </w:tcBorders>
            <w:shd w:val="clear" w:color="auto" w:fill="auto"/>
            <w:noWrap/>
            <w:vAlign w:val="center"/>
          </w:tcPr>
          <w:p w14:paraId="3A10ED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A1E638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61AB5C9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0FA5C44E">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A171ED1">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2210201</w:t>
            </w:r>
          </w:p>
        </w:tc>
        <w:tc>
          <w:tcPr>
            <w:tcW w:w="1773" w:type="dxa"/>
            <w:tcBorders>
              <w:top w:val="nil"/>
              <w:left w:val="nil"/>
              <w:bottom w:val="single" w:color="auto" w:sz="4" w:space="0"/>
              <w:right w:val="single" w:color="auto" w:sz="4" w:space="0"/>
            </w:tcBorders>
            <w:shd w:val="clear" w:color="000000" w:fill="FFFFFF"/>
            <w:noWrap/>
            <w:vAlign w:val="center"/>
          </w:tcPr>
          <w:p w14:paraId="6FC2F38D">
            <w:pPr>
              <w:keepNext w:val="0"/>
              <w:keepLines w:val="0"/>
              <w:widowControl/>
              <w:suppressLineNumbers w:val="0"/>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rPr>
              <w:t>住房公积金</w:t>
            </w:r>
          </w:p>
        </w:tc>
        <w:tc>
          <w:tcPr>
            <w:tcW w:w="1699" w:type="dxa"/>
            <w:tcBorders>
              <w:top w:val="nil"/>
              <w:left w:val="nil"/>
              <w:bottom w:val="single" w:color="auto" w:sz="4" w:space="0"/>
              <w:right w:val="single" w:color="auto" w:sz="4" w:space="0"/>
            </w:tcBorders>
            <w:shd w:val="clear" w:color="auto" w:fill="auto"/>
            <w:noWrap/>
            <w:vAlign w:val="center"/>
          </w:tcPr>
          <w:p w14:paraId="A0B95224">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35.15</w:t>
            </w:r>
          </w:p>
        </w:tc>
        <w:tc>
          <w:tcPr>
            <w:tcW w:w="1991" w:type="dxa"/>
            <w:tcBorders>
              <w:top w:val="nil"/>
              <w:left w:val="nil"/>
              <w:bottom w:val="single" w:color="auto" w:sz="4" w:space="0"/>
              <w:right w:val="single" w:color="auto" w:sz="4" w:space="0"/>
            </w:tcBorders>
            <w:shd w:val="clear" w:color="auto" w:fill="auto"/>
            <w:noWrap/>
            <w:vAlign w:val="center"/>
          </w:tcPr>
          <w:p w14:paraId="CBE93012">
            <w:pPr>
              <w:keepNext w:val="0"/>
              <w:keepLines w:val="0"/>
              <w:widowControl/>
              <w:suppressLineNumbers w:val="0"/>
              <w:jc w:val="right"/>
              <w:textAlignment w:val="center"/>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DEE500C">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35.15</w:t>
            </w:r>
          </w:p>
        </w:tc>
        <w:tc>
          <w:tcPr>
            <w:tcW w:w="1991" w:type="dxa"/>
            <w:tcBorders>
              <w:top w:val="nil"/>
              <w:left w:val="nil"/>
              <w:bottom w:val="single" w:color="auto" w:sz="4" w:space="0"/>
              <w:right w:val="single" w:color="auto" w:sz="4" w:space="0"/>
            </w:tcBorders>
            <w:shd w:val="clear" w:color="auto" w:fill="auto"/>
            <w:noWrap/>
            <w:vAlign w:val="center"/>
          </w:tcPr>
          <w:p w14:paraId="27F4A28A">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BA902C1B">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6062794">
            <w:pPr>
              <w:widowControl/>
              <w:jc w:val="right"/>
              <w:rPr>
                <w:rFonts w:hint="eastAsia" w:ascii="宋体" w:hAnsi="宋体" w:eastAsia="宋体" w:cs="宋体"/>
                <w:kern w:val="0"/>
                <w:sz w:val="24"/>
                <w:szCs w:val="24"/>
              </w:rPr>
            </w:pPr>
          </w:p>
        </w:tc>
      </w:tr>
      <w:tr w14:paraId="D8D6E4D7">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3FD29FF6">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8DA6139B">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FC1589DA">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44DB2F22">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C5E64882">
            <w:pPr>
              <w:keepNext w:val="0"/>
              <w:keepLines w:val="0"/>
              <w:widowControl/>
              <w:suppressLineNumbers w:val="0"/>
              <w:jc w:val="right"/>
              <w:textAlignment w:val="center"/>
              <w:rPr>
                <w:rFonts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7ED678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97E1579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F3CFA9F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A0838260">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C44E0396">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0EC20C83">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8B2A5D39">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95837EA0">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5ABAC5E9">
            <w:pPr>
              <w:keepNext w:val="0"/>
              <w:keepLines w:val="0"/>
              <w:widowControl/>
              <w:suppressLineNumbers w:val="0"/>
              <w:jc w:val="right"/>
              <w:textAlignment w:val="center"/>
              <w:rPr>
                <w:rFonts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1629C83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DEE655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DA1B74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6649B2F">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8ADA19">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18A4FF86">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7609B5F1">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0076F7BD">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B8278BC">
            <w:pPr>
              <w:keepNext w:val="0"/>
              <w:keepLines w:val="0"/>
              <w:widowControl/>
              <w:suppressLineNumbers w:val="0"/>
              <w:jc w:val="right"/>
              <w:textAlignment w:val="center"/>
              <w:rPr>
                <w:rFonts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3DB09CFC">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72CF63CD">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760D9D79">
            <w:pPr>
              <w:widowControl/>
              <w:jc w:val="right"/>
              <w:rPr>
                <w:rFonts w:hint="eastAsia" w:ascii="宋体" w:hAnsi="宋体" w:eastAsia="宋体" w:cs="宋体"/>
                <w:kern w:val="0"/>
                <w:sz w:val="24"/>
                <w:szCs w:val="24"/>
              </w:rPr>
            </w:pPr>
          </w:p>
        </w:tc>
      </w:tr>
      <w:tr w14:paraId="CD6CCD17">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921E04A">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29045B84">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E5F7B049">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379AB468">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1AD5F9B9">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67CD9C25">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0BD8788A">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5AD8B50F">
            <w:pPr>
              <w:widowControl/>
              <w:jc w:val="right"/>
              <w:rPr>
                <w:rFonts w:hint="eastAsia" w:ascii="宋体" w:hAnsi="宋体" w:eastAsia="宋体" w:cs="宋体"/>
                <w:kern w:val="0"/>
                <w:sz w:val="24"/>
                <w:szCs w:val="24"/>
              </w:rPr>
            </w:pPr>
          </w:p>
        </w:tc>
      </w:tr>
      <w:tr w14:paraId="227A7D02">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6FDC2A2">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3E796D19">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635ACC5C">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056C6378">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2350D301">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22B88533">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67686A1">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2C26423D">
            <w:pPr>
              <w:widowControl/>
              <w:jc w:val="right"/>
              <w:rPr>
                <w:rFonts w:hint="eastAsia" w:ascii="宋体" w:hAnsi="宋体" w:eastAsia="宋体" w:cs="宋体"/>
                <w:kern w:val="0"/>
                <w:sz w:val="24"/>
                <w:szCs w:val="24"/>
              </w:rPr>
            </w:pPr>
          </w:p>
        </w:tc>
      </w:tr>
      <w:tr w14:paraId="04372BFF">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63958D6">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6BB3C7DA">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370CAA3B">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739BF3AB">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50DD930">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0469777E">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13DAF4C">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000CA601">
            <w:pPr>
              <w:widowControl/>
              <w:jc w:val="right"/>
              <w:rPr>
                <w:rFonts w:hint="eastAsia" w:ascii="宋体" w:hAnsi="宋体" w:eastAsia="宋体" w:cs="宋体"/>
                <w:kern w:val="0"/>
                <w:sz w:val="24"/>
                <w:szCs w:val="24"/>
              </w:rPr>
            </w:pPr>
          </w:p>
        </w:tc>
      </w:tr>
      <w:tr w14:paraId="03EE8282">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D2AD95B">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297F729B">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5AAFAEFE">
            <w:pPr>
              <w:keepNext w:val="0"/>
              <w:keepLines w:val="0"/>
              <w:widowControl/>
              <w:suppressLineNumbers w:val="0"/>
              <w:jc w:val="right"/>
              <w:textAlignment w:val="center"/>
              <w:rPr>
                <w:rFonts w:hint="default" w:ascii="宋体" w:hAnsi="宋体" w:eastAsia="宋体" w:cs="宋体"/>
                <w:kern w:val="0"/>
                <w:sz w:val="24"/>
                <w:szCs w:val="24"/>
                <w:lang w:val="en-US"/>
              </w:rPr>
            </w:pPr>
          </w:p>
        </w:tc>
        <w:tc>
          <w:tcPr>
            <w:tcW w:w="1991" w:type="dxa"/>
            <w:tcBorders>
              <w:top w:val="nil"/>
              <w:left w:val="nil"/>
              <w:bottom w:val="single" w:color="auto" w:sz="4" w:space="0"/>
              <w:right w:val="single" w:color="auto" w:sz="4" w:space="0"/>
            </w:tcBorders>
            <w:shd w:val="clear" w:color="auto" w:fill="auto"/>
            <w:noWrap/>
            <w:vAlign w:val="center"/>
          </w:tcPr>
          <w:p w14:paraId="6BED1733">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37D57C01">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58523521">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686267CA">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2765BA97">
            <w:pPr>
              <w:widowControl/>
              <w:jc w:val="right"/>
              <w:rPr>
                <w:rFonts w:hint="eastAsia" w:ascii="宋体" w:hAnsi="宋体" w:eastAsia="宋体" w:cs="宋体"/>
                <w:kern w:val="0"/>
                <w:sz w:val="24"/>
                <w:szCs w:val="24"/>
              </w:rPr>
            </w:pPr>
          </w:p>
        </w:tc>
      </w:tr>
      <w:tr w14:paraId="5C32EC5C">
        <w:tblPrEx>
          <w:tblCellMar>
            <w:top w:w="0" w:type="dxa"/>
            <w:left w:w="108" w:type="dxa"/>
            <w:bottom w:w="0" w:type="dxa"/>
            <w:right w:w="108" w:type="dxa"/>
          </w:tblCellMar>
        </w:tblPrEx>
        <w:trPr>
          <w:trHeight w:val="595" w:hRule="atLeast"/>
        </w:trPr>
        <w:tc>
          <w:tcPr>
            <w:tcW w:w="1460"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0B66F6D">
            <w:pPr>
              <w:keepNext w:val="0"/>
              <w:keepLines w:val="0"/>
              <w:widowControl/>
              <w:suppressLineNumbers w:val="0"/>
              <w:jc w:val="left"/>
              <w:textAlignment w:val="center"/>
              <w:rPr>
                <w:rFonts w:ascii="宋体" w:hAnsi="宋体" w:eastAsia="宋体" w:cs="宋体"/>
                <w:kern w:val="0"/>
                <w:sz w:val="24"/>
                <w:szCs w:val="24"/>
              </w:rPr>
            </w:pPr>
          </w:p>
        </w:tc>
        <w:tc>
          <w:tcPr>
            <w:tcW w:w="1773" w:type="dxa"/>
            <w:tcBorders>
              <w:top w:val="nil"/>
              <w:left w:val="nil"/>
              <w:bottom w:val="single" w:color="auto" w:sz="4" w:space="0"/>
              <w:right w:val="single" w:color="auto" w:sz="4" w:space="0"/>
            </w:tcBorders>
            <w:shd w:val="clear" w:color="000000" w:fill="FFFFFF"/>
            <w:noWrap/>
            <w:vAlign w:val="center"/>
          </w:tcPr>
          <w:p w14:paraId="2A814B3F">
            <w:pPr>
              <w:keepNext w:val="0"/>
              <w:keepLines w:val="0"/>
              <w:widowControl/>
              <w:suppressLineNumbers w:val="0"/>
              <w:jc w:val="left"/>
              <w:textAlignment w:val="center"/>
              <w:rPr>
                <w:rFonts w:ascii="宋体" w:hAnsi="宋体" w:eastAsia="宋体" w:cs="宋体"/>
                <w:kern w:val="0"/>
                <w:sz w:val="24"/>
                <w:szCs w:val="24"/>
              </w:rPr>
            </w:pPr>
          </w:p>
        </w:tc>
        <w:tc>
          <w:tcPr>
            <w:tcW w:w="1699" w:type="dxa"/>
            <w:tcBorders>
              <w:top w:val="nil"/>
              <w:left w:val="nil"/>
              <w:bottom w:val="single" w:color="auto" w:sz="4" w:space="0"/>
              <w:right w:val="single" w:color="auto" w:sz="4" w:space="0"/>
            </w:tcBorders>
            <w:shd w:val="clear" w:color="auto" w:fill="auto"/>
            <w:noWrap/>
            <w:vAlign w:val="center"/>
          </w:tcPr>
          <w:p w14:paraId="B9E9C2CA">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BE6B6780">
            <w:pPr>
              <w:keepNext w:val="0"/>
              <w:keepLines w:val="0"/>
              <w:widowControl/>
              <w:suppressLineNumbers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82BF6BD5">
            <w:pPr>
              <w:keepNext w:val="0"/>
              <w:keepLines w:val="0"/>
              <w:widowControl/>
              <w:suppressLineNumbers w:val="0"/>
              <w:jc w:val="right"/>
              <w:textAlignment w:val="center"/>
              <w:rPr>
                <w:rFonts w:hint="eastAsia" w:ascii="宋体" w:hAnsi="宋体" w:eastAsia="宋体" w:cs="宋体"/>
                <w:kern w:val="0"/>
                <w:sz w:val="24"/>
                <w:szCs w:val="24"/>
                <w:lang w:val="en-US" w:eastAsia="zh-CN" w:bidi="ar-SA"/>
              </w:rPr>
            </w:pPr>
          </w:p>
        </w:tc>
        <w:tc>
          <w:tcPr>
            <w:tcW w:w="1991" w:type="dxa"/>
            <w:tcBorders>
              <w:top w:val="nil"/>
              <w:left w:val="nil"/>
              <w:bottom w:val="single" w:color="auto" w:sz="4" w:space="0"/>
              <w:right w:val="single" w:color="auto" w:sz="4" w:space="0"/>
            </w:tcBorders>
            <w:shd w:val="clear" w:color="auto" w:fill="auto"/>
            <w:noWrap/>
            <w:vAlign w:val="center"/>
          </w:tcPr>
          <w:p w14:paraId="BE882A8E">
            <w:pPr>
              <w:widowControl/>
              <w:jc w:val="right"/>
              <w:rPr>
                <w:rFonts w:hint="eastAsia"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clear" w:color="auto" w:fill="auto"/>
            <w:noWrap/>
            <w:vAlign w:val="center"/>
          </w:tcPr>
          <w:p w14:paraId="F625237D">
            <w:pPr>
              <w:widowControl/>
              <w:jc w:val="right"/>
              <w:rPr>
                <w:rFonts w:hint="eastAsia" w:ascii="宋体" w:hAnsi="宋体" w:eastAsia="宋体" w:cs="宋体"/>
                <w:kern w:val="0"/>
                <w:sz w:val="24"/>
                <w:szCs w:val="24"/>
              </w:rPr>
            </w:pPr>
          </w:p>
        </w:tc>
        <w:tc>
          <w:tcPr>
            <w:tcW w:w="2744" w:type="dxa"/>
            <w:tcBorders>
              <w:top w:val="nil"/>
              <w:left w:val="nil"/>
              <w:bottom w:val="single" w:color="auto" w:sz="4" w:space="0"/>
              <w:right w:val="single" w:color="auto" w:sz="4" w:space="0"/>
            </w:tcBorders>
            <w:shd w:val="clear" w:color="auto" w:fill="auto"/>
            <w:noWrap/>
            <w:vAlign w:val="center"/>
          </w:tcPr>
          <w:p w14:paraId="A9B07D73">
            <w:pPr>
              <w:widowControl/>
              <w:jc w:val="right"/>
              <w:rPr>
                <w:rFonts w:hint="eastAsia" w:ascii="宋体" w:hAnsi="宋体" w:eastAsia="宋体" w:cs="宋体"/>
                <w:kern w:val="0"/>
                <w:sz w:val="24"/>
                <w:szCs w:val="24"/>
              </w:rPr>
            </w:pPr>
          </w:p>
        </w:tc>
      </w:tr>
      <w:tr w14:paraId="5016F41E">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9F52560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8B73BF31">
      <w:pPr>
        <w:widowControl/>
        <w:jc w:val="both"/>
        <w:rPr>
          <w:rFonts w:ascii="Times New Roman" w:hAnsi="Times New Roman" w:eastAsia="方正小标宋_GBK" w:cs="Times New Roman"/>
          <w:color w:val="000000"/>
          <w:kern w:val="0"/>
          <w:sz w:val="36"/>
          <w:szCs w:val="21"/>
        </w:rPr>
      </w:pPr>
    </w:p>
    <w:p w14:paraId="1BBF24F2">
      <w:pPr>
        <w:widowControl/>
        <w:jc w:val="both"/>
        <w:rPr>
          <w:rFonts w:ascii="Times New Roman" w:hAnsi="Times New Roman" w:eastAsia="方正小标宋_GBK" w:cs="Times New Roman"/>
          <w:color w:val="000000"/>
          <w:kern w:val="0"/>
          <w:sz w:val="36"/>
          <w:szCs w:val="21"/>
        </w:rPr>
      </w:pPr>
    </w:p>
    <w:p w14:paraId="27E68D4A">
      <w:pPr>
        <w:widowControl/>
        <w:jc w:val="both"/>
        <w:rPr>
          <w:rFonts w:ascii="Times New Roman" w:hAnsi="Times New Roman" w:eastAsia="方正小标宋_GBK" w:cs="Times New Roman"/>
          <w:color w:val="000000"/>
          <w:kern w:val="0"/>
          <w:sz w:val="36"/>
          <w:szCs w:val="21"/>
        </w:rPr>
      </w:pPr>
    </w:p>
    <w:tbl>
      <w:tblPr>
        <w:tblStyle w:val="12"/>
        <w:tblW w:w="15521" w:type="dxa"/>
        <w:tblInd w:w="93" w:type="dxa"/>
        <w:tblLayout w:type="autofit"/>
        <w:tblCellMar>
          <w:top w:w="0" w:type="dxa"/>
          <w:left w:w="108" w:type="dxa"/>
          <w:bottom w:w="0" w:type="dxa"/>
          <w:right w:w="108" w:type="dxa"/>
        </w:tblCellMar>
      </w:tblPr>
      <w:tblGrid>
        <w:gridCol w:w="3594"/>
        <w:gridCol w:w="435"/>
        <w:gridCol w:w="1078"/>
        <w:gridCol w:w="496"/>
        <w:gridCol w:w="2915"/>
        <w:gridCol w:w="632"/>
        <w:gridCol w:w="435"/>
        <w:gridCol w:w="1573"/>
        <w:gridCol w:w="1396"/>
        <w:gridCol w:w="1394"/>
        <w:gridCol w:w="1573"/>
      </w:tblGrid>
      <w:tr w14:paraId="CDBA5D6C">
        <w:tblPrEx>
          <w:tblCellMar>
            <w:top w:w="0" w:type="dxa"/>
            <w:left w:w="108" w:type="dxa"/>
            <w:bottom w:w="0" w:type="dxa"/>
            <w:right w:w="108" w:type="dxa"/>
          </w:tblCellMar>
        </w:tblPrEx>
        <w:trPr>
          <w:trHeight w:val="285" w:hRule="atLeast"/>
        </w:trPr>
        <w:tc>
          <w:tcPr>
            <w:tcW w:w="3595" w:type="dxa"/>
            <w:tcBorders>
              <w:top w:val="nil"/>
              <w:left w:val="nil"/>
              <w:bottom w:val="nil"/>
              <w:right w:val="nil"/>
            </w:tcBorders>
            <w:shd w:val="clear" w:color="auto" w:fill="auto"/>
            <w:noWrap/>
            <w:vAlign w:val="center"/>
          </w:tcPr>
          <w:p w14:paraId="4F18080B">
            <w:pPr>
              <w:widowControl/>
              <w:jc w:val="left"/>
              <w:rPr>
                <w:rFonts w:ascii="黑体" w:hAnsi="黑体" w:eastAsia="黑体" w:cs="宋体"/>
                <w:kern w:val="0"/>
                <w:sz w:val="24"/>
                <w:szCs w:val="24"/>
              </w:rPr>
            </w:pPr>
            <w:bookmarkStart w:id="4" w:name="RANGE!A1:I22"/>
            <w:bookmarkEnd w:id="4"/>
            <w:bookmarkStart w:id="5" w:name="RANGE!A1:F16"/>
          </w:p>
        </w:tc>
        <w:tc>
          <w:tcPr>
            <w:tcW w:w="436" w:type="dxa"/>
            <w:tcBorders>
              <w:top w:val="nil"/>
              <w:left w:val="nil"/>
              <w:bottom w:val="nil"/>
              <w:right w:val="nil"/>
            </w:tcBorders>
            <w:shd w:val="clear" w:color="auto" w:fill="auto"/>
            <w:noWrap/>
            <w:vAlign w:val="center"/>
          </w:tcPr>
          <w:p w14:paraId="DE9C9946">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683B8C9C">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3BBE4B2E">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68C04241">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E807213C">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AA624D9B">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FFEBF746">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A8447E39">
            <w:pPr>
              <w:widowControl/>
              <w:jc w:val="right"/>
              <w:rPr>
                <w:rFonts w:ascii="宋体" w:hAnsi="宋体" w:eastAsia="宋体" w:cs="宋体"/>
                <w:kern w:val="0"/>
                <w:sz w:val="24"/>
                <w:szCs w:val="24"/>
              </w:rPr>
            </w:pPr>
          </w:p>
        </w:tc>
      </w:tr>
      <w:tr w14:paraId="10756159">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D5635064">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43728E39">
        <w:tblPrEx>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noWrap/>
            <w:vAlign w:val="center"/>
          </w:tcPr>
          <w:p w14:paraId="A54669B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noWrap/>
            <w:vAlign w:val="center"/>
          </w:tcPr>
          <w:p w14:paraId="B4A3560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AF27EA8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CF6326E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9EE010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CB795F9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05399CD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A38E8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E58D0AA0">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30C7D16D">
        <w:tblPrEx>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noWrap/>
            <w:vAlign w:val="center"/>
          </w:tcPr>
          <w:p w14:paraId="D2467E0F">
            <w:pPr>
              <w:widowControl/>
              <w:jc w:val="left"/>
              <w:rPr>
                <w:rFonts w:hint="eastAsia"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w:t>
            </w:r>
            <w:r>
              <w:rPr>
                <w:rFonts w:hint="eastAsia" w:ascii="宋体" w:hAnsi="宋体" w:cs="宋体"/>
                <w:color w:val="000000"/>
                <w:kern w:val="0"/>
                <w:sz w:val="20"/>
                <w:szCs w:val="20"/>
                <w:lang w:val="en-US" w:eastAsia="zh-CN"/>
              </w:rPr>
              <w:t>桥头</w:t>
            </w:r>
            <w:r>
              <w:rPr>
                <w:rFonts w:hint="eastAsia" w:ascii="宋体" w:hAnsi="宋体" w:eastAsia="宋体" w:cs="宋体"/>
                <w:color w:val="000000"/>
                <w:kern w:val="0"/>
                <w:sz w:val="20"/>
                <w:szCs w:val="20"/>
                <w:lang w:val="en-US" w:eastAsia="zh-CN"/>
              </w:rPr>
              <w:t>镇人民政府</w:t>
            </w:r>
          </w:p>
        </w:tc>
        <w:tc>
          <w:tcPr>
            <w:tcW w:w="436" w:type="dxa"/>
            <w:tcBorders>
              <w:top w:val="nil"/>
              <w:left w:val="nil"/>
              <w:bottom w:val="nil"/>
              <w:right w:val="nil"/>
            </w:tcBorders>
            <w:shd w:val="clear" w:color="000000" w:fill="FFFFFF"/>
            <w:noWrap/>
            <w:vAlign w:val="center"/>
          </w:tcPr>
          <w:p w14:paraId="513D0F4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27574AE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D91D8B1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D3A81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0F4DDC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A11EBD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91776A9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4AD064A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w:t>
            </w:r>
            <w:r>
              <w:rPr>
                <w:rFonts w:hint="eastAsia" w:ascii="宋体" w:hAnsi="宋体" w:eastAsia="宋体" w:cs="宋体"/>
                <w:color w:val="000000"/>
                <w:kern w:val="0"/>
                <w:sz w:val="20"/>
                <w:szCs w:val="20"/>
                <w:lang w:eastAsia="zh-CN"/>
              </w:rPr>
              <w:t>万</w:t>
            </w:r>
            <w:r>
              <w:rPr>
                <w:rFonts w:hint="eastAsia" w:ascii="宋体" w:hAnsi="宋体" w:eastAsia="宋体" w:cs="宋体"/>
                <w:color w:val="000000"/>
                <w:kern w:val="0"/>
                <w:sz w:val="20"/>
                <w:szCs w:val="20"/>
              </w:rPr>
              <w:t>元</w:t>
            </w:r>
          </w:p>
        </w:tc>
      </w:tr>
      <w:tr w14:paraId="36E6DB21">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A91BF097">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04012200">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BD590EFE">
        <w:tblPrEx>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A69D56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shd w:val="clear" w:color="auto" w:fill="auto"/>
            <w:noWrap/>
            <w:vAlign w:val="center"/>
          </w:tcPr>
          <w:p w14:paraId="5E1CF45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91F4230B">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8D3CCFE9">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223C8DD6">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F9B35594">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91F5094B">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4418DA98">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CBDE8C7A">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87C37F3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B23033A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shd w:val="clear" w:color="auto" w:fill="auto"/>
            <w:noWrap/>
            <w:vAlign w:val="center"/>
          </w:tcPr>
          <w:p w14:paraId="CC2173F5">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65321CAC">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E616892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A7A7DFD7">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F676287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4F9B5EBE">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25E1A8C5">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06E69248">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CC51CC4B">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AF5814B4">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68AF146B">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3C2A5BC7">
            <w:pPr>
              <w:widowControl/>
              <w:jc w:val="right"/>
              <w:rPr>
                <w:rFonts w:ascii="宋体" w:hAnsi="宋体" w:eastAsia="宋体" w:cs="宋体"/>
                <w:kern w:val="0"/>
                <w:sz w:val="22"/>
              </w:rPr>
            </w:pPr>
            <w:r>
              <w:rPr>
                <w:rFonts w:hint="eastAsia" w:ascii="宋体" w:hAnsi="宋体" w:cs="宋体"/>
                <w:kern w:val="0"/>
                <w:sz w:val="22"/>
                <w:lang w:val="en-US" w:eastAsia="zh-CN"/>
              </w:rPr>
              <w:t>745.43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87A1ABDC">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C9E240CF">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15</w:t>
            </w:r>
          </w:p>
        </w:tc>
        <w:tc>
          <w:tcPr>
            <w:tcW w:w="1573" w:type="dxa"/>
            <w:tcBorders>
              <w:top w:val="nil"/>
              <w:left w:val="nil"/>
              <w:bottom w:val="single" w:color="auto" w:sz="4" w:space="0"/>
              <w:right w:val="single" w:color="auto" w:sz="4" w:space="0"/>
            </w:tcBorders>
            <w:shd w:val="clear" w:color="auto" w:fill="auto"/>
            <w:noWrap/>
            <w:vAlign w:val="center"/>
          </w:tcPr>
          <w:p w14:paraId="AFF5E5A8">
            <w:pPr>
              <w:jc w:val="right"/>
              <w:rPr>
                <w:rFonts w:hint="default" w:ascii="宋体" w:hAnsi="宋体" w:eastAsia="宋体" w:cs="宋体"/>
                <w:kern w:val="0"/>
                <w:sz w:val="22"/>
                <w:lang w:val="en-US"/>
              </w:rPr>
            </w:pPr>
            <w:r>
              <w:rPr>
                <w:rFonts w:hint="eastAsia" w:ascii="宋体" w:hAnsi="宋体" w:cs="宋体"/>
                <w:i w:val="0"/>
                <w:color w:val="000000"/>
                <w:sz w:val="22"/>
                <w:szCs w:val="22"/>
                <w:u w:val="none"/>
                <w:lang w:val="en-US" w:eastAsia="zh-CN"/>
              </w:rPr>
              <w:t>585.27</w:t>
            </w:r>
          </w:p>
        </w:tc>
        <w:tc>
          <w:tcPr>
            <w:tcW w:w="1394" w:type="dxa"/>
            <w:tcBorders>
              <w:top w:val="nil"/>
              <w:left w:val="nil"/>
              <w:bottom w:val="single" w:color="auto" w:sz="4" w:space="0"/>
              <w:right w:val="single" w:color="auto" w:sz="4" w:space="0"/>
            </w:tcBorders>
            <w:shd w:val="clear" w:color="auto" w:fill="auto"/>
            <w:noWrap/>
            <w:vAlign w:val="center"/>
          </w:tcPr>
          <w:p w14:paraId="CC41024A">
            <w:pPr>
              <w:jc w:val="right"/>
              <w:rPr>
                <w:rFonts w:hint="default" w:ascii="宋体" w:hAnsi="宋体" w:eastAsia="宋体" w:cs="宋体"/>
                <w:kern w:val="0"/>
                <w:sz w:val="22"/>
                <w:szCs w:val="22"/>
                <w:lang w:val="en-US" w:eastAsia="zh-CN" w:bidi="ar-SA"/>
              </w:rPr>
            </w:pPr>
            <w:r>
              <w:rPr>
                <w:rFonts w:hint="eastAsia" w:ascii="宋体" w:hAnsi="宋体" w:cs="宋体"/>
                <w:i w:val="0"/>
                <w:color w:val="000000"/>
                <w:sz w:val="22"/>
                <w:szCs w:val="22"/>
                <w:u w:val="none"/>
                <w:lang w:val="en-US" w:eastAsia="zh-CN"/>
              </w:rPr>
              <w:t>585.27</w:t>
            </w:r>
          </w:p>
        </w:tc>
        <w:tc>
          <w:tcPr>
            <w:tcW w:w="1394" w:type="dxa"/>
            <w:tcBorders>
              <w:top w:val="nil"/>
              <w:left w:val="nil"/>
              <w:bottom w:val="single" w:color="auto" w:sz="4" w:space="0"/>
              <w:right w:val="single" w:color="auto" w:sz="4" w:space="0"/>
            </w:tcBorders>
            <w:shd w:val="clear" w:color="auto" w:fill="auto"/>
            <w:noWrap/>
            <w:vAlign w:val="center"/>
          </w:tcPr>
          <w:p w14:paraId="51DD980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B595C543">
            <w:pPr>
              <w:widowControl/>
              <w:jc w:val="right"/>
              <w:rPr>
                <w:rFonts w:ascii="宋体" w:hAnsi="宋体" w:eastAsia="宋体" w:cs="宋体"/>
                <w:kern w:val="0"/>
                <w:sz w:val="22"/>
              </w:rPr>
            </w:pPr>
            <w:r>
              <w:rPr>
                <w:rFonts w:hint="eastAsia" w:ascii="宋体" w:hAnsi="宋体" w:eastAsia="宋体" w:cs="宋体"/>
                <w:kern w:val="0"/>
                <w:sz w:val="22"/>
              </w:rPr>
              <w:t>　</w:t>
            </w:r>
          </w:p>
        </w:tc>
      </w:tr>
      <w:tr w14:paraId="82F1D29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D814E9C4">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E4FF57E6">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810A1C75">
            <w:pPr>
              <w:widowControl/>
              <w:jc w:val="right"/>
              <w:rPr>
                <w:rFonts w:ascii="宋体" w:hAnsi="宋体" w:eastAsia="宋体" w:cs="宋体"/>
                <w:kern w:val="0"/>
                <w:sz w:val="22"/>
              </w:rPr>
            </w:pPr>
          </w:p>
        </w:tc>
        <w:tc>
          <w:tcPr>
            <w:tcW w:w="3411" w:type="dxa"/>
            <w:gridSpan w:val="2"/>
            <w:tcBorders>
              <w:top w:val="nil"/>
              <w:left w:val="nil"/>
              <w:bottom w:val="single" w:color="auto" w:sz="4" w:space="0"/>
              <w:right w:val="single" w:color="auto" w:sz="4" w:space="0"/>
            </w:tcBorders>
            <w:shd w:val="clear" w:color="auto" w:fill="auto"/>
            <w:noWrap/>
            <w:vAlign w:val="center"/>
          </w:tcPr>
          <w:p w14:paraId="E682F1AF">
            <w:pPr>
              <w:keepNext w:val="0"/>
              <w:keepLines w:val="0"/>
              <w:widowControl/>
              <w:suppressLineNumbers w:val="0"/>
              <w:jc w:val="left"/>
              <w:textAlignment w:val="center"/>
              <w:rPr>
                <w:rFonts w:hint="default" w:ascii="宋体" w:hAnsi="宋体" w:eastAsia="宋体" w:cs="宋体"/>
                <w:kern w:val="0"/>
                <w:sz w:val="22"/>
                <w:lang w:val="en-US" w:eastAsia="zh-CN"/>
              </w:rPr>
            </w:pPr>
            <w:r>
              <w:rPr>
                <w:rFonts w:hint="eastAsia" w:ascii="宋体" w:hAnsi="宋体" w:cs="宋体"/>
                <w:kern w:val="0"/>
                <w:sz w:val="22"/>
                <w:lang w:val="en-US" w:eastAsia="zh-CN"/>
              </w:rPr>
              <w:t>二、社会保障和就业支出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C2E10375">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16</w:t>
            </w:r>
          </w:p>
        </w:tc>
        <w:tc>
          <w:tcPr>
            <w:tcW w:w="1573" w:type="dxa"/>
            <w:tcBorders>
              <w:top w:val="nil"/>
              <w:left w:val="nil"/>
              <w:bottom w:val="single" w:color="auto" w:sz="4" w:space="0"/>
              <w:right w:val="single" w:color="auto" w:sz="4" w:space="0"/>
            </w:tcBorders>
            <w:shd w:val="clear" w:color="auto" w:fill="auto"/>
            <w:noWrap/>
            <w:vAlign w:val="center"/>
          </w:tcPr>
          <w:p w14:paraId="BE8517ED">
            <w:pPr>
              <w:jc w:val="right"/>
              <w:rPr>
                <w:rFonts w:hint="default" w:ascii="宋体" w:hAnsi="宋体" w:eastAsia="宋体" w:cs="宋体"/>
                <w:kern w:val="0"/>
                <w:sz w:val="22"/>
                <w:lang w:val="en-US"/>
              </w:rPr>
            </w:pPr>
            <w:r>
              <w:rPr>
                <w:rFonts w:hint="eastAsia" w:ascii="宋体" w:hAnsi="宋体" w:cs="宋体"/>
                <w:i w:val="0"/>
                <w:color w:val="000000"/>
                <w:sz w:val="22"/>
                <w:szCs w:val="22"/>
                <w:u w:val="none"/>
                <w:lang w:val="en-US" w:eastAsia="zh-CN"/>
              </w:rPr>
              <w:t>48.01</w:t>
            </w:r>
          </w:p>
        </w:tc>
        <w:tc>
          <w:tcPr>
            <w:tcW w:w="1394" w:type="dxa"/>
            <w:tcBorders>
              <w:top w:val="nil"/>
              <w:left w:val="nil"/>
              <w:bottom w:val="single" w:color="auto" w:sz="4" w:space="0"/>
              <w:right w:val="single" w:color="auto" w:sz="4" w:space="0"/>
            </w:tcBorders>
            <w:shd w:val="clear" w:color="auto" w:fill="auto"/>
            <w:noWrap/>
            <w:vAlign w:val="center"/>
          </w:tcPr>
          <w:p w14:paraId="402B77E1">
            <w:pPr>
              <w:jc w:val="right"/>
              <w:rPr>
                <w:rFonts w:hint="default" w:ascii="宋体" w:hAnsi="宋体" w:eastAsia="宋体" w:cs="宋体"/>
                <w:kern w:val="0"/>
                <w:sz w:val="22"/>
                <w:szCs w:val="22"/>
                <w:lang w:val="en-US" w:eastAsia="zh-CN" w:bidi="ar-SA"/>
              </w:rPr>
            </w:pPr>
            <w:r>
              <w:rPr>
                <w:rFonts w:hint="eastAsia" w:ascii="宋体" w:hAnsi="宋体" w:cs="宋体"/>
                <w:i w:val="0"/>
                <w:color w:val="000000"/>
                <w:sz w:val="22"/>
                <w:szCs w:val="22"/>
                <w:u w:val="none"/>
                <w:lang w:val="en-US" w:eastAsia="zh-CN"/>
              </w:rPr>
              <w:t>48.01</w:t>
            </w:r>
          </w:p>
        </w:tc>
        <w:tc>
          <w:tcPr>
            <w:tcW w:w="1394" w:type="dxa"/>
            <w:tcBorders>
              <w:top w:val="nil"/>
              <w:left w:val="nil"/>
              <w:bottom w:val="single" w:color="auto" w:sz="4" w:space="0"/>
              <w:right w:val="single" w:color="auto" w:sz="4" w:space="0"/>
            </w:tcBorders>
            <w:shd w:val="clear" w:color="auto" w:fill="auto"/>
            <w:noWrap/>
            <w:vAlign w:val="center"/>
          </w:tcPr>
          <w:p w14:paraId="21C64E0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DC311845">
            <w:pPr>
              <w:widowControl/>
              <w:jc w:val="right"/>
              <w:rPr>
                <w:rFonts w:ascii="宋体" w:hAnsi="宋体" w:eastAsia="宋体" w:cs="宋体"/>
                <w:kern w:val="0"/>
                <w:sz w:val="22"/>
              </w:rPr>
            </w:pPr>
            <w:r>
              <w:rPr>
                <w:rFonts w:hint="eastAsia" w:ascii="宋体" w:hAnsi="宋体" w:eastAsia="宋体" w:cs="宋体"/>
                <w:kern w:val="0"/>
                <w:sz w:val="22"/>
              </w:rPr>
              <w:t>　</w:t>
            </w:r>
          </w:p>
        </w:tc>
      </w:tr>
      <w:tr w14:paraId="DBD2BA0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9B2F7A24">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BA11659A">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9E32978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C574E6EE">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rPr>
              <w:t>三、城乡社区支出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BE2EA3FF">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2"/>
                <w:sz w:val="22"/>
                <w:szCs w:val="22"/>
                <w:u w:val="none"/>
                <w:lang w:val="en-US" w:eastAsia="zh-CN" w:bidi="ar-SA"/>
              </w:rPr>
              <w:t>17</w:t>
            </w:r>
          </w:p>
        </w:tc>
        <w:tc>
          <w:tcPr>
            <w:tcW w:w="1573" w:type="dxa"/>
            <w:tcBorders>
              <w:top w:val="nil"/>
              <w:left w:val="nil"/>
              <w:bottom w:val="single" w:color="auto" w:sz="4" w:space="0"/>
              <w:right w:val="single" w:color="auto" w:sz="4" w:space="0"/>
            </w:tcBorders>
            <w:shd w:val="clear" w:color="auto" w:fill="auto"/>
            <w:noWrap/>
            <w:vAlign w:val="center"/>
          </w:tcPr>
          <w:p w14:paraId="AC866C99">
            <w:pPr>
              <w:jc w:val="right"/>
              <w:rPr>
                <w:rFonts w:hint="default" w:ascii="宋体" w:hAnsi="宋体" w:eastAsia="宋体" w:cs="宋体"/>
                <w:kern w:val="0"/>
                <w:sz w:val="22"/>
                <w:lang w:val="en-US"/>
              </w:rPr>
            </w:pPr>
          </w:p>
        </w:tc>
        <w:tc>
          <w:tcPr>
            <w:tcW w:w="1394" w:type="dxa"/>
            <w:tcBorders>
              <w:top w:val="nil"/>
              <w:left w:val="nil"/>
              <w:bottom w:val="single" w:color="auto" w:sz="4" w:space="0"/>
              <w:right w:val="single" w:color="auto" w:sz="4" w:space="0"/>
            </w:tcBorders>
            <w:shd w:val="clear" w:color="auto" w:fill="auto"/>
            <w:noWrap/>
            <w:vAlign w:val="center"/>
          </w:tcPr>
          <w:p w14:paraId="0C15DC84">
            <w:pPr>
              <w:jc w:val="right"/>
              <w:rPr>
                <w:rFonts w:hint="default" w:ascii="宋体" w:hAnsi="宋体" w:eastAsia="宋体" w:cs="宋体"/>
                <w:i w:val="0"/>
                <w:color w:val="000000"/>
                <w:sz w:val="22"/>
                <w:szCs w:val="22"/>
                <w:u w:val="none"/>
                <w:lang w:val="en-US" w:eastAsia="zh-CN"/>
              </w:rPr>
            </w:pPr>
          </w:p>
        </w:tc>
        <w:tc>
          <w:tcPr>
            <w:tcW w:w="1394" w:type="dxa"/>
            <w:tcBorders>
              <w:top w:val="nil"/>
              <w:left w:val="nil"/>
              <w:bottom w:val="single" w:color="auto" w:sz="4" w:space="0"/>
              <w:right w:val="single" w:color="auto" w:sz="4" w:space="0"/>
            </w:tcBorders>
            <w:shd w:val="clear" w:color="auto" w:fill="auto"/>
            <w:noWrap/>
            <w:vAlign w:val="center"/>
          </w:tcPr>
          <w:p w14:paraId="4BEB631D">
            <w:pPr>
              <w:jc w:val="right"/>
              <w:rPr>
                <w:rFonts w:hint="eastAsia" w:ascii="宋体" w:hAnsi="宋体" w:eastAsia="宋体" w:cs="宋体"/>
                <w:i w:val="0"/>
                <w:color w:val="000000"/>
                <w:sz w:val="22"/>
                <w:szCs w:val="22"/>
                <w:u w:val="none"/>
                <w:lang w:val="en-US" w:eastAsia="zh-CN"/>
              </w:rPr>
            </w:pPr>
          </w:p>
        </w:tc>
        <w:tc>
          <w:tcPr>
            <w:tcW w:w="1573" w:type="dxa"/>
            <w:tcBorders>
              <w:top w:val="nil"/>
              <w:left w:val="nil"/>
              <w:bottom w:val="single" w:color="auto" w:sz="4" w:space="0"/>
              <w:right w:val="single" w:color="auto" w:sz="4" w:space="0"/>
            </w:tcBorders>
            <w:shd w:val="clear" w:color="auto" w:fill="auto"/>
            <w:noWrap/>
            <w:vAlign w:val="center"/>
          </w:tcPr>
          <w:p w14:paraId="46A8F9E1">
            <w:pPr>
              <w:widowControl/>
              <w:jc w:val="right"/>
              <w:rPr>
                <w:rFonts w:ascii="宋体" w:hAnsi="宋体" w:eastAsia="宋体" w:cs="宋体"/>
                <w:kern w:val="0"/>
                <w:sz w:val="22"/>
              </w:rPr>
            </w:pPr>
            <w:r>
              <w:rPr>
                <w:rFonts w:hint="eastAsia" w:ascii="宋体" w:hAnsi="宋体" w:eastAsia="宋体" w:cs="宋体"/>
                <w:kern w:val="0"/>
                <w:sz w:val="22"/>
              </w:rPr>
              <w:t>　</w:t>
            </w:r>
          </w:p>
        </w:tc>
      </w:tr>
      <w:tr w14:paraId="44310F48">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193299CD">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84BDE084">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D7937BA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258D4C6">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rPr>
              <w:t>四、农林水支出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92FA5995">
            <w:pPr>
              <w:keepNext w:val="0"/>
              <w:keepLines w:val="0"/>
              <w:widowControl/>
              <w:suppressLineNumbers w:val="0"/>
              <w:jc w:val="center"/>
              <w:textAlignment w:val="center"/>
              <w:rPr>
                <w:rFonts w:ascii="宋体" w:hAnsi="宋体" w:eastAsia="宋体" w:cs="宋体"/>
                <w:kern w:val="0"/>
                <w:sz w:val="22"/>
              </w:rPr>
            </w:pPr>
            <w:r>
              <w:rPr>
                <w:rFonts w:hint="eastAsia" w:ascii="宋体" w:hAnsi="宋体" w:eastAsia="宋体" w:cs="宋体"/>
                <w:i w:val="0"/>
                <w:color w:val="000000"/>
                <w:kern w:val="2"/>
                <w:sz w:val="22"/>
                <w:szCs w:val="22"/>
                <w:u w:val="none"/>
                <w:lang w:val="en-US" w:eastAsia="zh-CN" w:bidi="ar-SA"/>
              </w:rPr>
              <w:t>18</w:t>
            </w:r>
          </w:p>
        </w:tc>
        <w:tc>
          <w:tcPr>
            <w:tcW w:w="1573" w:type="dxa"/>
            <w:tcBorders>
              <w:top w:val="nil"/>
              <w:left w:val="nil"/>
              <w:bottom w:val="single" w:color="auto" w:sz="4" w:space="0"/>
              <w:right w:val="single" w:color="auto" w:sz="4" w:space="0"/>
            </w:tcBorders>
            <w:shd w:val="clear" w:color="auto" w:fill="auto"/>
            <w:noWrap/>
            <w:vAlign w:val="center"/>
          </w:tcPr>
          <w:p w14:paraId="CCA79F7E">
            <w:pPr>
              <w:jc w:val="right"/>
              <w:rPr>
                <w:rFonts w:hint="default" w:ascii="宋体" w:hAnsi="宋体" w:eastAsia="宋体" w:cs="宋体"/>
                <w:kern w:val="0"/>
                <w:sz w:val="22"/>
                <w:lang w:val="en-US"/>
              </w:rPr>
            </w:pPr>
            <w:r>
              <w:rPr>
                <w:rFonts w:hint="eastAsia" w:ascii="宋体" w:hAnsi="宋体" w:cs="宋体"/>
                <w:i w:val="0"/>
                <w:color w:val="000000"/>
                <w:sz w:val="22"/>
                <w:szCs w:val="22"/>
                <w:u w:val="none"/>
                <w:lang w:val="en-US" w:eastAsia="zh-CN"/>
              </w:rPr>
              <w:t>77.00</w:t>
            </w:r>
          </w:p>
        </w:tc>
        <w:tc>
          <w:tcPr>
            <w:tcW w:w="1394" w:type="dxa"/>
            <w:tcBorders>
              <w:top w:val="nil"/>
              <w:left w:val="nil"/>
              <w:bottom w:val="single" w:color="auto" w:sz="4" w:space="0"/>
              <w:right w:val="single" w:color="auto" w:sz="4" w:space="0"/>
            </w:tcBorders>
            <w:shd w:val="clear" w:color="auto" w:fill="auto"/>
            <w:noWrap/>
            <w:vAlign w:val="center"/>
          </w:tcPr>
          <w:p w14:paraId="8D430186">
            <w:pPr>
              <w:jc w:val="right"/>
              <w:rPr>
                <w:rFonts w:hint="default" w:ascii="宋体" w:hAnsi="宋体" w:eastAsia="宋体" w:cs="宋体"/>
                <w:kern w:val="0"/>
                <w:sz w:val="22"/>
                <w:szCs w:val="22"/>
                <w:lang w:val="en-US" w:eastAsia="zh-CN" w:bidi="ar-SA"/>
              </w:rPr>
            </w:pPr>
            <w:r>
              <w:rPr>
                <w:rFonts w:hint="eastAsia" w:ascii="宋体" w:hAnsi="宋体" w:cs="宋体"/>
                <w:i w:val="0"/>
                <w:color w:val="000000"/>
                <w:sz w:val="22"/>
                <w:szCs w:val="22"/>
                <w:u w:val="none"/>
                <w:lang w:val="en-US" w:eastAsia="zh-CN"/>
              </w:rPr>
              <w:t>77.00</w:t>
            </w:r>
          </w:p>
        </w:tc>
        <w:tc>
          <w:tcPr>
            <w:tcW w:w="1394" w:type="dxa"/>
            <w:tcBorders>
              <w:top w:val="nil"/>
              <w:left w:val="nil"/>
              <w:bottom w:val="single" w:color="auto" w:sz="4" w:space="0"/>
              <w:right w:val="single" w:color="auto" w:sz="4" w:space="0"/>
            </w:tcBorders>
            <w:shd w:val="clear" w:color="auto" w:fill="auto"/>
            <w:noWrap/>
            <w:vAlign w:val="center"/>
          </w:tcPr>
          <w:p w14:paraId="4753E703">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EA30D9C5">
            <w:pPr>
              <w:widowControl/>
              <w:jc w:val="right"/>
              <w:rPr>
                <w:rFonts w:ascii="宋体" w:hAnsi="宋体" w:eastAsia="宋体" w:cs="宋体"/>
                <w:kern w:val="0"/>
                <w:sz w:val="22"/>
              </w:rPr>
            </w:pPr>
            <w:r>
              <w:rPr>
                <w:rFonts w:hint="eastAsia" w:ascii="宋体" w:hAnsi="宋体" w:eastAsia="宋体" w:cs="宋体"/>
                <w:kern w:val="0"/>
                <w:sz w:val="22"/>
              </w:rPr>
              <w:t>　</w:t>
            </w:r>
          </w:p>
        </w:tc>
      </w:tr>
      <w:tr w14:paraId="F21D5FE1">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DBE5540">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BACEFCB9">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2DD9D128">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606B57B">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0"/>
                <w:sz w:val="22"/>
                <w:szCs w:val="22"/>
                <w:u w:val="none"/>
                <w:lang w:val="en-US" w:eastAsia="zh-CN"/>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F829F85">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kern w:val="2"/>
                <w:sz w:val="22"/>
                <w:szCs w:val="22"/>
                <w:u w:val="none"/>
                <w:lang w:val="en-US" w:eastAsia="zh-CN" w:bidi="ar-SA"/>
              </w:rPr>
              <w:t>19</w:t>
            </w:r>
          </w:p>
        </w:tc>
        <w:tc>
          <w:tcPr>
            <w:tcW w:w="1573" w:type="dxa"/>
            <w:tcBorders>
              <w:top w:val="nil"/>
              <w:left w:val="nil"/>
              <w:bottom w:val="single" w:color="auto" w:sz="4" w:space="0"/>
              <w:right w:val="single" w:color="auto" w:sz="4" w:space="0"/>
            </w:tcBorders>
            <w:shd w:val="clear" w:color="auto" w:fill="auto"/>
            <w:noWrap/>
            <w:vAlign w:val="center"/>
          </w:tcPr>
          <w:p w14:paraId="94737E64">
            <w:pPr>
              <w:jc w:val="right"/>
              <w:rPr>
                <w:rFonts w:hint="default" w:ascii="宋体" w:hAnsi="宋体" w:eastAsia="宋体" w:cs="宋体"/>
                <w:kern w:val="0"/>
                <w:sz w:val="22"/>
                <w:lang w:val="en-US"/>
              </w:rPr>
            </w:pPr>
          </w:p>
        </w:tc>
        <w:tc>
          <w:tcPr>
            <w:tcW w:w="1394" w:type="dxa"/>
            <w:tcBorders>
              <w:top w:val="nil"/>
              <w:left w:val="nil"/>
              <w:bottom w:val="single" w:color="auto" w:sz="4" w:space="0"/>
              <w:right w:val="single" w:color="auto" w:sz="4" w:space="0"/>
            </w:tcBorders>
            <w:shd w:val="clear" w:color="auto" w:fill="auto"/>
            <w:noWrap/>
            <w:vAlign w:val="center"/>
          </w:tcPr>
          <w:p w14:paraId="349FCAE9">
            <w:pPr>
              <w:jc w:val="right"/>
              <w:rPr>
                <w:rFonts w:hint="default" w:ascii="宋体" w:hAnsi="宋体" w:eastAsia="宋体" w:cs="宋体"/>
                <w:kern w:val="0"/>
                <w:sz w:val="22"/>
                <w:szCs w:val="22"/>
                <w:lang w:val="en-US" w:eastAsia="zh-CN" w:bidi="ar-SA"/>
              </w:rPr>
            </w:pPr>
          </w:p>
        </w:tc>
        <w:tc>
          <w:tcPr>
            <w:tcW w:w="1394" w:type="dxa"/>
            <w:tcBorders>
              <w:top w:val="nil"/>
              <w:left w:val="nil"/>
              <w:bottom w:val="single" w:color="auto" w:sz="4" w:space="0"/>
              <w:right w:val="single" w:color="auto" w:sz="4" w:space="0"/>
            </w:tcBorders>
            <w:shd w:val="clear" w:color="auto" w:fill="auto"/>
            <w:noWrap/>
            <w:vAlign w:val="center"/>
          </w:tcPr>
          <w:p w14:paraId="FA1D7E8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CF7E23B0">
            <w:pPr>
              <w:widowControl/>
              <w:jc w:val="right"/>
              <w:rPr>
                <w:rFonts w:ascii="宋体" w:hAnsi="宋体" w:eastAsia="宋体" w:cs="宋体"/>
                <w:kern w:val="0"/>
                <w:sz w:val="22"/>
              </w:rPr>
            </w:pPr>
            <w:r>
              <w:rPr>
                <w:rFonts w:hint="eastAsia" w:ascii="宋体" w:hAnsi="宋体" w:eastAsia="宋体" w:cs="宋体"/>
                <w:kern w:val="0"/>
                <w:sz w:val="22"/>
              </w:rPr>
              <w:t>　</w:t>
            </w:r>
          </w:p>
        </w:tc>
      </w:tr>
      <w:tr w14:paraId="F2EB1E6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6584639C">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42D62C03">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D45AD6C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A64BC253">
            <w:pPr>
              <w:keepNext w:val="0"/>
              <w:keepLines w:val="0"/>
              <w:widowControl/>
              <w:suppressLineNumbers w:val="0"/>
              <w:jc w:val="left"/>
              <w:textAlignment w:val="center"/>
              <w:rPr>
                <w:rFonts w:ascii="宋体" w:hAnsi="宋体" w:eastAsia="宋体" w:cs="宋体"/>
                <w:kern w:val="0"/>
                <w:sz w:val="22"/>
              </w:rPr>
            </w:pPr>
            <w:r>
              <w:rPr>
                <w:rFonts w:hint="eastAsia" w:ascii="宋体" w:hAnsi="宋体" w:eastAsia="宋体" w:cs="宋体"/>
                <w:i w:val="0"/>
                <w:color w:val="000000"/>
                <w:kern w:val="2"/>
                <w:sz w:val="22"/>
                <w:szCs w:val="22"/>
                <w:u w:val="none"/>
                <w:lang w:val="en-US" w:eastAsia="zh-CN" w:bidi="ar-SA"/>
              </w:rPr>
              <w:t>六、卫生健康支出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BF86DB8">
            <w:pPr>
              <w:keepNext w:val="0"/>
              <w:keepLines w:val="0"/>
              <w:widowControl/>
              <w:suppressLineNumbers w:val="0"/>
              <w:jc w:val="center"/>
              <w:textAlignment w:val="center"/>
              <w:rPr>
                <w:rFonts w:hint="default" w:ascii="宋体" w:hAnsi="宋体" w:eastAsia="宋体" w:cs="宋体"/>
                <w:kern w:val="0"/>
                <w:sz w:val="22"/>
                <w:lang w:val="en-US"/>
              </w:rPr>
            </w:pPr>
            <w:r>
              <w:rPr>
                <w:rFonts w:hint="eastAsia" w:ascii="宋体" w:hAnsi="宋体" w:eastAsia="宋体" w:cs="宋体"/>
                <w:i w:val="0"/>
                <w:color w:val="000000"/>
                <w:sz w:val="22"/>
                <w:szCs w:val="22"/>
                <w:u w:val="none"/>
                <w:lang w:val="en-US" w:eastAsia="zh-CN"/>
              </w:rPr>
              <w:t>20</w:t>
            </w:r>
          </w:p>
        </w:tc>
        <w:tc>
          <w:tcPr>
            <w:tcW w:w="1573" w:type="dxa"/>
            <w:tcBorders>
              <w:top w:val="nil"/>
              <w:left w:val="nil"/>
              <w:bottom w:val="single" w:color="auto" w:sz="4" w:space="0"/>
              <w:right w:val="single" w:color="auto" w:sz="4" w:space="0"/>
            </w:tcBorders>
            <w:shd w:val="clear" w:color="auto" w:fill="auto"/>
            <w:noWrap/>
            <w:vAlign w:val="center"/>
          </w:tcPr>
          <w:p w14:paraId="86611AFD">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3BEA042F">
            <w:pPr>
              <w:jc w:val="right"/>
              <w:rPr>
                <w:rFonts w:ascii="宋体" w:hAnsi="宋体" w:eastAsia="宋体" w:cs="宋体"/>
                <w:kern w:val="0"/>
                <w:sz w:val="22"/>
              </w:rPr>
            </w:pPr>
          </w:p>
        </w:tc>
        <w:tc>
          <w:tcPr>
            <w:tcW w:w="1394" w:type="dxa"/>
            <w:tcBorders>
              <w:top w:val="nil"/>
              <w:left w:val="nil"/>
              <w:bottom w:val="single" w:color="auto" w:sz="4" w:space="0"/>
              <w:right w:val="single" w:color="auto" w:sz="4" w:space="0"/>
            </w:tcBorders>
            <w:shd w:val="clear" w:color="auto" w:fill="auto"/>
            <w:noWrap/>
            <w:vAlign w:val="center"/>
          </w:tcPr>
          <w:p w14:paraId="139B0E4A">
            <w:pPr>
              <w:widowControl/>
              <w:jc w:val="right"/>
              <w:rPr>
                <w:rFonts w:hint="default" w:ascii="宋体" w:hAnsi="宋体" w:eastAsia="宋体" w:cs="宋体"/>
                <w:kern w:val="0"/>
                <w:sz w:val="22"/>
                <w:lang w:val="en-US" w:eastAsia="zh-CN"/>
              </w:rPr>
            </w:pPr>
          </w:p>
        </w:tc>
        <w:tc>
          <w:tcPr>
            <w:tcW w:w="1573" w:type="dxa"/>
            <w:tcBorders>
              <w:top w:val="nil"/>
              <w:left w:val="nil"/>
              <w:bottom w:val="single" w:color="auto" w:sz="4" w:space="0"/>
              <w:right w:val="single" w:color="auto" w:sz="4" w:space="0"/>
            </w:tcBorders>
            <w:shd w:val="clear" w:color="auto" w:fill="auto"/>
            <w:noWrap/>
            <w:vAlign w:val="center"/>
          </w:tcPr>
          <w:p w14:paraId="AE777973">
            <w:pPr>
              <w:widowControl/>
              <w:jc w:val="right"/>
              <w:rPr>
                <w:rFonts w:ascii="宋体" w:hAnsi="宋体" w:eastAsia="宋体" w:cs="宋体"/>
                <w:kern w:val="0"/>
                <w:sz w:val="22"/>
              </w:rPr>
            </w:pPr>
            <w:r>
              <w:rPr>
                <w:rFonts w:hint="eastAsia" w:ascii="宋体" w:hAnsi="宋体" w:eastAsia="宋体" w:cs="宋体"/>
                <w:kern w:val="0"/>
                <w:sz w:val="22"/>
              </w:rPr>
              <w:t>　</w:t>
            </w:r>
          </w:p>
        </w:tc>
      </w:tr>
      <w:tr w14:paraId="CB950357">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033DAFB5">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52F00569">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8535590A">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83066C69">
            <w:pPr>
              <w:keepNext w:val="0"/>
              <w:keepLines w:val="0"/>
              <w:widowControl/>
              <w:suppressLineNumbers w:val="0"/>
              <w:jc w:val="left"/>
              <w:textAlignment w:val="center"/>
              <w:rPr>
                <w:rFonts w:hint="default" w:ascii="宋体" w:hAnsi="宋体" w:eastAsia="宋体" w:cs="宋体"/>
                <w:kern w:val="0"/>
                <w:sz w:val="24"/>
                <w:szCs w:val="24"/>
                <w:lang w:val="en-US" w:eastAsia="zh-CN"/>
              </w:rPr>
            </w:pPr>
            <w:r>
              <w:rPr>
                <w:rFonts w:hint="eastAsia" w:ascii="宋体" w:hAnsi="宋体" w:cs="宋体"/>
                <w:kern w:val="0"/>
                <w:sz w:val="24"/>
                <w:szCs w:val="24"/>
                <w:lang w:val="en-US" w:eastAsia="zh-CN"/>
              </w:rPr>
              <w:t>七、住房保障支出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BA60AF0">
            <w:pPr>
              <w:keepNext w:val="0"/>
              <w:keepLines w:val="0"/>
              <w:widowControl/>
              <w:suppressLineNumbers w:val="0"/>
              <w:jc w:val="center"/>
              <w:textAlignment w:val="center"/>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21</w:t>
            </w:r>
          </w:p>
        </w:tc>
        <w:tc>
          <w:tcPr>
            <w:tcW w:w="1573" w:type="dxa"/>
            <w:tcBorders>
              <w:top w:val="nil"/>
              <w:left w:val="nil"/>
              <w:bottom w:val="single" w:color="auto" w:sz="4" w:space="0"/>
              <w:right w:val="single" w:color="auto" w:sz="4" w:space="0"/>
            </w:tcBorders>
            <w:shd w:val="clear" w:color="auto" w:fill="auto"/>
            <w:noWrap/>
            <w:vAlign w:val="center"/>
          </w:tcPr>
          <w:p w14:paraId="165F62C6">
            <w:pPr>
              <w:jc w:val="right"/>
              <w:rPr>
                <w:rFonts w:hint="default" w:ascii="宋体" w:hAnsi="宋体" w:eastAsia="宋体" w:cs="宋体"/>
                <w:kern w:val="0"/>
                <w:sz w:val="22"/>
                <w:lang w:val="en-US" w:eastAsia="zh-CN"/>
              </w:rPr>
            </w:pPr>
            <w:r>
              <w:rPr>
                <w:rFonts w:hint="eastAsia" w:ascii="宋体" w:hAnsi="宋体" w:cs="宋体"/>
                <w:kern w:val="0"/>
                <w:sz w:val="22"/>
                <w:lang w:val="en-US" w:eastAsia="zh-CN"/>
              </w:rPr>
              <w:t>35.15</w:t>
            </w:r>
          </w:p>
        </w:tc>
        <w:tc>
          <w:tcPr>
            <w:tcW w:w="1394" w:type="dxa"/>
            <w:tcBorders>
              <w:top w:val="nil"/>
              <w:left w:val="nil"/>
              <w:bottom w:val="single" w:color="auto" w:sz="4" w:space="0"/>
              <w:right w:val="single" w:color="auto" w:sz="4" w:space="0"/>
            </w:tcBorders>
            <w:shd w:val="clear" w:color="auto" w:fill="auto"/>
            <w:noWrap/>
            <w:vAlign w:val="center"/>
          </w:tcPr>
          <w:p w14:paraId="50F17503">
            <w:pPr>
              <w:keepNext w:val="0"/>
              <w:keepLines w:val="0"/>
              <w:widowControl/>
              <w:suppressLineNumbers w:val="0"/>
              <w:ind w:left="660" w:hanging="660" w:hangingChars="300"/>
              <w:jc w:val="left"/>
              <w:textAlignment w:val="center"/>
              <w:rPr>
                <w:rFonts w:hint="default" w:ascii="宋体" w:hAnsi="宋体" w:eastAsia="宋体" w:cs="宋体"/>
                <w:kern w:val="0"/>
                <w:sz w:val="22"/>
                <w:lang w:val="en-US" w:eastAsia="zh-CN"/>
              </w:rPr>
            </w:pPr>
            <w:r>
              <w:rPr>
                <w:rFonts w:hint="eastAsia" w:ascii="宋体" w:hAnsi="宋体" w:cs="宋体"/>
                <w:kern w:val="0"/>
                <w:sz w:val="22"/>
                <w:lang w:val="en-US" w:eastAsia="zh-CN"/>
              </w:rPr>
              <w:t xml:space="preserve">     35.15</w:t>
            </w:r>
          </w:p>
        </w:tc>
        <w:tc>
          <w:tcPr>
            <w:tcW w:w="1394" w:type="dxa"/>
            <w:tcBorders>
              <w:top w:val="nil"/>
              <w:left w:val="nil"/>
              <w:bottom w:val="single" w:color="auto" w:sz="4" w:space="0"/>
              <w:right w:val="single" w:color="auto" w:sz="4" w:space="0"/>
            </w:tcBorders>
            <w:shd w:val="clear" w:color="auto" w:fill="auto"/>
            <w:noWrap/>
            <w:vAlign w:val="center"/>
          </w:tcPr>
          <w:p w14:paraId="C7D6D53C">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29D3399">
            <w:pPr>
              <w:widowControl/>
              <w:jc w:val="right"/>
              <w:rPr>
                <w:rFonts w:ascii="宋体" w:hAnsi="宋体" w:eastAsia="宋体" w:cs="宋体"/>
                <w:kern w:val="0"/>
                <w:sz w:val="22"/>
              </w:rPr>
            </w:pPr>
            <w:r>
              <w:rPr>
                <w:rFonts w:hint="eastAsia" w:ascii="宋体" w:hAnsi="宋体" w:eastAsia="宋体" w:cs="宋体"/>
                <w:kern w:val="0"/>
                <w:sz w:val="22"/>
              </w:rPr>
              <w:t>　</w:t>
            </w:r>
          </w:p>
        </w:tc>
      </w:tr>
      <w:tr w14:paraId="81458D39">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D9DDC304">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noWrap/>
            <w:vAlign w:val="center"/>
          </w:tcPr>
          <w:p w14:paraId="7C98B931">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6C07EF59">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A207DDA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17481B00">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817942F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D98AF68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2B3C1A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2FEB7158">
            <w:pPr>
              <w:widowControl/>
              <w:jc w:val="center"/>
              <w:rPr>
                <w:rFonts w:ascii="宋体" w:hAnsi="宋体" w:eastAsia="宋体" w:cs="宋体"/>
                <w:kern w:val="0"/>
                <w:sz w:val="22"/>
              </w:rPr>
            </w:pPr>
            <w:r>
              <w:rPr>
                <w:rFonts w:hint="eastAsia" w:ascii="宋体" w:hAnsi="宋体" w:eastAsia="宋体" w:cs="宋体"/>
                <w:kern w:val="0"/>
                <w:sz w:val="22"/>
              </w:rPr>
              <w:t>　</w:t>
            </w:r>
          </w:p>
        </w:tc>
      </w:tr>
      <w:tr w14:paraId="4E5B2F5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49F8B329">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shd w:val="clear" w:color="auto" w:fill="auto"/>
            <w:noWrap/>
            <w:vAlign w:val="center"/>
          </w:tcPr>
          <w:p w14:paraId="3308927E">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030C8D0F">
            <w:pPr>
              <w:widowControl/>
              <w:jc w:val="right"/>
              <w:rPr>
                <w:rFonts w:ascii="宋体" w:hAnsi="宋体" w:eastAsia="宋体" w:cs="宋体"/>
                <w:kern w:val="0"/>
                <w:sz w:val="22"/>
              </w:rPr>
            </w:pPr>
            <w:r>
              <w:rPr>
                <w:rFonts w:hint="eastAsia" w:ascii="宋体" w:hAnsi="宋体" w:cs="宋体"/>
                <w:kern w:val="0"/>
                <w:sz w:val="22"/>
                <w:lang w:val="en-US" w:eastAsia="zh-CN"/>
              </w:rPr>
              <w:t>745.43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9C1378CF">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9ABB7C2A">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4ACE1DD0">
            <w:pPr>
              <w:widowControl/>
              <w:jc w:val="center"/>
              <w:rPr>
                <w:rFonts w:hint="default" w:ascii="宋体" w:hAnsi="宋体" w:eastAsia="宋体" w:cs="宋体"/>
                <w:kern w:val="0"/>
                <w:sz w:val="22"/>
                <w:lang w:val="en-US"/>
              </w:rPr>
            </w:pPr>
            <w:r>
              <w:rPr>
                <w:rFonts w:hint="eastAsia" w:ascii="宋体" w:hAnsi="宋体" w:cs="宋体"/>
                <w:kern w:val="0"/>
                <w:sz w:val="22"/>
                <w:lang w:val="en-US" w:eastAsia="zh-CN"/>
              </w:rPr>
              <w:t>745.43</w:t>
            </w:r>
          </w:p>
        </w:tc>
        <w:tc>
          <w:tcPr>
            <w:tcW w:w="1394" w:type="dxa"/>
            <w:tcBorders>
              <w:top w:val="nil"/>
              <w:left w:val="nil"/>
              <w:bottom w:val="single" w:color="auto" w:sz="4" w:space="0"/>
              <w:right w:val="single" w:color="auto" w:sz="4" w:space="0"/>
            </w:tcBorders>
            <w:shd w:val="clear" w:color="auto" w:fill="auto"/>
            <w:noWrap/>
            <w:vAlign w:val="center"/>
          </w:tcPr>
          <w:p w14:paraId="9A50E81C">
            <w:pPr>
              <w:widowControl/>
              <w:jc w:val="center"/>
              <w:rPr>
                <w:rFonts w:hint="default" w:ascii="宋体" w:hAnsi="宋体" w:eastAsia="宋体" w:cs="宋体"/>
                <w:kern w:val="0"/>
                <w:sz w:val="22"/>
                <w:szCs w:val="22"/>
                <w:lang w:val="en-US" w:eastAsia="zh-CN" w:bidi="ar-SA"/>
              </w:rPr>
            </w:pPr>
            <w:r>
              <w:rPr>
                <w:rFonts w:hint="eastAsia" w:ascii="宋体" w:hAnsi="宋体" w:cs="宋体"/>
                <w:kern w:val="0"/>
                <w:sz w:val="22"/>
                <w:lang w:val="en-US" w:eastAsia="zh-CN"/>
              </w:rPr>
              <w:t>745.43</w:t>
            </w:r>
          </w:p>
        </w:tc>
        <w:tc>
          <w:tcPr>
            <w:tcW w:w="1394" w:type="dxa"/>
            <w:tcBorders>
              <w:top w:val="nil"/>
              <w:left w:val="nil"/>
              <w:bottom w:val="single" w:color="auto" w:sz="4" w:space="0"/>
              <w:right w:val="single" w:color="auto" w:sz="4" w:space="0"/>
            </w:tcBorders>
            <w:shd w:val="clear" w:color="auto" w:fill="auto"/>
            <w:noWrap/>
            <w:vAlign w:val="center"/>
          </w:tcPr>
          <w:p w14:paraId="110150F2">
            <w:pPr>
              <w:widowControl/>
              <w:jc w:val="center"/>
              <w:rPr>
                <w:rFonts w:ascii="宋体" w:hAnsi="宋体" w:eastAsia="宋体" w:cs="宋体"/>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E2D8ADB6">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49DCEBE2">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D895E3E0">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shd w:val="clear" w:color="auto" w:fill="auto"/>
            <w:noWrap/>
            <w:vAlign w:val="center"/>
          </w:tcPr>
          <w:p w14:paraId="7D28DBA8">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CF9B416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C2FAA1B">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CD354775">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AB16339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CDF8A125">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E049111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8D623C06">
            <w:pPr>
              <w:widowControl/>
              <w:jc w:val="left"/>
              <w:rPr>
                <w:rFonts w:ascii="宋体" w:hAnsi="宋体" w:eastAsia="宋体" w:cs="宋体"/>
                <w:kern w:val="0"/>
                <w:sz w:val="22"/>
              </w:rPr>
            </w:pPr>
            <w:r>
              <w:rPr>
                <w:rFonts w:hint="eastAsia" w:ascii="宋体" w:hAnsi="宋体" w:eastAsia="宋体" w:cs="宋体"/>
                <w:kern w:val="0"/>
                <w:sz w:val="22"/>
              </w:rPr>
              <w:t>　</w:t>
            </w:r>
          </w:p>
        </w:tc>
      </w:tr>
      <w:tr w14:paraId="81E4287A">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2C9942EC">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shd w:val="clear" w:color="auto" w:fill="auto"/>
            <w:noWrap/>
            <w:vAlign w:val="center"/>
          </w:tcPr>
          <w:p w14:paraId="75E1431F">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438E8BF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D15E4079">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80ED86C3">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9ABEC89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A9C024D3">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BEC839F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448B4BE">
            <w:pPr>
              <w:widowControl/>
              <w:jc w:val="left"/>
              <w:rPr>
                <w:rFonts w:ascii="宋体" w:hAnsi="宋体" w:eastAsia="宋体" w:cs="宋体"/>
                <w:kern w:val="0"/>
                <w:sz w:val="22"/>
              </w:rPr>
            </w:pPr>
            <w:r>
              <w:rPr>
                <w:rFonts w:hint="eastAsia" w:ascii="宋体" w:hAnsi="宋体" w:eastAsia="宋体" w:cs="宋体"/>
                <w:kern w:val="0"/>
                <w:sz w:val="22"/>
              </w:rPr>
              <w:t>　</w:t>
            </w:r>
          </w:p>
        </w:tc>
      </w:tr>
      <w:tr w14:paraId="91B97235">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FA3A0367">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shd w:val="clear" w:color="auto" w:fill="auto"/>
            <w:noWrap/>
            <w:vAlign w:val="center"/>
          </w:tcPr>
          <w:p w14:paraId="1DF6CBEE">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416A264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1B0243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640E71A1">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66AEA3C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2DB76FA">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9AE61FD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A1CCA7FB">
            <w:pPr>
              <w:widowControl/>
              <w:jc w:val="left"/>
              <w:rPr>
                <w:rFonts w:ascii="宋体" w:hAnsi="宋体" w:eastAsia="宋体" w:cs="宋体"/>
                <w:kern w:val="0"/>
                <w:sz w:val="22"/>
              </w:rPr>
            </w:pPr>
            <w:r>
              <w:rPr>
                <w:rFonts w:hint="eastAsia" w:ascii="宋体" w:hAnsi="宋体" w:eastAsia="宋体" w:cs="宋体"/>
                <w:kern w:val="0"/>
                <w:sz w:val="22"/>
              </w:rPr>
              <w:t>　</w:t>
            </w:r>
          </w:p>
        </w:tc>
      </w:tr>
      <w:tr w14:paraId="CE21E9ED">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noWrap/>
            <w:vAlign w:val="center"/>
          </w:tcPr>
          <w:p w14:paraId="FD1D00F2">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shd w:val="clear" w:color="auto" w:fill="auto"/>
            <w:noWrap/>
            <w:vAlign w:val="center"/>
          </w:tcPr>
          <w:p w14:paraId="FB939E67">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B1E0CE5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BFDCEFAF">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E7752820">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F3255B6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DE944C38">
            <w:pPr>
              <w:widowControl/>
              <w:jc w:val="center"/>
              <w:rPr>
                <w:rFonts w:ascii="宋体" w:hAnsi="宋体" w:eastAsia="宋体" w:cs="宋体"/>
                <w:kern w:val="0"/>
                <w:sz w:val="22"/>
                <w:szCs w:val="22"/>
                <w:lang w:val="en-US" w:eastAsia="zh-CN" w:bidi="ar-SA"/>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1D958D1">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A3EA62AF">
            <w:pPr>
              <w:widowControl/>
              <w:jc w:val="left"/>
              <w:rPr>
                <w:rFonts w:ascii="宋体" w:hAnsi="宋体" w:eastAsia="宋体" w:cs="宋体"/>
                <w:kern w:val="0"/>
                <w:sz w:val="22"/>
              </w:rPr>
            </w:pPr>
            <w:r>
              <w:rPr>
                <w:rFonts w:hint="eastAsia" w:ascii="宋体" w:hAnsi="宋体" w:eastAsia="宋体" w:cs="宋体"/>
                <w:kern w:val="0"/>
                <w:sz w:val="22"/>
              </w:rPr>
              <w:t>　</w:t>
            </w:r>
          </w:p>
        </w:tc>
      </w:tr>
      <w:tr w14:paraId="D9EAD6F6">
        <w:tblPrEx>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noWrap/>
            <w:vAlign w:val="center"/>
          </w:tcPr>
          <w:p w14:paraId="74D8CC83">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noWrap/>
            <w:vAlign w:val="center"/>
          </w:tcPr>
          <w:p w14:paraId="D33FF47A">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EED24FA8">
            <w:pPr>
              <w:widowControl/>
              <w:jc w:val="right"/>
              <w:rPr>
                <w:rFonts w:ascii="宋体" w:hAnsi="宋体" w:eastAsia="宋体" w:cs="宋体"/>
                <w:kern w:val="0"/>
                <w:sz w:val="22"/>
              </w:rPr>
            </w:pPr>
            <w:r>
              <w:rPr>
                <w:rFonts w:hint="eastAsia" w:ascii="宋体" w:hAnsi="宋体" w:cs="宋体"/>
                <w:kern w:val="0"/>
                <w:sz w:val="22"/>
                <w:lang w:val="en-US" w:eastAsia="zh-CN"/>
              </w:rPr>
              <w:t>745.43</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412C0C57">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3FFCF830">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16698A0E">
            <w:pPr>
              <w:widowControl/>
              <w:jc w:val="center"/>
              <w:rPr>
                <w:rFonts w:hint="default" w:ascii="宋体" w:hAnsi="宋体" w:eastAsia="宋体" w:cs="宋体"/>
                <w:kern w:val="0"/>
                <w:sz w:val="22"/>
                <w:lang w:val="en-US"/>
              </w:rPr>
            </w:pPr>
            <w:r>
              <w:rPr>
                <w:rFonts w:hint="eastAsia" w:ascii="宋体" w:hAnsi="宋体" w:cs="宋体"/>
                <w:kern w:val="0"/>
                <w:sz w:val="22"/>
                <w:lang w:val="en-US" w:eastAsia="zh-CN"/>
              </w:rPr>
              <w:t>745.43</w:t>
            </w:r>
          </w:p>
        </w:tc>
        <w:tc>
          <w:tcPr>
            <w:tcW w:w="1394" w:type="dxa"/>
            <w:tcBorders>
              <w:top w:val="nil"/>
              <w:left w:val="nil"/>
              <w:bottom w:val="single" w:color="auto" w:sz="4" w:space="0"/>
              <w:right w:val="single" w:color="auto" w:sz="4" w:space="0"/>
            </w:tcBorders>
            <w:shd w:val="clear" w:color="000000" w:fill="FFFFFF"/>
            <w:noWrap/>
            <w:vAlign w:val="center"/>
          </w:tcPr>
          <w:p w14:paraId="2B92B5C3">
            <w:pPr>
              <w:widowControl/>
              <w:jc w:val="center"/>
              <w:rPr>
                <w:rFonts w:hint="default" w:ascii="宋体" w:hAnsi="宋体" w:eastAsia="宋体" w:cs="宋体"/>
                <w:kern w:val="0"/>
                <w:sz w:val="22"/>
                <w:szCs w:val="22"/>
                <w:lang w:val="en-US" w:eastAsia="zh-CN" w:bidi="ar-SA"/>
              </w:rPr>
            </w:pPr>
            <w:r>
              <w:rPr>
                <w:rFonts w:hint="eastAsia" w:ascii="宋体" w:hAnsi="宋体" w:cs="宋体"/>
                <w:kern w:val="0"/>
                <w:sz w:val="22"/>
                <w:lang w:val="en-US" w:eastAsia="zh-CN"/>
              </w:rPr>
              <w:t>745.43</w:t>
            </w:r>
          </w:p>
        </w:tc>
        <w:tc>
          <w:tcPr>
            <w:tcW w:w="1394" w:type="dxa"/>
            <w:tcBorders>
              <w:top w:val="nil"/>
              <w:left w:val="nil"/>
              <w:bottom w:val="single" w:color="auto" w:sz="4" w:space="0"/>
              <w:right w:val="single" w:color="auto" w:sz="4" w:space="0"/>
            </w:tcBorders>
            <w:shd w:val="clear" w:color="auto" w:fill="auto"/>
            <w:noWrap/>
            <w:vAlign w:val="center"/>
          </w:tcPr>
          <w:p w14:paraId="7AA18F12">
            <w:pPr>
              <w:widowControl/>
              <w:jc w:val="center"/>
              <w:rPr>
                <w:rFonts w:ascii="宋体" w:hAnsi="宋体" w:eastAsia="宋体" w:cs="宋体"/>
                <w:b/>
                <w:bCs/>
                <w:kern w:val="0"/>
                <w:sz w:val="22"/>
              </w:rPr>
            </w:pPr>
          </w:p>
        </w:tc>
        <w:tc>
          <w:tcPr>
            <w:tcW w:w="1573" w:type="dxa"/>
            <w:tcBorders>
              <w:top w:val="nil"/>
              <w:left w:val="nil"/>
              <w:bottom w:val="single" w:color="auto" w:sz="4" w:space="0"/>
              <w:right w:val="single" w:color="auto" w:sz="4" w:space="0"/>
            </w:tcBorders>
            <w:shd w:val="clear" w:color="auto" w:fill="auto"/>
            <w:noWrap/>
            <w:vAlign w:val="center"/>
          </w:tcPr>
          <w:p w14:paraId="5E475063">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CDA62A7A">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404626C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55EB1A43">
      <w:pPr>
        <w:widowControl/>
        <w:jc w:val="center"/>
        <w:rPr>
          <w:rFonts w:ascii="Times New Roman" w:hAnsi="Times New Roman" w:eastAsia="方正小标宋_GBK" w:cs="Times New Roman"/>
          <w:kern w:val="0"/>
          <w:sz w:val="36"/>
          <w:szCs w:val="36"/>
        </w:rPr>
      </w:pPr>
    </w:p>
    <w:p w14:paraId="9BA554FA">
      <w:pPr>
        <w:widowControl/>
        <w:jc w:val="center"/>
        <w:rPr>
          <w:rFonts w:ascii="Times New Roman" w:hAnsi="Times New Roman" w:eastAsia="方正小标宋_GBK" w:cs="Times New Roman"/>
          <w:kern w:val="0"/>
          <w:sz w:val="36"/>
          <w:szCs w:val="36"/>
        </w:rPr>
      </w:pPr>
    </w:p>
    <w:p w14:paraId="4D7561FA">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5"/>
    </w:p>
    <w:p w14:paraId="389B3CFA">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道县桥头镇人民政府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B84E1A62">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w:t>
      </w:r>
      <w:r>
        <w:rPr>
          <w:rFonts w:hint="eastAsia" w:ascii="Times New Roman" w:hAnsi="Times New Roman" w:eastAsia="仿宋_GB2312" w:cs="Times New Roman"/>
          <w:color w:val="000000"/>
          <w:kern w:val="0"/>
          <w:szCs w:val="21"/>
          <w:lang w:val="en-US" w:eastAsia="zh-CN"/>
        </w:rPr>
        <w:t>万</w:t>
      </w:r>
      <w:r>
        <w:rPr>
          <w:rFonts w:ascii="Times New Roman" w:hAnsi="Times New Roman" w:eastAsia="仿宋_GB2312" w:cs="Times New Roman"/>
          <w:color w:val="000000"/>
          <w:kern w:val="0"/>
          <w:szCs w:val="21"/>
        </w:rPr>
        <w:t>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5ECE3A5A">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976AFA7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2BE5CA2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48D808E">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E968623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75315A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721D69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97AD49B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A2C6113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189AE6F9">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8DB63635">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16F035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F9D06A9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476F04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D42763FB">
            <w:pPr>
              <w:widowControl/>
              <w:jc w:val="left"/>
              <w:rPr>
                <w:rFonts w:ascii="Times New Roman" w:hAnsi="Times New Roman" w:eastAsia="仿宋_GB2312" w:cs="Times New Roman"/>
                <w:kern w:val="0"/>
                <w:szCs w:val="21"/>
              </w:rPr>
            </w:pPr>
          </w:p>
        </w:tc>
      </w:tr>
      <w:tr w14:paraId="6F3DD926">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A50C8F38">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A3B2271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E6F43813">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1D699C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2F4588B">
            <w:pPr>
              <w:widowControl/>
              <w:jc w:val="left"/>
              <w:rPr>
                <w:rFonts w:ascii="Times New Roman" w:hAnsi="Times New Roman" w:eastAsia="仿宋_GB2312" w:cs="Times New Roman"/>
                <w:kern w:val="0"/>
                <w:szCs w:val="21"/>
              </w:rPr>
            </w:pPr>
          </w:p>
        </w:tc>
      </w:tr>
      <w:tr w14:paraId="74509E7A">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8549D15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82E84D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1ED697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AF59A94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9BA4C58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9D7DC9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3243A5C">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745.43</w:t>
            </w:r>
          </w:p>
        </w:tc>
        <w:tc>
          <w:tcPr>
            <w:tcW w:w="3492" w:type="dxa"/>
            <w:tcBorders>
              <w:top w:val="nil"/>
              <w:left w:val="nil"/>
              <w:bottom w:val="single" w:color="auto" w:sz="4" w:space="0"/>
              <w:right w:val="single" w:color="auto" w:sz="4" w:space="0"/>
            </w:tcBorders>
            <w:shd w:val="clear" w:color="auto" w:fill="auto"/>
            <w:vAlign w:val="center"/>
          </w:tcPr>
          <w:p w14:paraId="E7EDEB05">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560.95</w:t>
            </w:r>
          </w:p>
        </w:tc>
        <w:tc>
          <w:tcPr>
            <w:tcW w:w="3000" w:type="dxa"/>
            <w:tcBorders>
              <w:top w:val="nil"/>
              <w:left w:val="nil"/>
              <w:bottom w:val="single" w:color="auto" w:sz="4" w:space="0"/>
              <w:right w:val="single" w:color="auto" w:sz="8" w:space="0"/>
            </w:tcBorders>
            <w:shd w:val="clear" w:color="auto" w:fill="auto"/>
            <w:vAlign w:val="center"/>
          </w:tcPr>
          <w:p w14:paraId="15D97D4B">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184.48</w:t>
            </w:r>
          </w:p>
        </w:tc>
      </w:tr>
      <w:tr w14:paraId="D314C88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851B1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2010102</w:t>
            </w:r>
          </w:p>
        </w:tc>
        <w:tc>
          <w:tcPr>
            <w:tcW w:w="3527" w:type="dxa"/>
            <w:tcBorders>
              <w:top w:val="nil"/>
              <w:left w:val="nil"/>
              <w:bottom w:val="single" w:color="auto" w:sz="4" w:space="0"/>
              <w:right w:val="single" w:color="auto" w:sz="4" w:space="0"/>
            </w:tcBorders>
            <w:shd w:val="clear" w:color="auto" w:fill="auto"/>
            <w:vAlign w:val="center"/>
          </w:tcPr>
          <w:p w14:paraId="C0DAAB4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E7334547">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4，28</w:t>
            </w:r>
            <w:r>
              <w:rPr>
                <w:rFonts w:hint="eastAsia" w:ascii="宋体" w:hAnsi="宋体" w:eastAsia="宋体" w:cs="宋体"/>
                <w:i w:val="0"/>
                <w:color w:val="000000"/>
                <w:kern w:val="0"/>
                <w:sz w:val="22"/>
                <w:szCs w:val="22"/>
                <w:u w:val="none"/>
                <w:lang w:val="en-US" w:eastAsia="zh-CN"/>
              </w:rPr>
              <w:t xml:space="preserve"> </w:t>
            </w:r>
          </w:p>
        </w:tc>
        <w:tc>
          <w:tcPr>
            <w:tcW w:w="3492" w:type="dxa"/>
            <w:tcBorders>
              <w:top w:val="nil"/>
              <w:left w:val="nil"/>
              <w:bottom w:val="single" w:color="auto" w:sz="4" w:space="0"/>
              <w:right w:val="single" w:color="auto" w:sz="4" w:space="0"/>
            </w:tcBorders>
            <w:shd w:val="clear" w:color="auto" w:fill="auto"/>
            <w:vAlign w:val="center"/>
          </w:tcPr>
          <w:p w14:paraId="29D077A4">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c>
          <w:tcPr>
            <w:tcW w:w="3000" w:type="dxa"/>
            <w:tcBorders>
              <w:top w:val="nil"/>
              <w:left w:val="nil"/>
              <w:bottom w:val="single" w:color="auto" w:sz="4" w:space="0"/>
              <w:right w:val="single" w:color="auto" w:sz="8" w:space="0"/>
            </w:tcBorders>
            <w:shd w:val="clear" w:color="auto" w:fill="auto"/>
            <w:vAlign w:val="center"/>
          </w:tcPr>
          <w:p w14:paraId="974E513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4.28</w:t>
            </w:r>
          </w:p>
        </w:tc>
      </w:tr>
      <w:tr w14:paraId="003B793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6D19B24">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2010199</w:t>
            </w:r>
          </w:p>
        </w:tc>
        <w:tc>
          <w:tcPr>
            <w:tcW w:w="3527" w:type="dxa"/>
            <w:tcBorders>
              <w:top w:val="nil"/>
              <w:left w:val="nil"/>
              <w:bottom w:val="single" w:color="auto" w:sz="4" w:space="0"/>
              <w:right w:val="single" w:color="auto" w:sz="4" w:space="0"/>
            </w:tcBorders>
            <w:shd w:val="clear" w:color="auto" w:fill="auto"/>
            <w:vAlign w:val="center"/>
          </w:tcPr>
          <w:p w14:paraId="32E85759">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其他人大事务支出</w:t>
            </w:r>
          </w:p>
        </w:tc>
        <w:tc>
          <w:tcPr>
            <w:tcW w:w="3000" w:type="dxa"/>
            <w:tcBorders>
              <w:top w:val="nil"/>
              <w:left w:val="nil"/>
              <w:bottom w:val="single" w:color="auto" w:sz="4" w:space="0"/>
              <w:right w:val="single" w:color="auto" w:sz="4" w:space="0"/>
            </w:tcBorders>
            <w:shd w:val="clear" w:color="auto" w:fill="auto"/>
            <w:vAlign w:val="center"/>
          </w:tcPr>
          <w:p w14:paraId="01B28793">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3.00</w:t>
            </w:r>
          </w:p>
        </w:tc>
        <w:tc>
          <w:tcPr>
            <w:tcW w:w="3492" w:type="dxa"/>
            <w:tcBorders>
              <w:top w:val="nil"/>
              <w:left w:val="nil"/>
              <w:bottom w:val="single" w:color="auto" w:sz="4" w:space="0"/>
              <w:right w:val="single" w:color="auto" w:sz="4" w:space="0"/>
            </w:tcBorders>
            <w:shd w:val="clear" w:color="auto" w:fill="auto"/>
            <w:vAlign w:val="center"/>
          </w:tcPr>
          <w:p w14:paraId="199997BF">
            <w:pPr>
              <w:keepNext w:val="0"/>
              <w:keepLines w:val="0"/>
              <w:widowControl/>
              <w:suppressLineNumbers w:val="0"/>
              <w:jc w:val="right"/>
              <w:textAlignment w:val="center"/>
              <w:rPr>
                <w:rFonts w:hint="eastAsia" w:ascii="宋体" w:hAnsi="宋体" w:eastAsia="宋体" w:cs="宋体"/>
                <w:i w:val="0"/>
                <w:color w:val="000000"/>
                <w:kern w:val="0"/>
                <w:sz w:val="22"/>
                <w:szCs w:val="22"/>
                <w:u w:val="none"/>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3AF5243D">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3.00</w:t>
            </w:r>
          </w:p>
        </w:tc>
      </w:tr>
      <w:tr w14:paraId="5DF52C0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E38BD0C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2010301</w:t>
            </w:r>
          </w:p>
        </w:tc>
        <w:tc>
          <w:tcPr>
            <w:tcW w:w="3527" w:type="dxa"/>
            <w:tcBorders>
              <w:top w:val="nil"/>
              <w:left w:val="nil"/>
              <w:bottom w:val="single" w:color="auto" w:sz="4" w:space="0"/>
              <w:right w:val="single" w:color="auto" w:sz="4" w:space="0"/>
            </w:tcBorders>
            <w:shd w:val="clear" w:color="auto" w:fill="auto"/>
            <w:vAlign w:val="center"/>
          </w:tcPr>
          <w:p w14:paraId="F9E5E81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14:paraId="2B11B7C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477.79</w:t>
            </w:r>
          </w:p>
        </w:tc>
        <w:tc>
          <w:tcPr>
            <w:tcW w:w="3492" w:type="dxa"/>
            <w:tcBorders>
              <w:top w:val="nil"/>
              <w:left w:val="nil"/>
              <w:bottom w:val="single" w:color="auto" w:sz="4" w:space="0"/>
              <w:right w:val="single" w:color="auto" w:sz="4" w:space="0"/>
            </w:tcBorders>
            <w:shd w:val="clear" w:color="auto" w:fill="auto"/>
            <w:vAlign w:val="center"/>
          </w:tcPr>
          <w:p w14:paraId="C77C561D">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477.79</w:t>
            </w:r>
            <w:r>
              <w:rPr>
                <w:rFonts w:hint="eastAsia" w:ascii="宋体" w:hAnsi="宋体" w:eastAsia="宋体" w:cs="宋体"/>
                <w:i w:val="0"/>
                <w:color w:val="000000"/>
                <w:kern w:val="0"/>
                <w:sz w:val="22"/>
                <w:szCs w:val="22"/>
                <w:u w:val="none"/>
                <w:lang w:val="en-US" w:eastAsia="zh-CN"/>
              </w:rPr>
              <w:t xml:space="preserve"> </w:t>
            </w:r>
          </w:p>
        </w:tc>
        <w:tc>
          <w:tcPr>
            <w:tcW w:w="3000" w:type="dxa"/>
            <w:tcBorders>
              <w:top w:val="nil"/>
              <w:left w:val="nil"/>
              <w:bottom w:val="single" w:color="auto" w:sz="4" w:space="0"/>
              <w:right w:val="single" w:color="auto" w:sz="8" w:space="0"/>
            </w:tcBorders>
            <w:shd w:val="clear" w:color="auto" w:fill="auto"/>
            <w:vAlign w:val="center"/>
          </w:tcPr>
          <w:p w14:paraId="03E4FCEA">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 </w:t>
            </w:r>
          </w:p>
        </w:tc>
      </w:tr>
      <w:tr w14:paraId="08B85E9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D18A95B">
            <w:pPr>
              <w:keepNext w:val="0"/>
              <w:keepLines w:val="0"/>
              <w:widowControl/>
              <w:suppressLineNumbers w:val="0"/>
              <w:jc w:val="both"/>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2010302</w:t>
            </w:r>
          </w:p>
        </w:tc>
        <w:tc>
          <w:tcPr>
            <w:tcW w:w="3527" w:type="dxa"/>
            <w:tcBorders>
              <w:top w:val="nil"/>
              <w:left w:val="nil"/>
              <w:bottom w:val="single" w:color="auto" w:sz="4" w:space="0"/>
              <w:right w:val="single" w:color="auto" w:sz="4" w:space="0"/>
            </w:tcBorders>
            <w:shd w:val="clear" w:color="auto" w:fill="auto"/>
            <w:vAlign w:val="center"/>
          </w:tcPr>
          <w:p w14:paraId="58598ED6">
            <w:pPr>
              <w:keepNext w:val="0"/>
              <w:keepLines w:val="0"/>
              <w:widowControl/>
              <w:suppressLineNumbers w:val="0"/>
              <w:jc w:val="left"/>
              <w:textAlignment w:val="center"/>
              <w:rPr>
                <w:rFonts w:hint="eastAsia" w:ascii="宋体" w:hAnsi="宋体" w:eastAsia="宋体" w:cs="宋体"/>
                <w:i w:val="0"/>
                <w:color w:val="000000"/>
                <w:kern w:val="0"/>
                <w:sz w:val="22"/>
                <w:szCs w:val="22"/>
                <w:u w:val="none"/>
                <w:lang w:val="en-US" w:eastAsia="zh-CN"/>
              </w:rPr>
            </w:pPr>
            <w:r>
              <w:rPr>
                <w:rFonts w:hint="eastAsia" w:ascii="宋体" w:hAnsi="宋体" w:eastAsia="宋体" w:cs="宋体"/>
                <w:i w:val="0"/>
                <w:color w:val="000000"/>
                <w:kern w:val="0"/>
                <w:sz w:val="22"/>
                <w:szCs w:val="22"/>
                <w:u w:val="none"/>
                <w:lang w:val="en-US" w:eastAsia="zh-CN"/>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4AE64E75">
            <w:pPr>
              <w:keepNext w:val="0"/>
              <w:keepLines w:val="0"/>
              <w:widowControl/>
              <w:suppressLineNumbers w:val="0"/>
              <w:jc w:val="right"/>
              <w:textAlignment w:val="center"/>
              <w:rPr>
                <w:rFonts w:hint="default" w:ascii="宋体" w:hAnsi="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7.20</w:t>
            </w:r>
          </w:p>
        </w:tc>
        <w:tc>
          <w:tcPr>
            <w:tcW w:w="3492" w:type="dxa"/>
            <w:tcBorders>
              <w:top w:val="nil"/>
              <w:left w:val="nil"/>
              <w:bottom w:val="single" w:color="auto" w:sz="4" w:space="0"/>
              <w:right w:val="single" w:color="auto" w:sz="4" w:space="0"/>
            </w:tcBorders>
            <w:shd w:val="clear" w:color="auto" w:fill="auto"/>
            <w:vAlign w:val="center"/>
          </w:tcPr>
          <w:p w14:paraId="3A324A89">
            <w:pPr>
              <w:keepNext w:val="0"/>
              <w:keepLines w:val="0"/>
              <w:widowControl/>
              <w:suppressLineNumbers w:val="0"/>
              <w:jc w:val="right"/>
              <w:textAlignment w:val="center"/>
              <w:rPr>
                <w:rFonts w:hint="eastAsia" w:ascii="宋体" w:hAnsi="宋体" w:cs="宋体"/>
                <w:i w:val="0"/>
                <w:color w:val="000000"/>
                <w:kern w:val="0"/>
                <w:sz w:val="22"/>
                <w:szCs w:val="22"/>
                <w:u w:val="none"/>
                <w:lang w:val="en-US" w:eastAsia="zh-CN"/>
              </w:rPr>
            </w:pPr>
          </w:p>
        </w:tc>
        <w:tc>
          <w:tcPr>
            <w:tcW w:w="3000" w:type="dxa"/>
            <w:tcBorders>
              <w:top w:val="nil"/>
              <w:left w:val="nil"/>
              <w:bottom w:val="single" w:color="auto" w:sz="4" w:space="0"/>
              <w:right w:val="single" w:color="auto" w:sz="8" w:space="0"/>
            </w:tcBorders>
            <w:shd w:val="clear" w:color="auto" w:fill="auto"/>
            <w:vAlign w:val="center"/>
          </w:tcPr>
          <w:p w14:paraId="396EC5C1">
            <w:pPr>
              <w:keepNext w:val="0"/>
              <w:keepLines w:val="0"/>
              <w:widowControl/>
              <w:suppressLineNumbers w:val="0"/>
              <w:jc w:val="right"/>
              <w:textAlignment w:val="center"/>
              <w:rPr>
                <w:rFonts w:hint="default" w:ascii="宋体" w:hAnsi="宋体" w:eastAsia="宋体" w:cs="宋体"/>
                <w:i w:val="0"/>
                <w:color w:val="000000"/>
                <w:kern w:val="0"/>
                <w:sz w:val="22"/>
                <w:szCs w:val="22"/>
                <w:u w:val="none"/>
                <w:lang w:val="en-US" w:eastAsia="zh-CN"/>
              </w:rPr>
            </w:pPr>
            <w:r>
              <w:rPr>
                <w:rFonts w:hint="eastAsia" w:ascii="宋体" w:hAnsi="宋体" w:cs="宋体"/>
                <w:i w:val="0"/>
                <w:color w:val="000000"/>
                <w:kern w:val="0"/>
                <w:sz w:val="22"/>
                <w:szCs w:val="22"/>
                <w:u w:val="none"/>
                <w:lang w:val="en-US" w:eastAsia="zh-CN"/>
              </w:rPr>
              <w:t>7.20</w:t>
            </w:r>
          </w:p>
        </w:tc>
      </w:tr>
      <w:tr w14:paraId="0D7AD8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C3546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2010399</w:t>
            </w:r>
          </w:p>
        </w:tc>
        <w:tc>
          <w:tcPr>
            <w:tcW w:w="3527" w:type="dxa"/>
            <w:tcBorders>
              <w:top w:val="nil"/>
              <w:left w:val="nil"/>
              <w:bottom w:val="single" w:color="auto" w:sz="4" w:space="0"/>
              <w:right w:val="single" w:color="auto" w:sz="4" w:space="0"/>
            </w:tcBorders>
            <w:shd w:val="clear" w:color="auto" w:fill="auto"/>
            <w:vAlign w:val="center"/>
          </w:tcPr>
          <w:p w14:paraId="AAF5FE1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其他政府办公厅（室）及相关机构事务支出</w:t>
            </w:r>
          </w:p>
        </w:tc>
        <w:tc>
          <w:tcPr>
            <w:tcW w:w="3000" w:type="dxa"/>
            <w:tcBorders>
              <w:top w:val="nil"/>
              <w:left w:val="nil"/>
              <w:bottom w:val="single" w:color="auto" w:sz="4" w:space="0"/>
              <w:right w:val="single" w:color="auto" w:sz="4" w:space="0"/>
            </w:tcBorders>
            <w:shd w:val="clear" w:color="auto" w:fill="auto"/>
            <w:vAlign w:val="center"/>
          </w:tcPr>
          <w:p w14:paraId="EFE05D8F">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74.00</w:t>
            </w:r>
            <w:r>
              <w:rPr>
                <w:rFonts w:hint="eastAsia" w:ascii="宋体" w:hAnsi="宋体" w:eastAsia="宋体" w:cs="宋体"/>
                <w:i w:val="0"/>
                <w:color w:val="000000"/>
                <w:kern w:val="0"/>
                <w:sz w:val="22"/>
                <w:szCs w:val="22"/>
                <w:u w:val="none"/>
                <w:lang w:val="en-US" w:eastAsia="zh-CN"/>
              </w:rPr>
              <w:t xml:space="preserve"> </w:t>
            </w:r>
          </w:p>
        </w:tc>
        <w:tc>
          <w:tcPr>
            <w:tcW w:w="3492" w:type="dxa"/>
            <w:tcBorders>
              <w:top w:val="nil"/>
              <w:left w:val="nil"/>
              <w:bottom w:val="single" w:color="auto" w:sz="4" w:space="0"/>
              <w:right w:val="single" w:color="auto" w:sz="4" w:space="0"/>
            </w:tcBorders>
            <w:shd w:val="clear" w:color="auto" w:fill="auto"/>
            <w:vAlign w:val="center"/>
          </w:tcPr>
          <w:p w14:paraId="C0A19C6F">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 </w:t>
            </w:r>
          </w:p>
        </w:tc>
        <w:tc>
          <w:tcPr>
            <w:tcW w:w="3000" w:type="dxa"/>
            <w:tcBorders>
              <w:top w:val="nil"/>
              <w:left w:val="nil"/>
              <w:bottom w:val="single" w:color="auto" w:sz="4" w:space="0"/>
              <w:right w:val="single" w:color="auto" w:sz="8" w:space="0"/>
            </w:tcBorders>
            <w:shd w:val="clear" w:color="auto" w:fill="auto"/>
            <w:vAlign w:val="center"/>
          </w:tcPr>
          <w:p w14:paraId="9C5DFE80">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74.00</w:t>
            </w:r>
          </w:p>
        </w:tc>
      </w:tr>
      <w:tr w14:paraId="ABF0F73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ED9D865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2011102</w:t>
            </w:r>
          </w:p>
        </w:tc>
        <w:tc>
          <w:tcPr>
            <w:tcW w:w="3527" w:type="dxa"/>
            <w:tcBorders>
              <w:top w:val="nil"/>
              <w:left w:val="nil"/>
              <w:bottom w:val="single" w:color="auto" w:sz="4" w:space="0"/>
              <w:right w:val="single" w:color="auto" w:sz="4" w:space="0"/>
            </w:tcBorders>
            <w:shd w:val="clear" w:color="auto" w:fill="auto"/>
            <w:vAlign w:val="center"/>
          </w:tcPr>
          <w:p w14:paraId="CB47374C">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仿宋_GB2312" w:cs="Times New Roman"/>
                <w:kern w:val="0"/>
                <w:sz w:val="22"/>
                <w:szCs w:val="22"/>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22D98374">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10.00</w:t>
            </w:r>
            <w:r>
              <w:rPr>
                <w:rFonts w:hint="eastAsia" w:ascii="宋体" w:hAnsi="宋体" w:eastAsia="宋体" w:cs="宋体"/>
                <w:i w:val="0"/>
                <w:color w:val="000000"/>
                <w:kern w:val="0"/>
                <w:sz w:val="22"/>
                <w:szCs w:val="22"/>
                <w:u w:val="none"/>
                <w:lang w:val="en-US" w:eastAsia="zh-CN"/>
              </w:rPr>
              <w:t xml:space="preserve"> </w:t>
            </w:r>
          </w:p>
        </w:tc>
        <w:tc>
          <w:tcPr>
            <w:tcW w:w="3492" w:type="dxa"/>
            <w:tcBorders>
              <w:top w:val="nil"/>
              <w:left w:val="nil"/>
              <w:bottom w:val="single" w:color="auto" w:sz="4" w:space="0"/>
              <w:right w:val="single" w:color="auto" w:sz="4" w:space="0"/>
            </w:tcBorders>
            <w:shd w:val="clear" w:color="auto" w:fill="auto"/>
            <w:vAlign w:val="center"/>
          </w:tcPr>
          <w:p w14:paraId="64EED84D">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c>
          <w:tcPr>
            <w:tcW w:w="3000" w:type="dxa"/>
            <w:tcBorders>
              <w:top w:val="nil"/>
              <w:left w:val="nil"/>
              <w:bottom w:val="single" w:color="auto" w:sz="4" w:space="0"/>
              <w:right w:val="single" w:color="auto" w:sz="8" w:space="0"/>
            </w:tcBorders>
            <w:shd w:val="clear" w:color="auto" w:fill="auto"/>
            <w:vAlign w:val="center"/>
          </w:tcPr>
          <w:p w14:paraId="87195CCE">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10.00</w:t>
            </w:r>
          </w:p>
        </w:tc>
      </w:tr>
      <w:tr w14:paraId="E011D76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68D10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2013202</w:t>
            </w:r>
          </w:p>
        </w:tc>
        <w:tc>
          <w:tcPr>
            <w:tcW w:w="3527" w:type="dxa"/>
            <w:tcBorders>
              <w:top w:val="nil"/>
              <w:left w:val="nil"/>
              <w:bottom w:val="single" w:color="auto" w:sz="4" w:space="0"/>
              <w:right w:val="single" w:color="auto" w:sz="4" w:space="0"/>
            </w:tcBorders>
            <w:shd w:val="clear" w:color="auto" w:fill="auto"/>
            <w:vAlign w:val="center"/>
          </w:tcPr>
          <w:p w14:paraId="F0DAC9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一般行政管理事务</w:t>
            </w:r>
          </w:p>
        </w:tc>
        <w:tc>
          <w:tcPr>
            <w:tcW w:w="3000" w:type="dxa"/>
            <w:tcBorders>
              <w:top w:val="nil"/>
              <w:left w:val="nil"/>
              <w:bottom w:val="single" w:color="auto" w:sz="4" w:space="0"/>
              <w:right w:val="single" w:color="auto" w:sz="4" w:space="0"/>
            </w:tcBorders>
            <w:shd w:val="clear" w:color="auto" w:fill="auto"/>
            <w:vAlign w:val="center"/>
          </w:tcPr>
          <w:p w14:paraId="A79BD57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9.00</w:t>
            </w:r>
          </w:p>
        </w:tc>
        <w:tc>
          <w:tcPr>
            <w:tcW w:w="3492" w:type="dxa"/>
            <w:tcBorders>
              <w:top w:val="nil"/>
              <w:left w:val="nil"/>
              <w:bottom w:val="single" w:color="auto" w:sz="4" w:space="0"/>
              <w:right w:val="single" w:color="auto" w:sz="4" w:space="0"/>
            </w:tcBorders>
            <w:shd w:val="clear" w:color="auto" w:fill="auto"/>
            <w:vAlign w:val="center"/>
          </w:tcPr>
          <w:p w14:paraId="66998B71">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c>
          <w:tcPr>
            <w:tcW w:w="3000" w:type="dxa"/>
            <w:tcBorders>
              <w:top w:val="nil"/>
              <w:left w:val="nil"/>
              <w:bottom w:val="single" w:color="auto" w:sz="4" w:space="0"/>
              <w:right w:val="single" w:color="auto" w:sz="8" w:space="0"/>
            </w:tcBorders>
            <w:shd w:val="clear" w:color="auto" w:fill="auto"/>
            <w:vAlign w:val="center"/>
          </w:tcPr>
          <w:p w14:paraId="08C6C5D9">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9.00</w:t>
            </w:r>
          </w:p>
        </w:tc>
      </w:tr>
      <w:tr w14:paraId="1675199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42D5E6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2080505</w:t>
            </w:r>
          </w:p>
        </w:tc>
        <w:tc>
          <w:tcPr>
            <w:tcW w:w="3527" w:type="dxa"/>
            <w:tcBorders>
              <w:top w:val="nil"/>
              <w:left w:val="nil"/>
              <w:bottom w:val="single" w:color="auto" w:sz="8" w:space="0"/>
              <w:right w:val="single" w:color="auto" w:sz="4" w:space="0"/>
            </w:tcBorders>
            <w:shd w:val="clear" w:color="auto" w:fill="auto"/>
            <w:vAlign w:val="center"/>
          </w:tcPr>
          <w:p w14:paraId="C53F68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color w:val="000000"/>
                <w:kern w:val="0"/>
                <w:sz w:val="22"/>
                <w:szCs w:val="22"/>
                <w:u w:val="none"/>
                <w:lang w:val="en-US" w:eastAsia="zh-CN"/>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14:paraId="1BBEDF8D">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48.01</w:t>
            </w:r>
            <w:r>
              <w:rPr>
                <w:rFonts w:hint="eastAsia" w:ascii="宋体" w:hAnsi="宋体" w:eastAsia="宋体" w:cs="宋体"/>
                <w:i w:val="0"/>
                <w:color w:val="000000"/>
                <w:kern w:val="0"/>
                <w:sz w:val="22"/>
                <w:szCs w:val="22"/>
                <w:u w:val="none"/>
                <w:lang w:val="en-US" w:eastAsia="zh-CN"/>
              </w:rPr>
              <w:t xml:space="preserve"> </w:t>
            </w:r>
          </w:p>
        </w:tc>
        <w:tc>
          <w:tcPr>
            <w:tcW w:w="3492" w:type="dxa"/>
            <w:tcBorders>
              <w:top w:val="nil"/>
              <w:left w:val="nil"/>
              <w:bottom w:val="single" w:color="auto" w:sz="8" w:space="0"/>
              <w:right w:val="single" w:color="auto" w:sz="4" w:space="0"/>
            </w:tcBorders>
            <w:shd w:val="clear" w:color="auto" w:fill="auto"/>
            <w:vAlign w:val="center"/>
          </w:tcPr>
          <w:p w14:paraId="B1CC1F2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48.01</w:t>
            </w:r>
          </w:p>
        </w:tc>
        <w:tc>
          <w:tcPr>
            <w:tcW w:w="3000" w:type="dxa"/>
            <w:tcBorders>
              <w:top w:val="nil"/>
              <w:left w:val="nil"/>
              <w:bottom w:val="single" w:color="auto" w:sz="8" w:space="0"/>
              <w:right w:val="single" w:color="auto" w:sz="8" w:space="0"/>
            </w:tcBorders>
            <w:shd w:val="clear" w:color="auto" w:fill="auto"/>
            <w:vAlign w:val="center"/>
          </w:tcPr>
          <w:p w14:paraId="2C88C622">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r>
      <w:tr w14:paraId="CCDD6D0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A33C9B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2130102</w:t>
            </w:r>
          </w:p>
        </w:tc>
        <w:tc>
          <w:tcPr>
            <w:tcW w:w="3527" w:type="dxa"/>
            <w:tcBorders>
              <w:top w:val="nil"/>
              <w:left w:val="nil"/>
              <w:bottom w:val="single" w:color="auto" w:sz="8" w:space="0"/>
              <w:right w:val="single" w:color="auto" w:sz="4" w:space="0"/>
            </w:tcBorders>
            <w:shd w:val="clear" w:color="auto" w:fill="auto"/>
            <w:vAlign w:val="center"/>
          </w:tcPr>
          <w:p w14:paraId="074AA88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 w:val="22"/>
                <w:szCs w:val="22"/>
              </w:rPr>
              <w:t>一般行政管理事务</w:t>
            </w:r>
          </w:p>
        </w:tc>
        <w:tc>
          <w:tcPr>
            <w:tcW w:w="3000" w:type="dxa"/>
            <w:tcBorders>
              <w:top w:val="nil"/>
              <w:left w:val="nil"/>
              <w:bottom w:val="single" w:color="auto" w:sz="8" w:space="0"/>
              <w:right w:val="single" w:color="auto" w:sz="4" w:space="0"/>
            </w:tcBorders>
            <w:shd w:val="clear" w:color="auto" w:fill="auto"/>
            <w:vAlign w:val="center"/>
          </w:tcPr>
          <w:p w14:paraId="1D9319AA">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68.00</w:t>
            </w:r>
          </w:p>
        </w:tc>
        <w:tc>
          <w:tcPr>
            <w:tcW w:w="3492" w:type="dxa"/>
            <w:tcBorders>
              <w:top w:val="nil"/>
              <w:left w:val="nil"/>
              <w:bottom w:val="single" w:color="auto" w:sz="8" w:space="0"/>
              <w:right w:val="single" w:color="auto" w:sz="4" w:space="0"/>
            </w:tcBorders>
            <w:shd w:val="clear" w:color="auto" w:fill="auto"/>
            <w:vAlign w:val="center"/>
          </w:tcPr>
          <w:p w14:paraId="9D51138F">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0.00 </w:t>
            </w:r>
          </w:p>
        </w:tc>
        <w:tc>
          <w:tcPr>
            <w:tcW w:w="3000" w:type="dxa"/>
            <w:tcBorders>
              <w:top w:val="nil"/>
              <w:left w:val="nil"/>
              <w:bottom w:val="single" w:color="auto" w:sz="8" w:space="0"/>
              <w:right w:val="single" w:color="auto" w:sz="8" w:space="0"/>
            </w:tcBorders>
            <w:shd w:val="clear" w:color="auto" w:fill="auto"/>
            <w:vAlign w:val="center"/>
          </w:tcPr>
          <w:p w14:paraId="B2D40155">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68.00</w:t>
            </w:r>
          </w:p>
        </w:tc>
      </w:tr>
      <w:tr w14:paraId="3BCC66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777DF7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2130199</w:t>
            </w:r>
          </w:p>
        </w:tc>
        <w:tc>
          <w:tcPr>
            <w:tcW w:w="3527" w:type="dxa"/>
            <w:tcBorders>
              <w:top w:val="nil"/>
              <w:left w:val="nil"/>
              <w:bottom w:val="single" w:color="auto" w:sz="8" w:space="0"/>
              <w:right w:val="single" w:color="auto" w:sz="4" w:space="0"/>
            </w:tcBorders>
            <w:shd w:val="clear" w:color="auto" w:fill="auto"/>
            <w:vAlign w:val="center"/>
          </w:tcPr>
          <w:p w14:paraId="5FD583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其他农业农村支出</w:t>
            </w:r>
          </w:p>
        </w:tc>
        <w:tc>
          <w:tcPr>
            <w:tcW w:w="3000" w:type="dxa"/>
            <w:tcBorders>
              <w:top w:val="nil"/>
              <w:left w:val="nil"/>
              <w:bottom w:val="single" w:color="auto" w:sz="8" w:space="0"/>
              <w:right w:val="single" w:color="auto" w:sz="4" w:space="0"/>
            </w:tcBorders>
            <w:shd w:val="clear" w:color="auto" w:fill="auto"/>
            <w:vAlign w:val="center"/>
          </w:tcPr>
          <w:p w14:paraId="A5566DC0">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9.00</w:t>
            </w:r>
            <w:r>
              <w:rPr>
                <w:rFonts w:hint="eastAsia" w:ascii="宋体" w:hAnsi="宋体" w:eastAsia="宋体" w:cs="宋体"/>
                <w:i w:val="0"/>
                <w:color w:val="000000"/>
                <w:kern w:val="0"/>
                <w:sz w:val="22"/>
                <w:szCs w:val="22"/>
                <w:u w:val="none"/>
                <w:lang w:val="en-US" w:eastAsia="zh-CN"/>
              </w:rPr>
              <w:t xml:space="preserve"> </w:t>
            </w:r>
          </w:p>
        </w:tc>
        <w:tc>
          <w:tcPr>
            <w:tcW w:w="3492" w:type="dxa"/>
            <w:tcBorders>
              <w:top w:val="nil"/>
              <w:left w:val="nil"/>
              <w:bottom w:val="single" w:color="auto" w:sz="8" w:space="0"/>
              <w:right w:val="single" w:color="auto" w:sz="4" w:space="0"/>
            </w:tcBorders>
            <w:shd w:val="clear" w:color="auto" w:fill="auto"/>
            <w:vAlign w:val="center"/>
          </w:tcPr>
          <w:p w14:paraId="2D4B02F2">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BADE4A88">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9.00</w:t>
            </w:r>
          </w:p>
        </w:tc>
      </w:tr>
      <w:tr w14:paraId="382E04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EF9298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2210201</w:t>
            </w:r>
          </w:p>
        </w:tc>
        <w:tc>
          <w:tcPr>
            <w:tcW w:w="3527" w:type="dxa"/>
            <w:tcBorders>
              <w:top w:val="nil"/>
              <w:left w:val="nil"/>
              <w:bottom w:val="single" w:color="auto" w:sz="8" w:space="0"/>
              <w:right w:val="single" w:color="auto" w:sz="4" w:space="0"/>
            </w:tcBorders>
            <w:shd w:val="clear" w:color="auto" w:fill="auto"/>
            <w:vAlign w:val="center"/>
          </w:tcPr>
          <w:p w14:paraId="FEBCDC1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住房公积金</w:t>
            </w:r>
          </w:p>
        </w:tc>
        <w:tc>
          <w:tcPr>
            <w:tcW w:w="3000" w:type="dxa"/>
            <w:tcBorders>
              <w:top w:val="nil"/>
              <w:left w:val="nil"/>
              <w:bottom w:val="single" w:color="auto" w:sz="8" w:space="0"/>
              <w:right w:val="single" w:color="auto" w:sz="4" w:space="0"/>
            </w:tcBorders>
            <w:shd w:val="clear" w:color="auto" w:fill="auto"/>
            <w:vAlign w:val="center"/>
          </w:tcPr>
          <w:p w14:paraId="E42F1F69">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35.15</w:t>
            </w:r>
            <w:r>
              <w:rPr>
                <w:rFonts w:hint="eastAsia" w:ascii="宋体" w:hAnsi="宋体" w:eastAsia="宋体" w:cs="宋体"/>
                <w:i w:val="0"/>
                <w:color w:val="000000"/>
                <w:kern w:val="0"/>
                <w:sz w:val="22"/>
                <w:szCs w:val="22"/>
                <w:u w:val="none"/>
                <w:lang w:val="en-US" w:eastAsia="zh-CN"/>
              </w:rPr>
              <w:t xml:space="preserve"> </w:t>
            </w:r>
          </w:p>
        </w:tc>
        <w:tc>
          <w:tcPr>
            <w:tcW w:w="3492" w:type="dxa"/>
            <w:tcBorders>
              <w:top w:val="nil"/>
              <w:left w:val="nil"/>
              <w:bottom w:val="single" w:color="auto" w:sz="8" w:space="0"/>
              <w:right w:val="single" w:color="auto" w:sz="4" w:space="0"/>
            </w:tcBorders>
            <w:shd w:val="clear" w:color="auto" w:fill="auto"/>
            <w:vAlign w:val="center"/>
          </w:tcPr>
          <w:p w14:paraId="CFF439B0">
            <w:pPr>
              <w:keepNext w:val="0"/>
              <w:keepLines w:val="0"/>
              <w:widowControl/>
              <w:suppressLineNumbers w:val="0"/>
              <w:jc w:val="right"/>
              <w:textAlignment w:val="center"/>
              <w:rPr>
                <w:rFonts w:hint="default" w:ascii="宋体" w:hAnsi="宋体" w:eastAsia="宋体" w:cs="宋体"/>
                <w:kern w:val="0"/>
                <w:sz w:val="24"/>
                <w:szCs w:val="24"/>
                <w:lang w:val="en-US" w:eastAsia="zh-CN"/>
              </w:rPr>
            </w:pPr>
            <w:r>
              <w:rPr>
                <w:rFonts w:hint="eastAsia" w:ascii="宋体" w:hAnsi="宋体" w:cs="宋体"/>
                <w:i w:val="0"/>
                <w:color w:val="000000"/>
                <w:kern w:val="0"/>
                <w:sz w:val="22"/>
                <w:szCs w:val="22"/>
                <w:u w:val="none"/>
                <w:lang w:val="en-US" w:eastAsia="zh-CN"/>
              </w:rPr>
              <w:t>25.15</w:t>
            </w:r>
          </w:p>
        </w:tc>
        <w:tc>
          <w:tcPr>
            <w:tcW w:w="3000" w:type="dxa"/>
            <w:tcBorders>
              <w:top w:val="nil"/>
              <w:left w:val="nil"/>
              <w:bottom w:val="single" w:color="auto" w:sz="8" w:space="0"/>
              <w:right w:val="single" w:color="auto" w:sz="8" w:space="0"/>
            </w:tcBorders>
            <w:shd w:val="clear" w:color="auto" w:fill="auto"/>
            <w:vAlign w:val="center"/>
          </w:tcPr>
          <w:p w14:paraId="5F11318E">
            <w:pPr>
              <w:keepNext w:val="0"/>
              <w:keepLines w:val="0"/>
              <w:widowControl/>
              <w:suppressLineNumbers w:val="0"/>
              <w:jc w:val="right"/>
              <w:textAlignment w:val="center"/>
              <w:rPr>
                <w:rFonts w:hint="eastAsia" w:ascii="宋体" w:hAnsi="宋体" w:eastAsia="宋体" w:cs="宋体"/>
                <w:kern w:val="0"/>
                <w:sz w:val="24"/>
                <w:szCs w:val="24"/>
                <w:lang w:val="en-US" w:eastAsia="zh-CN"/>
              </w:rPr>
            </w:pPr>
            <w:r>
              <w:rPr>
                <w:rFonts w:hint="eastAsia" w:ascii="宋体" w:hAnsi="宋体" w:eastAsia="宋体" w:cs="宋体"/>
                <w:i w:val="0"/>
                <w:color w:val="000000"/>
                <w:kern w:val="0"/>
                <w:sz w:val="22"/>
                <w:szCs w:val="22"/>
                <w:u w:val="none"/>
                <w:lang w:val="en-US" w:eastAsia="zh-CN"/>
              </w:rPr>
              <w:t xml:space="preserve">1.1 </w:t>
            </w:r>
          </w:p>
        </w:tc>
      </w:tr>
      <w:tr w14:paraId="7E3303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FECECE2">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D3CDA95D">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855DEE23">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40A3A4F8">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6F968BE6">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r>
      <w:tr w14:paraId="5594962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9EF9502">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540ED431">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D33CF9CE">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6E758F08">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E02E9DBB">
            <w:pPr>
              <w:keepNext w:val="0"/>
              <w:keepLines w:val="0"/>
              <w:widowControl/>
              <w:suppressLineNumbers w:val="0"/>
              <w:jc w:val="right"/>
              <w:textAlignment w:val="center"/>
              <w:rPr>
                <w:rFonts w:hint="default" w:ascii="宋体" w:hAnsi="宋体" w:eastAsia="宋体" w:cs="宋体"/>
                <w:kern w:val="0"/>
                <w:sz w:val="24"/>
                <w:szCs w:val="24"/>
                <w:lang w:val="en-US" w:eastAsia="zh-CN"/>
              </w:rPr>
            </w:pPr>
          </w:p>
        </w:tc>
      </w:tr>
      <w:tr w14:paraId="3230A8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BF2DA309">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D9665547">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0B4B04DB">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730046F5">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F0FEF55B">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r>
      <w:tr w14:paraId="578441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D3AE7B14">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A0E82D90">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8FC1AE24">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DD254CE9">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59FBDC88">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r>
      <w:tr w14:paraId="833EDC1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A5857A11">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AEC46967">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83BE7D48">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EE2A33DE">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72E63967">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r>
      <w:tr w14:paraId="B771CD7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CB6DD7A0">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C23FEFB6">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BE8CB012">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1AAD21DD">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A9918881">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r>
      <w:tr w14:paraId="7D8D81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DE34CF05">
            <w:pPr>
              <w:keepNext w:val="0"/>
              <w:keepLines w:val="0"/>
              <w:widowControl/>
              <w:suppressLineNumbers w:val="0"/>
              <w:jc w:val="left"/>
              <w:textAlignment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79E2F759">
            <w:pPr>
              <w:keepNext w:val="0"/>
              <w:keepLines w:val="0"/>
              <w:widowControl/>
              <w:suppressLineNumbers w:val="0"/>
              <w:jc w:val="left"/>
              <w:textAlignment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54474E3E">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492" w:type="dxa"/>
            <w:tcBorders>
              <w:top w:val="nil"/>
              <w:left w:val="nil"/>
              <w:bottom w:val="single" w:color="auto" w:sz="8" w:space="0"/>
              <w:right w:val="single" w:color="auto" w:sz="4" w:space="0"/>
            </w:tcBorders>
            <w:shd w:val="clear" w:color="auto" w:fill="auto"/>
            <w:vAlign w:val="center"/>
          </w:tcPr>
          <w:p w14:paraId="D71F3615">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c>
          <w:tcPr>
            <w:tcW w:w="3000" w:type="dxa"/>
            <w:tcBorders>
              <w:top w:val="nil"/>
              <w:left w:val="nil"/>
              <w:bottom w:val="single" w:color="auto" w:sz="8" w:space="0"/>
              <w:right w:val="single" w:color="auto" w:sz="8" w:space="0"/>
            </w:tcBorders>
            <w:shd w:val="clear" w:color="auto" w:fill="auto"/>
            <w:vAlign w:val="center"/>
          </w:tcPr>
          <w:p w14:paraId="2E31F3D0">
            <w:pPr>
              <w:keepNext w:val="0"/>
              <w:keepLines w:val="0"/>
              <w:widowControl/>
              <w:suppressLineNumbers w:val="0"/>
              <w:jc w:val="right"/>
              <w:textAlignment w:val="center"/>
              <w:rPr>
                <w:rFonts w:hint="eastAsia" w:ascii="宋体" w:hAnsi="宋体" w:eastAsia="宋体" w:cs="宋体"/>
                <w:kern w:val="0"/>
                <w:sz w:val="24"/>
                <w:szCs w:val="24"/>
                <w:lang w:val="en-US" w:eastAsia="zh-CN"/>
              </w:rPr>
            </w:pPr>
          </w:p>
        </w:tc>
      </w:tr>
      <w:tr w14:paraId="F9C29963">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54FC241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2D8F1DB3">
      <w:pPr>
        <w:widowControl/>
        <w:jc w:val="left"/>
        <w:rPr>
          <w:rFonts w:ascii="Times New Roman" w:hAnsi="Times New Roman" w:eastAsia="仿宋_GB2312" w:cs="Times New Roman"/>
          <w:bCs/>
          <w:kern w:val="0"/>
          <w:szCs w:val="21"/>
        </w:rPr>
      </w:pPr>
    </w:p>
    <w:p w14:paraId="461B9AA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2"/>
        <w:tblW w:w="0" w:type="auto"/>
        <w:tblInd w:w="0" w:type="dxa"/>
        <w:tblLayout w:type="fixed"/>
        <w:tblCellMar>
          <w:top w:w="0" w:type="dxa"/>
          <w:left w:w="108" w:type="dxa"/>
          <w:bottom w:w="0" w:type="dxa"/>
          <w:right w:w="108" w:type="dxa"/>
        </w:tblCellMar>
      </w:tblPr>
      <w:tblGrid>
        <w:gridCol w:w="909"/>
        <w:gridCol w:w="237"/>
        <w:gridCol w:w="85"/>
        <w:gridCol w:w="1176"/>
        <w:gridCol w:w="1836"/>
        <w:gridCol w:w="128"/>
        <w:gridCol w:w="1251"/>
        <w:gridCol w:w="1102"/>
        <w:gridCol w:w="276"/>
        <w:gridCol w:w="1789"/>
        <w:gridCol w:w="241"/>
        <w:gridCol w:w="1138"/>
        <w:gridCol w:w="1103"/>
        <w:gridCol w:w="318"/>
        <w:gridCol w:w="1892"/>
        <w:gridCol w:w="506"/>
        <w:gridCol w:w="1391"/>
        <w:gridCol w:w="236"/>
      </w:tblGrid>
      <w:tr w14:paraId="45AEF689">
        <w:tblPrEx>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shd w:val="clear" w:color="auto" w:fill="auto"/>
            <w:noWrap/>
            <w:vAlign w:val="center"/>
          </w:tcPr>
          <w:p w14:paraId="B5FD00E7">
            <w:pPr>
              <w:widowControl/>
              <w:jc w:val="center"/>
              <w:rPr>
                <w:rFonts w:ascii="华文中宋" w:hAnsi="华文中宋" w:eastAsia="华文中宋" w:cs="宋体"/>
                <w:color w:val="000000"/>
                <w:kern w:val="0"/>
                <w:szCs w:val="32"/>
              </w:rPr>
            </w:pPr>
            <w:bookmarkStart w:id="6" w:name="RANGE!A1:I34"/>
            <w:r>
              <w:rPr>
                <w:rFonts w:hint="eastAsia" w:ascii="华文中宋" w:hAnsi="华文中宋" w:eastAsia="华文中宋" w:cs="宋体"/>
                <w:color w:val="000000"/>
                <w:kern w:val="0"/>
                <w:szCs w:val="32"/>
              </w:rPr>
              <w:t>一般公共预算财政拨款基本支出决算明细表</w:t>
            </w:r>
            <w:bookmarkEnd w:id="6"/>
          </w:p>
          <w:p w14:paraId="DAF719DD">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 xml:space="preserve">道县桥头镇人民政府                                                                                                              </w:t>
            </w:r>
            <w:r>
              <w:rPr>
                <w:rFonts w:hint="eastAsia" w:ascii="Times New Roman" w:hAnsi="Times New Roman" w:eastAsia="仿宋_GB2312" w:cs="Times New Roman"/>
                <w:color w:val="000000"/>
                <w:kern w:val="0"/>
                <w:szCs w:val="21"/>
              </w:rPr>
              <w:t>公开06表</w:t>
            </w:r>
          </w:p>
          <w:p w14:paraId="D4DD97A3">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w:t>
            </w:r>
            <w:r>
              <w:rPr>
                <w:rFonts w:hint="eastAsia" w:ascii="Times New Roman" w:hAnsi="Times New Roman" w:eastAsia="仿宋_GB2312" w:cs="Times New Roman"/>
                <w:color w:val="000000"/>
                <w:kern w:val="0"/>
                <w:szCs w:val="21"/>
                <w:lang w:val="en-US" w:eastAsia="zh-CN"/>
              </w:rPr>
              <w:t>万</w:t>
            </w:r>
            <w:r>
              <w:rPr>
                <w:rFonts w:hint="eastAsia" w:ascii="Times New Roman" w:hAnsi="Times New Roman" w:eastAsia="仿宋_GB2312" w:cs="Times New Roman"/>
                <w:color w:val="000000"/>
                <w:kern w:val="0"/>
                <w:szCs w:val="21"/>
              </w:rPr>
              <w:t>元</w:t>
            </w:r>
          </w:p>
        </w:tc>
      </w:tr>
      <w:tr w14:paraId="B93DB667">
        <w:tblPrEx>
          <w:tblCellMar>
            <w:top w:w="0" w:type="dxa"/>
            <w:left w:w="108" w:type="dxa"/>
            <w:bottom w:w="0" w:type="dxa"/>
            <w:right w:w="108" w:type="dxa"/>
          </w:tblCellMar>
        </w:tblPrEx>
        <w:trPr>
          <w:trHeight w:val="113" w:hRule="atLeast"/>
        </w:trPr>
        <w:tc>
          <w:tcPr>
            <w:tcW w:w="1231"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3731E28">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012" w:type="dxa"/>
            <w:gridSpan w:val="2"/>
            <w:tcBorders>
              <w:top w:val="single" w:color="auto" w:sz="4" w:space="0"/>
              <w:left w:val="nil"/>
              <w:bottom w:val="single" w:color="auto" w:sz="4" w:space="0"/>
              <w:right w:val="single" w:color="auto" w:sz="4" w:space="0"/>
            </w:tcBorders>
            <w:shd w:val="clear" w:color="auto" w:fill="auto"/>
            <w:vAlign w:val="center"/>
          </w:tcPr>
          <w:p w14:paraId="9204A65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79" w:type="dxa"/>
            <w:gridSpan w:val="2"/>
            <w:tcBorders>
              <w:top w:val="single" w:color="auto" w:sz="4" w:space="0"/>
              <w:left w:val="nil"/>
              <w:bottom w:val="single" w:color="auto" w:sz="4" w:space="0"/>
              <w:right w:val="single" w:color="auto" w:sz="4" w:space="0"/>
            </w:tcBorders>
            <w:shd w:val="clear" w:color="auto" w:fill="auto"/>
            <w:vAlign w:val="center"/>
          </w:tcPr>
          <w:p w14:paraId="0BB8909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2" w:type="dxa"/>
            <w:tcBorders>
              <w:top w:val="single" w:color="auto" w:sz="4" w:space="0"/>
              <w:left w:val="nil"/>
              <w:bottom w:val="single" w:color="auto" w:sz="4" w:space="0"/>
              <w:right w:val="single" w:color="auto" w:sz="4" w:space="0"/>
            </w:tcBorders>
            <w:shd w:val="clear" w:color="auto" w:fill="auto"/>
            <w:vAlign w:val="center"/>
          </w:tcPr>
          <w:p w14:paraId="AACDF23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65" w:type="dxa"/>
            <w:gridSpan w:val="2"/>
            <w:tcBorders>
              <w:top w:val="single" w:color="auto" w:sz="4" w:space="0"/>
              <w:left w:val="nil"/>
              <w:bottom w:val="single" w:color="auto" w:sz="4" w:space="0"/>
              <w:right w:val="single" w:color="auto" w:sz="4" w:space="0"/>
            </w:tcBorders>
            <w:shd w:val="clear" w:color="auto" w:fill="auto"/>
            <w:vAlign w:val="center"/>
          </w:tcPr>
          <w:p w14:paraId="E1A92DE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79" w:type="dxa"/>
            <w:gridSpan w:val="2"/>
            <w:tcBorders>
              <w:top w:val="single" w:color="auto" w:sz="4" w:space="0"/>
              <w:left w:val="nil"/>
              <w:bottom w:val="single" w:color="auto" w:sz="4" w:space="0"/>
              <w:right w:val="single" w:color="auto" w:sz="4" w:space="0"/>
            </w:tcBorders>
            <w:shd w:val="clear" w:color="auto" w:fill="auto"/>
            <w:vAlign w:val="center"/>
          </w:tcPr>
          <w:p w14:paraId="C617768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3" w:type="dxa"/>
            <w:tcBorders>
              <w:top w:val="single" w:color="auto" w:sz="4" w:space="0"/>
              <w:left w:val="nil"/>
              <w:bottom w:val="single" w:color="auto" w:sz="4" w:space="0"/>
              <w:right w:val="single" w:color="auto" w:sz="4" w:space="0"/>
            </w:tcBorders>
            <w:shd w:val="clear" w:color="auto" w:fill="auto"/>
            <w:vAlign w:val="center"/>
          </w:tcPr>
          <w:p w14:paraId="52A5DBB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716" w:type="dxa"/>
            <w:gridSpan w:val="3"/>
            <w:tcBorders>
              <w:top w:val="single" w:color="auto" w:sz="4" w:space="0"/>
              <w:left w:val="nil"/>
              <w:bottom w:val="single" w:color="auto" w:sz="4" w:space="0"/>
              <w:right w:val="single" w:color="auto" w:sz="4" w:space="0"/>
            </w:tcBorders>
            <w:shd w:val="clear" w:color="auto" w:fill="auto"/>
            <w:vAlign w:val="center"/>
          </w:tcPr>
          <w:p w14:paraId="1A09657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627" w:type="dxa"/>
            <w:gridSpan w:val="2"/>
            <w:tcBorders>
              <w:top w:val="single" w:color="auto" w:sz="4" w:space="0"/>
              <w:left w:val="nil"/>
              <w:bottom w:val="single" w:color="auto" w:sz="4" w:space="0"/>
              <w:right w:val="single" w:color="auto" w:sz="4" w:space="0"/>
            </w:tcBorders>
            <w:shd w:val="clear" w:color="auto" w:fill="auto"/>
            <w:vAlign w:val="center"/>
          </w:tcPr>
          <w:p w14:paraId="0E7FD98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B239DC9E">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9ED8F8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012" w:type="dxa"/>
            <w:gridSpan w:val="2"/>
            <w:tcBorders>
              <w:top w:val="nil"/>
              <w:left w:val="nil"/>
              <w:bottom w:val="single" w:color="auto" w:sz="4" w:space="0"/>
              <w:right w:val="single" w:color="auto" w:sz="4" w:space="0"/>
            </w:tcBorders>
            <w:shd w:val="clear" w:color="auto" w:fill="auto"/>
            <w:noWrap/>
            <w:vAlign w:val="center"/>
          </w:tcPr>
          <w:p w14:paraId="635C9C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379" w:type="dxa"/>
            <w:gridSpan w:val="2"/>
            <w:tcBorders>
              <w:top w:val="nil"/>
              <w:left w:val="nil"/>
              <w:bottom w:val="single" w:color="auto" w:sz="4" w:space="0"/>
              <w:right w:val="single" w:color="auto" w:sz="4" w:space="0"/>
            </w:tcBorders>
            <w:shd w:val="clear" w:color="auto" w:fill="auto"/>
            <w:noWrap/>
            <w:vAlign w:val="center"/>
          </w:tcPr>
          <w:p w14:paraId="2FADFDA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465.85</w:t>
            </w:r>
          </w:p>
        </w:tc>
        <w:tc>
          <w:tcPr>
            <w:tcW w:w="1102" w:type="dxa"/>
            <w:tcBorders>
              <w:top w:val="nil"/>
              <w:left w:val="nil"/>
              <w:bottom w:val="single" w:color="auto" w:sz="4" w:space="0"/>
              <w:right w:val="single" w:color="auto" w:sz="4" w:space="0"/>
            </w:tcBorders>
            <w:shd w:val="clear" w:color="auto" w:fill="auto"/>
            <w:noWrap/>
            <w:vAlign w:val="center"/>
          </w:tcPr>
          <w:p w14:paraId="3A2013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65" w:type="dxa"/>
            <w:gridSpan w:val="2"/>
            <w:tcBorders>
              <w:top w:val="nil"/>
              <w:left w:val="nil"/>
              <w:bottom w:val="single" w:color="auto" w:sz="4" w:space="0"/>
              <w:right w:val="single" w:color="auto" w:sz="4" w:space="0"/>
            </w:tcBorders>
            <w:shd w:val="clear" w:color="auto" w:fill="auto"/>
            <w:noWrap/>
            <w:vAlign w:val="center"/>
          </w:tcPr>
          <w:p w14:paraId="F82C8F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379" w:type="dxa"/>
            <w:gridSpan w:val="2"/>
            <w:tcBorders>
              <w:top w:val="nil"/>
              <w:left w:val="nil"/>
              <w:bottom w:val="single" w:color="auto" w:sz="4" w:space="0"/>
              <w:right w:val="single" w:color="auto" w:sz="4" w:space="0"/>
            </w:tcBorders>
            <w:shd w:val="clear" w:color="auto" w:fill="auto"/>
            <w:noWrap/>
            <w:vAlign w:val="center"/>
          </w:tcPr>
          <w:p w14:paraId="FE0D1A7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95.10</w:t>
            </w:r>
          </w:p>
        </w:tc>
        <w:tc>
          <w:tcPr>
            <w:tcW w:w="1103" w:type="dxa"/>
            <w:tcBorders>
              <w:top w:val="nil"/>
              <w:left w:val="nil"/>
              <w:bottom w:val="single" w:color="auto" w:sz="4" w:space="0"/>
              <w:right w:val="single" w:color="auto" w:sz="4" w:space="0"/>
            </w:tcBorders>
            <w:shd w:val="clear" w:color="auto" w:fill="auto"/>
            <w:noWrap/>
            <w:vAlign w:val="center"/>
          </w:tcPr>
          <w:p w14:paraId="2475AB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2716" w:type="dxa"/>
            <w:gridSpan w:val="3"/>
            <w:tcBorders>
              <w:top w:val="nil"/>
              <w:left w:val="nil"/>
              <w:bottom w:val="single" w:color="auto" w:sz="4" w:space="0"/>
              <w:right w:val="single" w:color="auto" w:sz="4" w:space="0"/>
            </w:tcBorders>
            <w:shd w:val="clear" w:color="auto" w:fill="auto"/>
            <w:noWrap/>
            <w:vAlign w:val="center"/>
          </w:tcPr>
          <w:p w14:paraId="D3D183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627" w:type="dxa"/>
            <w:gridSpan w:val="2"/>
            <w:tcBorders>
              <w:top w:val="nil"/>
              <w:left w:val="nil"/>
              <w:bottom w:val="single" w:color="auto" w:sz="4" w:space="0"/>
              <w:right w:val="single" w:color="auto" w:sz="4" w:space="0"/>
            </w:tcBorders>
            <w:shd w:val="clear" w:color="auto" w:fill="auto"/>
            <w:noWrap/>
            <w:vAlign w:val="center"/>
          </w:tcPr>
          <w:p w14:paraId="4DD93D0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E50AF848">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D52840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012" w:type="dxa"/>
            <w:gridSpan w:val="2"/>
            <w:tcBorders>
              <w:top w:val="nil"/>
              <w:left w:val="nil"/>
              <w:bottom w:val="single" w:color="auto" w:sz="4" w:space="0"/>
              <w:right w:val="single" w:color="auto" w:sz="4" w:space="0"/>
            </w:tcBorders>
            <w:shd w:val="clear" w:color="auto" w:fill="auto"/>
            <w:noWrap/>
            <w:vAlign w:val="center"/>
          </w:tcPr>
          <w:p w14:paraId="0D77A6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379" w:type="dxa"/>
            <w:gridSpan w:val="2"/>
            <w:tcBorders>
              <w:top w:val="nil"/>
              <w:left w:val="nil"/>
              <w:bottom w:val="single" w:color="auto" w:sz="4" w:space="0"/>
              <w:right w:val="single" w:color="auto" w:sz="4" w:space="0"/>
            </w:tcBorders>
            <w:shd w:val="clear" w:color="auto" w:fill="auto"/>
            <w:noWrap/>
            <w:vAlign w:val="center"/>
          </w:tcPr>
          <w:p w14:paraId="4F4EBEE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205.97</w:t>
            </w:r>
          </w:p>
        </w:tc>
        <w:tc>
          <w:tcPr>
            <w:tcW w:w="1102" w:type="dxa"/>
            <w:tcBorders>
              <w:top w:val="nil"/>
              <w:left w:val="nil"/>
              <w:bottom w:val="single" w:color="auto" w:sz="4" w:space="0"/>
              <w:right w:val="single" w:color="auto" w:sz="4" w:space="0"/>
            </w:tcBorders>
            <w:shd w:val="clear" w:color="auto" w:fill="auto"/>
            <w:noWrap/>
            <w:vAlign w:val="center"/>
          </w:tcPr>
          <w:p w14:paraId="6D6B19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65" w:type="dxa"/>
            <w:gridSpan w:val="2"/>
            <w:tcBorders>
              <w:top w:val="nil"/>
              <w:left w:val="nil"/>
              <w:bottom w:val="single" w:color="auto" w:sz="4" w:space="0"/>
              <w:right w:val="single" w:color="auto" w:sz="4" w:space="0"/>
            </w:tcBorders>
            <w:shd w:val="clear" w:color="auto" w:fill="auto"/>
            <w:noWrap/>
            <w:vAlign w:val="center"/>
          </w:tcPr>
          <w:p w14:paraId="EE12AC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379" w:type="dxa"/>
            <w:gridSpan w:val="2"/>
            <w:tcBorders>
              <w:top w:val="nil"/>
              <w:left w:val="nil"/>
              <w:bottom w:val="single" w:color="auto" w:sz="4" w:space="0"/>
              <w:right w:val="single" w:color="auto" w:sz="4" w:space="0"/>
            </w:tcBorders>
            <w:shd w:val="clear" w:color="auto" w:fill="auto"/>
            <w:noWrap/>
            <w:vAlign w:val="center"/>
          </w:tcPr>
          <w:p w14:paraId="55A3A91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11.40</w:t>
            </w:r>
          </w:p>
        </w:tc>
        <w:tc>
          <w:tcPr>
            <w:tcW w:w="1103" w:type="dxa"/>
            <w:tcBorders>
              <w:top w:val="nil"/>
              <w:left w:val="nil"/>
              <w:bottom w:val="single" w:color="auto" w:sz="4" w:space="0"/>
              <w:right w:val="single" w:color="auto" w:sz="4" w:space="0"/>
            </w:tcBorders>
            <w:shd w:val="clear" w:color="auto" w:fill="auto"/>
            <w:noWrap/>
            <w:vAlign w:val="center"/>
          </w:tcPr>
          <w:p w14:paraId="506277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2716" w:type="dxa"/>
            <w:gridSpan w:val="3"/>
            <w:tcBorders>
              <w:top w:val="nil"/>
              <w:left w:val="nil"/>
              <w:bottom w:val="single" w:color="auto" w:sz="4" w:space="0"/>
              <w:right w:val="single" w:color="auto" w:sz="4" w:space="0"/>
            </w:tcBorders>
            <w:shd w:val="clear" w:color="auto" w:fill="auto"/>
            <w:noWrap/>
            <w:vAlign w:val="center"/>
          </w:tcPr>
          <w:p w14:paraId="FF7422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627" w:type="dxa"/>
            <w:gridSpan w:val="2"/>
            <w:tcBorders>
              <w:top w:val="nil"/>
              <w:left w:val="nil"/>
              <w:bottom w:val="single" w:color="auto" w:sz="4" w:space="0"/>
              <w:right w:val="single" w:color="auto" w:sz="4" w:space="0"/>
            </w:tcBorders>
            <w:shd w:val="clear" w:color="auto" w:fill="auto"/>
            <w:noWrap/>
            <w:vAlign w:val="center"/>
          </w:tcPr>
          <w:p w14:paraId="128FA56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DE3462C0">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87E5DF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012" w:type="dxa"/>
            <w:gridSpan w:val="2"/>
            <w:tcBorders>
              <w:top w:val="nil"/>
              <w:left w:val="nil"/>
              <w:bottom w:val="single" w:color="auto" w:sz="4" w:space="0"/>
              <w:right w:val="single" w:color="auto" w:sz="4" w:space="0"/>
            </w:tcBorders>
            <w:shd w:val="clear" w:color="auto" w:fill="auto"/>
            <w:noWrap/>
            <w:vAlign w:val="center"/>
          </w:tcPr>
          <w:p w14:paraId="177E3B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379" w:type="dxa"/>
            <w:gridSpan w:val="2"/>
            <w:tcBorders>
              <w:top w:val="nil"/>
              <w:left w:val="nil"/>
              <w:bottom w:val="single" w:color="auto" w:sz="4" w:space="0"/>
              <w:right w:val="single" w:color="auto" w:sz="4" w:space="0"/>
            </w:tcBorders>
            <w:shd w:val="clear" w:color="auto" w:fill="auto"/>
            <w:noWrap/>
            <w:vAlign w:val="center"/>
          </w:tcPr>
          <w:p w14:paraId="9AD44BD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104.89</w:t>
            </w:r>
          </w:p>
        </w:tc>
        <w:tc>
          <w:tcPr>
            <w:tcW w:w="1102" w:type="dxa"/>
            <w:tcBorders>
              <w:top w:val="nil"/>
              <w:left w:val="nil"/>
              <w:bottom w:val="single" w:color="auto" w:sz="4" w:space="0"/>
              <w:right w:val="single" w:color="auto" w:sz="4" w:space="0"/>
            </w:tcBorders>
            <w:shd w:val="clear" w:color="auto" w:fill="auto"/>
            <w:noWrap/>
            <w:vAlign w:val="center"/>
          </w:tcPr>
          <w:p w14:paraId="FC22A5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65" w:type="dxa"/>
            <w:gridSpan w:val="2"/>
            <w:tcBorders>
              <w:top w:val="nil"/>
              <w:left w:val="nil"/>
              <w:bottom w:val="single" w:color="auto" w:sz="4" w:space="0"/>
              <w:right w:val="single" w:color="auto" w:sz="4" w:space="0"/>
            </w:tcBorders>
            <w:shd w:val="clear" w:color="auto" w:fill="auto"/>
            <w:noWrap/>
            <w:vAlign w:val="center"/>
          </w:tcPr>
          <w:p w14:paraId="DAB2FD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379" w:type="dxa"/>
            <w:gridSpan w:val="2"/>
            <w:tcBorders>
              <w:top w:val="nil"/>
              <w:left w:val="nil"/>
              <w:bottom w:val="single" w:color="auto" w:sz="4" w:space="0"/>
              <w:right w:val="single" w:color="auto" w:sz="4" w:space="0"/>
            </w:tcBorders>
            <w:shd w:val="clear" w:color="auto" w:fill="auto"/>
            <w:noWrap/>
            <w:vAlign w:val="center"/>
          </w:tcPr>
          <w:p w14:paraId="D89A173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6.00</w:t>
            </w:r>
          </w:p>
        </w:tc>
        <w:tc>
          <w:tcPr>
            <w:tcW w:w="1103" w:type="dxa"/>
            <w:tcBorders>
              <w:top w:val="nil"/>
              <w:left w:val="nil"/>
              <w:bottom w:val="single" w:color="auto" w:sz="4" w:space="0"/>
              <w:right w:val="single" w:color="auto" w:sz="4" w:space="0"/>
            </w:tcBorders>
            <w:shd w:val="clear" w:color="auto" w:fill="auto"/>
            <w:noWrap/>
            <w:vAlign w:val="center"/>
          </w:tcPr>
          <w:p w14:paraId="D94E20B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2716" w:type="dxa"/>
            <w:gridSpan w:val="3"/>
            <w:tcBorders>
              <w:top w:val="nil"/>
              <w:left w:val="nil"/>
              <w:bottom w:val="single" w:color="auto" w:sz="4" w:space="0"/>
              <w:right w:val="single" w:color="auto" w:sz="4" w:space="0"/>
            </w:tcBorders>
            <w:shd w:val="clear" w:color="auto" w:fill="auto"/>
            <w:noWrap/>
            <w:vAlign w:val="center"/>
          </w:tcPr>
          <w:p w14:paraId="F0D049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627" w:type="dxa"/>
            <w:gridSpan w:val="2"/>
            <w:tcBorders>
              <w:top w:val="nil"/>
              <w:left w:val="nil"/>
              <w:bottom w:val="single" w:color="auto" w:sz="4" w:space="0"/>
              <w:right w:val="single" w:color="auto" w:sz="4" w:space="0"/>
            </w:tcBorders>
            <w:shd w:val="clear" w:color="auto" w:fill="auto"/>
            <w:noWrap/>
            <w:vAlign w:val="center"/>
          </w:tcPr>
          <w:p w14:paraId="111B721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38EFD8BE">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228DE67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012" w:type="dxa"/>
            <w:gridSpan w:val="2"/>
            <w:tcBorders>
              <w:top w:val="nil"/>
              <w:left w:val="nil"/>
              <w:bottom w:val="single" w:color="auto" w:sz="4" w:space="0"/>
              <w:right w:val="single" w:color="auto" w:sz="4" w:space="0"/>
            </w:tcBorders>
            <w:shd w:val="clear" w:color="auto" w:fill="auto"/>
            <w:noWrap/>
            <w:vAlign w:val="center"/>
          </w:tcPr>
          <w:p w14:paraId="121719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379" w:type="dxa"/>
            <w:gridSpan w:val="2"/>
            <w:tcBorders>
              <w:top w:val="nil"/>
              <w:left w:val="nil"/>
              <w:bottom w:val="single" w:color="auto" w:sz="4" w:space="0"/>
              <w:right w:val="single" w:color="auto" w:sz="4" w:space="0"/>
            </w:tcBorders>
            <w:shd w:val="clear" w:color="auto" w:fill="auto"/>
            <w:noWrap/>
            <w:vAlign w:val="center"/>
          </w:tcPr>
          <w:p w14:paraId="A634463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45.11</w:t>
            </w:r>
          </w:p>
        </w:tc>
        <w:tc>
          <w:tcPr>
            <w:tcW w:w="1102" w:type="dxa"/>
            <w:tcBorders>
              <w:top w:val="nil"/>
              <w:left w:val="nil"/>
              <w:bottom w:val="single" w:color="auto" w:sz="4" w:space="0"/>
              <w:right w:val="single" w:color="auto" w:sz="4" w:space="0"/>
            </w:tcBorders>
            <w:shd w:val="clear" w:color="auto" w:fill="auto"/>
            <w:noWrap/>
            <w:vAlign w:val="center"/>
          </w:tcPr>
          <w:p w14:paraId="4878BC3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65" w:type="dxa"/>
            <w:gridSpan w:val="2"/>
            <w:tcBorders>
              <w:top w:val="nil"/>
              <w:left w:val="nil"/>
              <w:bottom w:val="single" w:color="auto" w:sz="4" w:space="0"/>
              <w:right w:val="single" w:color="auto" w:sz="4" w:space="0"/>
            </w:tcBorders>
            <w:shd w:val="clear" w:color="auto" w:fill="auto"/>
            <w:noWrap/>
            <w:vAlign w:val="center"/>
          </w:tcPr>
          <w:p w14:paraId="F68D17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379" w:type="dxa"/>
            <w:gridSpan w:val="2"/>
            <w:tcBorders>
              <w:top w:val="nil"/>
              <w:left w:val="nil"/>
              <w:bottom w:val="single" w:color="auto" w:sz="4" w:space="0"/>
              <w:right w:val="single" w:color="auto" w:sz="4" w:space="0"/>
            </w:tcBorders>
            <w:shd w:val="clear" w:color="auto" w:fill="auto"/>
            <w:noWrap/>
            <w:vAlign w:val="center"/>
          </w:tcPr>
          <w:p w14:paraId="62FB1FD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E3157B9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2716" w:type="dxa"/>
            <w:gridSpan w:val="3"/>
            <w:tcBorders>
              <w:top w:val="nil"/>
              <w:left w:val="nil"/>
              <w:bottom w:val="single" w:color="auto" w:sz="4" w:space="0"/>
              <w:right w:val="single" w:color="auto" w:sz="4" w:space="0"/>
            </w:tcBorders>
            <w:shd w:val="clear" w:color="auto" w:fill="auto"/>
            <w:noWrap/>
            <w:vAlign w:val="center"/>
          </w:tcPr>
          <w:p w14:paraId="151819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627" w:type="dxa"/>
            <w:gridSpan w:val="2"/>
            <w:tcBorders>
              <w:top w:val="nil"/>
              <w:left w:val="nil"/>
              <w:bottom w:val="single" w:color="auto" w:sz="4" w:space="0"/>
              <w:right w:val="single" w:color="auto" w:sz="4" w:space="0"/>
            </w:tcBorders>
            <w:shd w:val="clear" w:color="auto" w:fill="auto"/>
            <w:noWrap/>
            <w:vAlign w:val="center"/>
          </w:tcPr>
          <w:p w14:paraId="AEB21DC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7725A88C">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F701FD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012" w:type="dxa"/>
            <w:gridSpan w:val="2"/>
            <w:tcBorders>
              <w:top w:val="nil"/>
              <w:left w:val="nil"/>
              <w:bottom w:val="single" w:color="auto" w:sz="4" w:space="0"/>
              <w:right w:val="single" w:color="auto" w:sz="4" w:space="0"/>
            </w:tcBorders>
            <w:shd w:val="clear" w:color="auto" w:fill="auto"/>
            <w:noWrap/>
            <w:vAlign w:val="center"/>
          </w:tcPr>
          <w:p w14:paraId="D7A438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379" w:type="dxa"/>
            <w:gridSpan w:val="2"/>
            <w:tcBorders>
              <w:top w:val="nil"/>
              <w:left w:val="nil"/>
              <w:bottom w:val="single" w:color="auto" w:sz="4" w:space="0"/>
              <w:right w:val="single" w:color="auto" w:sz="4" w:space="0"/>
            </w:tcBorders>
            <w:shd w:val="clear" w:color="auto" w:fill="auto"/>
            <w:noWrap/>
            <w:vAlign w:val="center"/>
          </w:tcPr>
          <w:p w14:paraId="353ED9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0E7384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65" w:type="dxa"/>
            <w:gridSpan w:val="2"/>
            <w:tcBorders>
              <w:top w:val="nil"/>
              <w:left w:val="nil"/>
              <w:bottom w:val="single" w:color="auto" w:sz="4" w:space="0"/>
              <w:right w:val="single" w:color="auto" w:sz="4" w:space="0"/>
            </w:tcBorders>
            <w:shd w:val="clear" w:color="auto" w:fill="auto"/>
            <w:noWrap/>
            <w:vAlign w:val="center"/>
          </w:tcPr>
          <w:p w14:paraId="0B9DD6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379" w:type="dxa"/>
            <w:gridSpan w:val="2"/>
            <w:tcBorders>
              <w:top w:val="nil"/>
              <w:left w:val="nil"/>
              <w:bottom w:val="single" w:color="auto" w:sz="4" w:space="0"/>
              <w:right w:val="single" w:color="auto" w:sz="4" w:space="0"/>
            </w:tcBorders>
            <w:shd w:val="clear" w:color="auto" w:fill="auto"/>
            <w:noWrap/>
            <w:vAlign w:val="center"/>
          </w:tcPr>
          <w:p w14:paraId="B2B2708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1.00</w:t>
            </w:r>
          </w:p>
        </w:tc>
        <w:tc>
          <w:tcPr>
            <w:tcW w:w="1103" w:type="dxa"/>
            <w:tcBorders>
              <w:top w:val="nil"/>
              <w:left w:val="nil"/>
              <w:bottom w:val="single" w:color="auto" w:sz="4" w:space="0"/>
              <w:right w:val="single" w:color="auto" w:sz="4" w:space="0"/>
            </w:tcBorders>
            <w:shd w:val="clear" w:color="auto" w:fill="auto"/>
            <w:noWrap/>
            <w:vAlign w:val="center"/>
          </w:tcPr>
          <w:p w14:paraId="EEE4B5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2716" w:type="dxa"/>
            <w:gridSpan w:val="3"/>
            <w:tcBorders>
              <w:top w:val="nil"/>
              <w:left w:val="nil"/>
              <w:bottom w:val="single" w:color="auto" w:sz="4" w:space="0"/>
              <w:right w:val="single" w:color="auto" w:sz="4" w:space="0"/>
            </w:tcBorders>
            <w:shd w:val="clear" w:color="auto" w:fill="auto"/>
            <w:noWrap/>
            <w:vAlign w:val="center"/>
          </w:tcPr>
          <w:p w14:paraId="0FCE88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627" w:type="dxa"/>
            <w:gridSpan w:val="2"/>
            <w:tcBorders>
              <w:top w:val="nil"/>
              <w:left w:val="nil"/>
              <w:bottom w:val="single" w:color="auto" w:sz="4" w:space="0"/>
              <w:right w:val="single" w:color="auto" w:sz="4" w:space="0"/>
            </w:tcBorders>
            <w:shd w:val="clear" w:color="auto" w:fill="auto"/>
            <w:noWrap/>
            <w:vAlign w:val="center"/>
          </w:tcPr>
          <w:p w14:paraId="AC09760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81E725AC">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AC4768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012" w:type="dxa"/>
            <w:gridSpan w:val="2"/>
            <w:tcBorders>
              <w:top w:val="nil"/>
              <w:left w:val="nil"/>
              <w:bottom w:val="single" w:color="auto" w:sz="4" w:space="0"/>
              <w:right w:val="single" w:color="auto" w:sz="4" w:space="0"/>
            </w:tcBorders>
            <w:shd w:val="clear" w:color="auto" w:fill="auto"/>
            <w:noWrap/>
            <w:vAlign w:val="center"/>
          </w:tcPr>
          <w:p w14:paraId="8193A6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379" w:type="dxa"/>
            <w:gridSpan w:val="2"/>
            <w:tcBorders>
              <w:top w:val="nil"/>
              <w:left w:val="nil"/>
              <w:bottom w:val="single" w:color="auto" w:sz="4" w:space="0"/>
              <w:right w:val="single" w:color="auto" w:sz="4" w:space="0"/>
            </w:tcBorders>
            <w:shd w:val="clear" w:color="auto" w:fill="auto"/>
            <w:noWrap/>
            <w:vAlign w:val="center"/>
          </w:tcPr>
          <w:p w14:paraId="A59CA60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26.72</w:t>
            </w:r>
          </w:p>
        </w:tc>
        <w:tc>
          <w:tcPr>
            <w:tcW w:w="1102" w:type="dxa"/>
            <w:tcBorders>
              <w:top w:val="nil"/>
              <w:left w:val="nil"/>
              <w:bottom w:val="single" w:color="auto" w:sz="4" w:space="0"/>
              <w:right w:val="single" w:color="auto" w:sz="4" w:space="0"/>
            </w:tcBorders>
            <w:shd w:val="clear" w:color="auto" w:fill="auto"/>
            <w:noWrap/>
            <w:vAlign w:val="center"/>
          </w:tcPr>
          <w:p w14:paraId="0F525B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65" w:type="dxa"/>
            <w:gridSpan w:val="2"/>
            <w:tcBorders>
              <w:top w:val="nil"/>
              <w:left w:val="nil"/>
              <w:bottom w:val="single" w:color="auto" w:sz="4" w:space="0"/>
              <w:right w:val="single" w:color="auto" w:sz="4" w:space="0"/>
            </w:tcBorders>
            <w:shd w:val="clear" w:color="auto" w:fill="auto"/>
            <w:noWrap/>
            <w:vAlign w:val="center"/>
          </w:tcPr>
          <w:p w14:paraId="8CFA75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379" w:type="dxa"/>
            <w:gridSpan w:val="2"/>
            <w:tcBorders>
              <w:top w:val="nil"/>
              <w:left w:val="nil"/>
              <w:bottom w:val="single" w:color="auto" w:sz="4" w:space="0"/>
              <w:right w:val="single" w:color="auto" w:sz="4" w:space="0"/>
            </w:tcBorders>
            <w:shd w:val="clear" w:color="auto" w:fill="auto"/>
            <w:noWrap/>
            <w:vAlign w:val="center"/>
          </w:tcPr>
          <w:p w14:paraId="5D4A520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1.00</w:t>
            </w:r>
          </w:p>
        </w:tc>
        <w:tc>
          <w:tcPr>
            <w:tcW w:w="1103" w:type="dxa"/>
            <w:tcBorders>
              <w:top w:val="nil"/>
              <w:left w:val="nil"/>
              <w:bottom w:val="single" w:color="auto" w:sz="4" w:space="0"/>
              <w:right w:val="single" w:color="auto" w:sz="4" w:space="0"/>
            </w:tcBorders>
            <w:shd w:val="clear" w:color="auto" w:fill="auto"/>
            <w:noWrap/>
            <w:vAlign w:val="center"/>
          </w:tcPr>
          <w:p w14:paraId="EB6819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2716" w:type="dxa"/>
            <w:gridSpan w:val="3"/>
            <w:tcBorders>
              <w:top w:val="nil"/>
              <w:left w:val="nil"/>
              <w:bottom w:val="single" w:color="auto" w:sz="4" w:space="0"/>
              <w:right w:val="single" w:color="auto" w:sz="4" w:space="0"/>
            </w:tcBorders>
            <w:shd w:val="clear" w:color="auto" w:fill="auto"/>
            <w:noWrap/>
            <w:vAlign w:val="center"/>
          </w:tcPr>
          <w:p w14:paraId="4FC2D5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627" w:type="dxa"/>
            <w:gridSpan w:val="2"/>
            <w:tcBorders>
              <w:top w:val="nil"/>
              <w:left w:val="nil"/>
              <w:bottom w:val="single" w:color="auto" w:sz="4" w:space="0"/>
              <w:right w:val="single" w:color="auto" w:sz="4" w:space="0"/>
            </w:tcBorders>
            <w:shd w:val="clear" w:color="auto" w:fill="auto"/>
            <w:noWrap/>
            <w:vAlign w:val="center"/>
          </w:tcPr>
          <w:p w14:paraId="0ACFF5D3">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F3730FBC">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FA937A5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012" w:type="dxa"/>
            <w:gridSpan w:val="2"/>
            <w:tcBorders>
              <w:top w:val="nil"/>
              <w:left w:val="nil"/>
              <w:bottom w:val="single" w:color="auto" w:sz="4" w:space="0"/>
              <w:right w:val="single" w:color="auto" w:sz="4" w:space="0"/>
            </w:tcBorders>
            <w:shd w:val="clear" w:color="auto" w:fill="auto"/>
            <w:noWrap/>
            <w:vAlign w:val="center"/>
          </w:tcPr>
          <w:p w14:paraId="38D5B1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379" w:type="dxa"/>
            <w:gridSpan w:val="2"/>
            <w:tcBorders>
              <w:top w:val="nil"/>
              <w:left w:val="nil"/>
              <w:bottom w:val="single" w:color="auto" w:sz="4" w:space="0"/>
              <w:right w:val="single" w:color="auto" w:sz="4" w:space="0"/>
            </w:tcBorders>
            <w:shd w:val="clear" w:color="auto" w:fill="auto"/>
            <w:noWrap/>
            <w:vAlign w:val="center"/>
          </w:tcPr>
          <w:p w14:paraId="BC5E213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48.01</w:t>
            </w:r>
          </w:p>
        </w:tc>
        <w:tc>
          <w:tcPr>
            <w:tcW w:w="1102" w:type="dxa"/>
            <w:tcBorders>
              <w:top w:val="nil"/>
              <w:left w:val="nil"/>
              <w:bottom w:val="single" w:color="auto" w:sz="4" w:space="0"/>
              <w:right w:val="single" w:color="auto" w:sz="4" w:space="0"/>
            </w:tcBorders>
            <w:shd w:val="clear" w:color="auto" w:fill="auto"/>
            <w:noWrap/>
            <w:vAlign w:val="center"/>
          </w:tcPr>
          <w:p w14:paraId="185EBA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65" w:type="dxa"/>
            <w:gridSpan w:val="2"/>
            <w:tcBorders>
              <w:top w:val="nil"/>
              <w:left w:val="nil"/>
              <w:bottom w:val="single" w:color="auto" w:sz="4" w:space="0"/>
              <w:right w:val="single" w:color="auto" w:sz="4" w:space="0"/>
            </w:tcBorders>
            <w:shd w:val="clear" w:color="auto" w:fill="auto"/>
            <w:noWrap/>
            <w:vAlign w:val="center"/>
          </w:tcPr>
          <w:p w14:paraId="1A230A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379" w:type="dxa"/>
            <w:gridSpan w:val="2"/>
            <w:tcBorders>
              <w:top w:val="nil"/>
              <w:left w:val="nil"/>
              <w:bottom w:val="single" w:color="auto" w:sz="4" w:space="0"/>
              <w:right w:val="single" w:color="auto" w:sz="4" w:space="0"/>
            </w:tcBorders>
            <w:shd w:val="clear" w:color="auto" w:fill="auto"/>
            <w:noWrap/>
            <w:vAlign w:val="center"/>
          </w:tcPr>
          <w:p w14:paraId="8565967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5.00</w:t>
            </w:r>
          </w:p>
        </w:tc>
        <w:tc>
          <w:tcPr>
            <w:tcW w:w="1103" w:type="dxa"/>
            <w:tcBorders>
              <w:top w:val="nil"/>
              <w:left w:val="nil"/>
              <w:bottom w:val="single" w:color="auto" w:sz="4" w:space="0"/>
              <w:right w:val="single" w:color="auto" w:sz="4" w:space="0"/>
            </w:tcBorders>
            <w:shd w:val="clear" w:color="auto" w:fill="auto"/>
            <w:noWrap/>
            <w:vAlign w:val="center"/>
          </w:tcPr>
          <w:p w14:paraId="E211C4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2716" w:type="dxa"/>
            <w:gridSpan w:val="3"/>
            <w:tcBorders>
              <w:top w:val="nil"/>
              <w:left w:val="nil"/>
              <w:bottom w:val="single" w:color="auto" w:sz="4" w:space="0"/>
              <w:right w:val="single" w:color="auto" w:sz="4" w:space="0"/>
            </w:tcBorders>
            <w:shd w:val="clear" w:color="auto" w:fill="auto"/>
            <w:noWrap/>
            <w:vAlign w:val="center"/>
          </w:tcPr>
          <w:p w14:paraId="7F93E9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627" w:type="dxa"/>
            <w:gridSpan w:val="2"/>
            <w:tcBorders>
              <w:top w:val="nil"/>
              <w:left w:val="nil"/>
              <w:bottom w:val="single" w:color="auto" w:sz="4" w:space="0"/>
              <w:right w:val="single" w:color="auto" w:sz="4" w:space="0"/>
            </w:tcBorders>
            <w:shd w:val="clear" w:color="auto" w:fill="auto"/>
            <w:noWrap/>
            <w:vAlign w:val="center"/>
          </w:tcPr>
          <w:p w14:paraId="1D1F5BF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C355E959">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B5ABEA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012" w:type="dxa"/>
            <w:gridSpan w:val="2"/>
            <w:tcBorders>
              <w:top w:val="nil"/>
              <w:left w:val="nil"/>
              <w:bottom w:val="single" w:color="auto" w:sz="4" w:space="0"/>
              <w:right w:val="single" w:color="auto" w:sz="4" w:space="0"/>
            </w:tcBorders>
            <w:shd w:val="clear" w:color="auto" w:fill="auto"/>
            <w:noWrap/>
            <w:vAlign w:val="center"/>
          </w:tcPr>
          <w:p w14:paraId="A6A125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379" w:type="dxa"/>
            <w:gridSpan w:val="2"/>
            <w:tcBorders>
              <w:top w:val="nil"/>
              <w:left w:val="nil"/>
              <w:bottom w:val="single" w:color="auto" w:sz="4" w:space="0"/>
              <w:right w:val="single" w:color="auto" w:sz="4" w:space="0"/>
            </w:tcBorders>
            <w:shd w:val="clear" w:color="auto" w:fill="auto"/>
            <w:noWrap/>
            <w:vAlign w:val="center"/>
          </w:tcPr>
          <w:p w14:paraId="2514B24E">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4C2E41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65" w:type="dxa"/>
            <w:gridSpan w:val="2"/>
            <w:tcBorders>
              <w:top w:val="nil"/>
              <w:left w:val="nil"/>
              <w:bottom w:val="single" w:color="auto" w:sz="4" w:space="0"/>
              <w:right w:val="single" w:color="auto" w:sz="4" w:space="0"/>
            </w:tcBorders>
            <w:shd w:val="clear" w:color="auto" w:fill="auto"/>
            <w:noWrap/>
            <w:vAlign w:val="center"/>
          </w:tcPr>
          <w:p w14:paraId="EDCC1D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379" w:type="dxa"/>
            <w:gridSpan w:val="2"/>
            <w:tcBorders>
              <w:top w:val="nil"/>
              <w:left w:val="nil"/>
              <w:bottom w:val="single" w:color="auto" w:sz="4" w:space="0"/>
              <w:right w:val="single" w:color="auto" w:sz="4" w:space="0"/>
            </w:tcBorders>
            <w:shd w:val="clear" w:color="auto" w:fill="auto"/>
            <w:noWrap/>
            <w:vAlign w:val="center"/>
          </w:tcPr>
          <w:p w14:paraId="2EB7BA1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2BF086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2716" w:type="dxa"/>
            <w:gridSpan w:val="3"/>
            <w:tcBorders>
              <w:top w:val="nil"/>
              <w:left w:val="nil"/>
              <w:bottom w:val="single" w:color="auto" w:sz="4" w:space="0"/>
              <w:right w:val="single" w:color="auto" w:sz="4" w:space="0"/>
            </w:tcBorders>
            <w:shd w:val="clear" w:color="auto" w:fill="auto"/>
            <w:noWrap/>
            <w:vAlign w:val="center"/>
          </w:tcPr>
          <w:p w14:paraId="1C9456C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627" w:type="dxa"/>
            <w:gridSpan w:val="2"/>
            <w:tcBorders>
              <w:top w:val="nil"/>
              <w:left w:val="nil"/>
              <w:bottom w:val="single" w:color="auto" w:sz="4" w:space="0"/>
              <w:right w:val="single" w:color="auto" w:sz="4" w:space="0"/>
            </w:tcBorders>
            <w:shd w:val="clear" w:color="auto" w:fill="auto"/>
            <w:noWrap/>
            <w:vAlign w:val="center"/>
          </w:tcPr>
          <w:p w14:paraId="C385E47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AC8DB97A">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801C3DD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012" w:type="dxa"/>
            <w:gridSpan w:val="2"/>
            <w:tcBorders>
              <w:top w:val="nil"/>
              <w:left w:val="nil"/>
              <w:bottom w:val="single" w:color="auto" w:sz="4" w:space="0"/>
              <w:right w:val="single" w:color="auto" w:sz="4" w:space="0"/>
            </w:tcBorders>
            <w:shd w:val="clear" w:color="auto" w:fill="auto"/>
            <w:noWrap/>
            <w:vAlign w:val="center"/>
          </w:tcPr>
          <w:p w14:paraId="06DF6A2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379" w:type="dxa"/>
            <w:gridSpan w:val="2"/>
            <w:tcBorders>
              <w:top w:val="nil"/>
              <w:left w:val="nil"/>
              <w:bottom w:val="single" w:color="auto" w:sz="4" w:space="0"/>
              <w:right w:val="single" w:color="auto" w:sz="4" w:space="0"/>
            </w:tcBorders>
            <w:shd w:val="clear" w:color="auto" w:fill="auto"/>
            <w:noWrap/>
            <w:vAlign w:val="center"/>
          </w:tcPr>
          <w:p w14:paraId="A6A08E4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51603ED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65" w:type="dxa"/>
            <w:gridSpan w:val="2"/>
            <w:tcBorders>
              <w:top w:val="nil"/>
              <w:left w:val="nil"/>
              <w:bottom w:val="single" w:color="auto" w:sz="4" w:space="0"/>
              <w:right w:val="single" w:color="auto" w:sz="4" w:space="0"/>
            </w:tcBorders>
            <w:shd w:val="clear" w:color="auto" w:fill="auto"/>
            <w:noWrap/>
            <w:vAlign w:val="center"/>
          </w:tcPr>
          <w:p w14:paraId="16B9B5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379" w:type="dxa"/>
            <w:gridSpan w:val="2"/>
            <w:tcBorders>
              <w:top w:val="nil"/>
              <w:left w:val="nil"/>
              <w:bottom w:val="single" w:color="auto" w:sz="4" w:space="0"/>
              <w:right w:val="single" w:color="auto" w:sz="4" w:space="0"/>
            </w:tcBorders>
            <w:shd w:val="clear" w:color="auto" w:fill="auto"/>
            <w:noWrap/>
            <w:vAlign w:val="center"/>
          </w:tcPr>
          <w:p w14:paraId="C2B58CC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6B1211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2716" w:type="dxa"/>
            <w:gridSpan w:val="3"/>
            <w:tcBorders>
              <w:top w:val="nil"/>
              <w:left w:val="nil"/>
              <w:bottom w:val="single" w:color="auto" w:sz="4" w:space="0"/>
              <w:right w:val="single" w:color="auto" w:sz="4" w:space="0"/>
            </w:tcBorders>
            <w:shd w:val="clear" w:color="auto" w:fill="auto"/>
            <w:noWrap/>
            <w:vAlign w:val="center"/>
          </w:tcPr>
          <w:p w14:paraId="233E97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627" w:type="dxa"/>
            <w:gridSpan w:val="2"/>
            <w:tcBorders>
              <w:top w:val="nil"/>
              <w:left w:val="nil"/>
              <w:bottom w:val="single" w:color="auto" w:sz="4" w:space="0"/>
              <w:right w:val="single" w:color="auto" w:sz="4" w:space="0"/>
            </w:tcBorders>
            <w:shd w:val="clear" w:color="auto" w:fill="auto"/>
            <w:noWrap/>
            <w:vAlign w:val="center"/>
          </w:tcPr>
          <w:p w14:paraId="A4652A5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45A342A1">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C25F5C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012" w:type="dxa"/>
            <w:gridSpan w:val="2"/>
            <w:tcBorders>
              <w:top w:val="nil"/>
              <w:left w:val="nil"/>
              <w:bottom w:val="single" w:color="auto" w:sz="4" w:space="0"/>
              <w:right w:val="single" w:color="auto" w:sz="4" w:space="0"/>
            </w:tcBorders>
            <w:shd w:val="clear" w:color="auto" w:fill="auto"/>
            <w:noWrap/>
            <w:vAlign w:val="center"/>
          </w:tcPr>
          <w:p w14:paraId="6398A0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379" w:type="dxa"/>
            <w:gridSpan w:val="2"/>
            <w:tcBorders>
              <w:top w:val="nil"/>
              <w:left w:val="nil"/>
              <w:bottom w:val="single" w:color="auto" w:sz="4" w:space="0"/>
              <w:right w:val="single" w:color="auto" w:sz="4" w:space="0"/>
            </w:tcBorders>
            <w:shd w:val="clear" w:color="auto" w:fill="auto"/>
            <w:noWrap/>
            <w:vAlign w:val="center"/>
          </w:tcPr>
          <w:p w14:paraId="709388B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5F643B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65" w:type="dxa"/>
            <w:gridSpan w:val="2"/>
            <w:tcBorders>
              <w:top w:val="nil"/>
              <w:left w:val="nil"/>
              <w:bottom w:val="single" w:color="auto" w:sz="4" w:space="0"/>
              <w:right w:val="single" w:color="auto" w:sz="4" w:space="0"/>
            </w:tcBorders>
            <w:shd w:val="clear" w:color="auto" w:fill="auto"/>
            <w:noWrap/>
            <w:vAlign w:val="center"/>
          </w:tcPr>
          <w:p w14:paraId="A4B628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379" w:type="dxa"/>
            <w:gridSpan w:val="2"/>
            <w:tcBorders>
              <w:top w:val="nil"/>
              <w:left w:val="nil"/>
              <w:bottom w:val="single" w:color="auto" w:sz="4" w:space="0"/>
              <w:right w:val="single" w:color="auto" w:sz="4" w:space="0"/>
            </w:tcBorders>
            <w:shd w:val="clear" w:color="auto" w:fill="auto"/>
            <w:noWrap/>
            <w:vAlign w:val="center"/>
          </w:tcPr>
          <w:p w14:paraId="4D5631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369A01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2716" w:type="dxa"/>
            <w:gridSpan w:val="3"/>
            <w:tcBorders>
              <w:top w:val="nil"/>
              <w:left w:val="nil"/>
              <w:bottom w:val="single" w:color="auto" w:sz="4" w:space="0"/>
              <w:right w:val="single" w:color="auto" w:sz="4" w:space="0"/>
            </w:tcBorders>
            <w:shd w:val="clear" w:color="auto" w:fill="auto"/>
            <w:noWrap/>
            <w:vAlign w:val="center"/>
          </w:tcPr>
          <w:p w14:paraId="038123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627" w:type="dxa"/>
            <w:gridSpan w:val="2"/>
            <w:tcBorders>
              <w:top w:val="nil"/>
              <w:left w:val="nil"/>
              <w:bottom w:val="single" w:color="auto" w:sz="4" w:space="0"/>
              <w:right w:val="single" w:color="auto" w:sz="4" w:space="0"/>
            </w:tcBorders>
            <w:shd w:val="clear" w:color="auto" w:fill="auto"/>
            <w:noWrap/>
            <w:vAlign w:val="center"/>
          </w:tcPr>
          <w:p w14:paraId="129D782D">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949C68FD">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97673D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012" w:type="dxa"/>
            <w:gridSpan w:val="2"/>
            <w:tcBorders>
              <w:top w:val="nil"/>
              <w:left w:val="nil"/>
              <w:bottom w:val="single" w:color="auto" w:sz="4" w:space="0"/>
              <w:right w:val="single" w:color="auto" w:sz="4" w:space="0"/>
            </w:tcBorders>
            <w:shd w:val="clear" w:color="auto" w:fill="auto"/>
            <w:noWrap/>
            <w:vAlign w:val="center"/>
          </w:tcPr>
          <w:p w14:paraId="B80E546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379" w:type="dxa"/>
            <w:gridSpan w:val="2"/>
            <w:tcBorders>
              <w:top w:val="nil"/>
              <w:left w:val="nil"/>
              <w:bottom w:val="single" w:color="auto" w:sz="4" w:space="0"/>
              <w:right w:val="single" w:color="auto" w:sz="4" w:space="0"/>
            </w:tcBorders>
            <w:shd w:val="clear" w:color="auto" w:fill="auto"/>
            <w:noWrap/>
            <w:vAlign w:val="center"/>
          </w:tcPr>
          <w:p w14:paraId="0B98AE8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94BBA5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65" w:type="dxa"/>
            <w:gridSpan w:val="2"/>
            <w:tcBorders>
              <w:top w:val="nil"/>
              <w:left w:val="nil"/>
              <w:bottom w:val="single" w:color="auto" w:sz="4" w:space="0"/>
              <w:right w:val="single" w:color="auto" w:sz="4" w:space="0"/>
            </w:tcBorders>
            <w:shd w:val="clear" w:color="auto" w:fill="auto"/>
            <w:noWrap/>
            <w:vAlign w:val="center"/>
          </w:tcPr>
          <w:p w14:paraId="A88980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379" w:type="dxa"/>
            <w:gridSpan w:val="2"/>
            <w:tcBorders>
              <w:top w:val="nil"/>
              <w:left w:val="nil"/>
              <w:bottom w:val="single" w:color="auto" w:sz="4" w:space="0"/>
              <w:right w:val="single" w:color="auto" w:sz="4" w:space="0"/>
            </w:tcBorders>
            <w:shd w:val="clear" w:color="auto" w:fill="auto"/>
            <w:noWrap/>
            <w:vAlign w:val="center"/>
          </w:tcPr>
          <w:p w14:paraId="C4595EA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10.00</w:t>
            </w:r>
          </w:p>
        </w:tc>
        <w:tc>
          <w:tcPr>
            <w:tcW w:w="1103" w:type="dxa"/>
            <w:tcBorders>
              <w:top w:val="nil"/>
              <w:left w:val="nil"/>
              <w:bottom w:val="single" w:color="auto" w:sz="4" w:space="0"/>
              <w:right w:val="single" w:color="auto" w:sz="4" w:space="0"/>
            </w:tcBorders>
            <w:shd w:val="clear" w:color="auto" w:fill="auto"/>
            <w:noWrap/>
            <w:vAlign w:val="center"/>
          </w:tcPr>
          <w:p w14:paraId="72052F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2716" w:type="dxa"/>
            <w:gridSpan w:val="3"/>
            <w:tcBorders>
              <w:top w:val="nil"/>
              <w:left w:val="nil"/>
              <w:bottom w:val="single" w:color="auto" w:sz="4" w:space="0"/>
              <w:right w:val="single" w:color="auto" w:sz="4" w:space="0"/>
            </w:tcBorders>
            <w:shd w:val="clear" w:color="auto" w:fill="auto"/>
            <w:noWrap/>
            <w:vAlign w:val="center"/>
          </w:tcPr>
          <w:p w14:paraId="6982E8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627" w:type="dxa"/>
            <w:gridSpan w:val="2"/>
            <w:tcBorders>
              <w:top w:val="nil"/>
              <w:left w:val="nil"/>
              <w:bottom w:val="single" w:color="auto" w:sz="4" w:space="0"/>
              <w:right w:val="single" w:color="auto" w:sz="4" w:space="0"/>
            </w:tcBorders>
            <w:shd w:val="clear" w:color="auto" w:fill="auto"/>
            <w:noWrap/>
            <w:vAlign w:val="center"/>
          </w:tcPr>
          <w:p w14:paraId="CFC1011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1E7924FE">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1AF205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012" w:type="dxa"/>
            <w:gridSpan w:val="2"/>
            <w:tcBorders>
              <w:top w:val="nil"/>
              <w:left w:val="nil"/>
              <w:bottom w:val="single" w:color="auto" w:sz="4" w:space="0"/>
              <w:right w:val="single" w:color="auto" w:sz="4" w:space="0"/>
            </w:tcBorders>
            <w:shd w:val="clear" w:color="auto" w:fill="auto"/>
            <w:noWrap/>
            <w:vAlign w:val="center"/>
          </w:tcPr>
          <w:p w14:paraId="5F8643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379" w:type="dxa"/>
            <w:gridSpan w:val="2"/>
            <w:tcBorders>
              <w:top w:val="nil"/>
              <w:left w:val="nil"/>
              <w:bottom w:val="single" w:color="auto" w:sz="4" w:space="0"/>
              <w:right w:val="single" w:color="auto" w:sz="4" w:space="0"/>
            </w:tcBorders>
            <w:shd w:val="clear" w:color="auto" w:fill="auto"/>
            <w:noWrap/>
            <w:vAlign w:val="center"/>
          </w:tcPr>
          <w:p w14:paraId="9DD1F1D9">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35.15</w:t>
            </w:r>
          </w:p>
        </w:tc>
        <w:tc>
          <w:tcPr>
            <w:tcW w:w="1102" w:type="dxa"/>
            <w:tcBorders>
              <w:top w:val="nil"/>
              <w:left w:val="nil"/>
              <w:bottom w:val="single" w:color="auto" w:sz="4" w:space="0"/>
              <w:right w:val="single" w:color="auto" w:sz="4" w:space="0"/>
            </w:tcBorders>
            <w:shd w:val="clear" w:color="auto" w:fill="auto"/>
            <w:noWrap/>
            <w:vAlign w:val="center"/>
          </w:tcPr>
          <w:p w14:paraId="D2485C5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65" w:type="dxa"/>
            <w:gridSpan w:val="2"/>
            <w:tcBorders>
              <w:top w:val="nil"/>
              <w:left w:val="nil"/>
              <w:bottom w:val="single" w:color="auto" w:sz="4" w:space="0"/>
              <w:right w:val="single" w:color="auto" w:sz="4" w:space="0"/>
            </w:tcBorders>
            <w:shd w:val="clear" w:color="auto" w:fill="auto"/>
            <w:noWrap/>
            <w:vAlign w:val="center"/>
          </w:tcPr>
          <w:p w14:paraId="06B99F0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379" w:type="dxa"/>
            <w:gridSpan w:val="2"/>
            <w:tcBorders>
              <w:top w:val="nil"/>
              <w:left w:val="nil"/>
              <w:bottom w:val="single" w:color="auto" w:sz="4" w:space="0"/>
              <w:right w:val="single" w:color="auto" w:sz="4" w:space="0"/>
            </w:tcBorders>
            <w:shd w:val="clear" w:color="auto" w:fill="auto"/>
            <w:noWrap/>
            <w:vAlign w:val="center"/>
          </w:tcPr>
          <w:p w14:paraId="C875964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6D47A9A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2716" w:type="dxa"/>
            <w:gridSpan w:val="3"/>
            <w:tcBorders>
              <w:top w:val="nil"/>
              <w:left w:val="nil"/>
              <w:bottom w:val="single" w:color="auto" w:sz="4" w:space="0"/>
              <w:right w:val="single" w:color="auto" w:sz="4" w:space="0"/>
            </w:tcBorders>
            <w:shd w:val="clear" w:color="auto" w:fill="auto"/>
            <w:noWrap/>
            <w:vAlign w:val="center"/>
          </w:tcPr>
          <w:p w14:paraId="1EC6E0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627" w:type="dxa"/>
            <w:gridSpan w:val="2"/>
            <w:tcBorders>
              <w:top w:val="nil"/>
              <w:left w:val="nil"/>
              <w:bottom w:val="single" w:color="auto" w:sz="4" w:space="0"/>
              <w:right w:val="single" w:color="auto" w:sz="4" w:space="0"/>
            </w:tcBorders>
            <w:shd w:val="clear" w:color="auto" w:fill="auto"/>
            <w:noWrap/>
            <w:vAlign w:val="center"/>
          </w:tcPr>
          <w:p w14:paraId="15A5A3CC">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BE2F4D3F">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B3228F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012" w:type="dxa"/>
            <w:gridSpan w:val="2"/>
            <w:tcBorders>
              <w:top w:val="nil"/>
              <w:left w:val="nil"/>
              <w:bottom w:val="single" w:color="auto" w:sz="4" w:space="0"/>
              <w:right w:val="single" w:color="auto" w:sz="4" w:space="0"/>
            </w:tcBorders>
            <w:shd w:val="clear" w:color="auto" w:fill="auto"/>
            <w:noWrap/>
            <w:vAlign w:val="center"/>
          </w:tcPr>
          <w:p w14:paraId="7A4FA9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379" w:type="dxa"/>
            <w:gridSpan w:val="2"/>
            <w:tcBorders>
              <w:top w:val="nil"/>
              <w:left w:val="nil"/>
              <w:bottom w:val="single" w:color="auto" w:sz="4" w:space="0"/>
              <w:right w:val="single" w:color="auto" w:sz="4" w:space="0"/>
            </w:tcBorders>
            <w:shd w:val="clear" w:color="auto" w:fill="auto"/>
            <w:noWrap/>
            <w:vAlign w:val="center"/>
          </w:tcPr>
          <w:p w14:paraId="200B55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9D8269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65" w:type="dxa"/>
            <w:gridSpan w:val="2"/>
            <w:tcBorders>
              <w:top w:val="nil"/>
              <w:left w:val="nil"/>
              <w:bottom w:val="single" w:color="auto" w:sz="4" w:space="0"/>
              <w:right w:val="single" w:color="auto" w:sz="4" w:space="0"/>
            </w:tcBorders>
            <w:shd w:val="clear" w:color="auto" w:fill="auto"/>
            <w:noWrap/>
            <w:vAlign w:val="center"/>
          </w:tcPr>
          <w:p w14:paraId="F0030B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379" w:type="dxa"/>
            <w:gridSpan w:val="2"/>
            <w:tcBorders>
              <w:top w:val="nil"/>
              <w:left w:val="nil"/>
              <w:bottom w:val="single" w:color="auto" w:sz="4" w:space="0"/>
              <w:right w:val="single" w:color="auto" w:sz="4" w:space="0"/>
            </w:tcBorders>
            <w:shd w:val="clear" w:color="auto" w:fill="auto"/>
            <w:noWrap/>
            <w:vAlign w:val="center"/>
          </w:tcPr>
          <w:p w14:paraId="2C006684">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10.00</w:t>
            </w:r>
          </w:p>
        </w:tc>
        <w:tc>
          <w:tcPr>
            <w:tcW w:w="1103" w:type="dxa"/>
            <w:tcBorders>
              <w:top w:val="nil"/>
              <w:left w:val="nil"/>
              <w:bottom w:val="single" w:color="auto" w:sz="4" w:space="0"/>
              <w:right w:val="single" w:color="auto" w:sz="4" w:space="0"/>
            </w:tcBorders>
            <w:shd w:val="clear" w:color="auto" w:fill="auto"/>
            <w:noWrap/>
            <w:vAlign w:val="center"/>
          </w:tcPr>
          <w:p w14:paraId="B4E1C3B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2716" w:type="dxa"/>
            <w:gridSpan w:val="3"/>
            <w:tcBorders>
              <w:top w:val="nil"/>
              <w:left w:val="nil"/>
              <w:bottom w:val="single" w:color="auto" w:sz="4" w:space="0"/>
              <w:right w:val="single" w:color="auto" w:sz="4" w:space="0"/>
            </w:tcBorders>
            <w:shd w:val="clear" w:color="auto" w:fill="auto"/>
            <w:noWrap/>
            <w:vAlign w:val="center"/>
          </w:tcPr>
          <w:p w14:paraId="23580C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627" w:type="dxa"/>
            <w:gridSpan w:val="2"/>
            <w:tcBorders>
              <w:top w:val="nil"/>
              <w:left w:val="nil"/>
              <w:bottom w:val="single" w:color="auto" w:sz="4" w:space="0"/>
              <w:right w:val="single" w:color="auto" w:sz="4" w:space="0"/>
            </w:tcBorders>
            <w:shd w:val="clear" w:color="auto" w:fill="auto"/>
            <w:noWrap/>
            <w:vAlign w:val="center"/>
          </w:tcPr>
          <w:p w14:paraId="E4EE1A54">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F70A37C0">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93775C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012" w:type="dxa"/>
            <w:gridSpan w:val="2"/>
            <w:tcBorders>
              <w:top w:val="nil"/>
              <w:left w:val="nil"/>
              <w:bottom w:val="single" w:color="auto" w:sz="4" w:space="0"/>
              <w:right w:val="single" w:color="auto" w:sz="4" w:space="0"/>
            </w:tcBorders>
            <w:shd w:val="clear" w:color="auto" w:fill="auto"/>
            <w:noWrap/>
            <w:vAlign w:val="center"/>
          </w:tcPr>
          <w:p w14:paraId="230F60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379" w:type="dxa"/>
            <w:gridSpan w:val="2"/>
            <w:tcBorders>
              <w:top w:val="nil"/>
              <w:left w:val="nil"/>
              <w:bottom w:val="single" w:color="auto" w:sz="4" w:space="0"/>
              <w:right w:val="single" w:color="auto" w:sz="4" w:space="0"/>
            </w:tcBorders>
            <w:shd w:val="clear" w:color="auto" w:fill="auto"/>
            <w:noWrap/>
            <w:vAlign w:val="center"/>
          </w:tcPr>
          <w:p w14:paraId="5B66374D">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198C97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65" w:type="dxa"/>
            <w:gridSpan w:val="2"/>
            <w:tcBorders>
              <w:top w:val="nil"/>
              <w:left w:val="nil"/>
              <w:bottom w:val="single" w:color="auto" w:sz="4" w:space="0"/>
              <w:right w:val="single" w:color="auto" w:sz="4" w:space="0"/>
            </w:tcBorders>
            <w:shd w:val="clear" w:color="auto" w:fill="auto"/>
            <w:noWrap/>
            <w:vAlign w:val="center"/>
          </w:tcPr>
          <w:p w14:paraId="24C575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379" w:type="dxa"/>
            <w:gridSpan w:val="2"/>
            <w:tcBorders>
              <w:top w:val="nil"/>
              <w:left w:val="nil"/>
              <w:bottom w:val="single" w:color="auto" w:sz="4" w:space="0"/>
              <w:right w:val="single" w:color="auto" w:sz="4" w:space="0"/>
            </w:tcBorders>
            <w:shd w:val="clear" w:color="auto" w:fill="auto"/>
            <w:noWrap/>
            <w:vAlign w:val="center"/>
          </w:tcPr>
          <w:p w14:paraId="D0225B5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DD7D0E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2716" w:type="dxa"/>
            <w:gridSpan w:val="3"/>
            <w:tcBorders>
              <w:top w:val="nil"/>
              <w:left w:val="nil"/>
              <w:bottom w:val="single" w:color="auto" w:sz="4" w:space="0"/>
              <w:right w:val="single" w:color="auto" w:sz="4" w:space="0"/>
            </w:tcBorders>
            <w:shd w:val="clear" w:color="auto" w:fill="auto"/>
            <w:noWrap/>
            <w:vAlign w:val="center"/>
          </w:tcPr>
          <w:p w14:paraId="77D0A44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627" w:type="dxa"/>
            <w:gridSpan w:val="2"/>
            <w:tcBorders>
              <w:top w:val="nil"/>
              <w:left w:val="nil"/>
              <w:bottom w:val="single" w:color="auto" w:sz="4" w:space="0"/>
              <w:right w:val="single" w:color="auto" w:sz="4" w:space="0"/>
            </w:tcBorders>
            <w:shd w:val="clear" w:color="auto" w:fill="auto"/>
            <w:noWrap/>
            <w:vAlign w:val="center"/>
          </w:tcPr>
          <w:p w14:paraId="0D4BADDA">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32D729E6">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3448CE4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012" w:type="dxa"/>
            <w:gridSpan w:val="2"/>
            <w:tcBorders>
              <w:top w:val="nil"/>
              <w:left w:val="nil"/>
              <w:bottom w:val="single" w:color="auto" w:sz="4" w:space="0"/>
              <w:right w:val="single" w:color="auto" w:sz="4" w:space="0"/>
            </w:tcBorders>
            <w:shd w:val="clear" w:color="auto" w:fill="auto"/>
            <w:noWrap/>
            <w:vAlign w:val="center"/>
          </w:tcPr>
          <w:p w14:paraId="144072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379" w:type="dxa"/>
            <w:gridSpan w:val="2"/>
            <w:tcBorders>
              <w:top w:val="nil"/>
              <w:left w:val="nil"/>
              <w:bottom w:val="single" w:color="auto" w:sz="4" w:space="0"/>
              <w:right w:val="single" w:color="auto" w:sz="4" w:space="0"/>
            </w:tcBorders>
            <w:shd w:val="clear" w:color="auto" w:fill="auto"/>
            <w:noWrap/>
            <w:vAlign w:val="center"/>
          </w:tcPr>
          <w:p w14:paraId="6AF1B93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651063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65" w:type="dxa"/>
            <w:gridSpan w:val="2"/>
            <w:tcBorders>
              <w:top w:val="nil"/>
              <w:left w:val="nil"/>
              <w:bottom w:val="single" w:color="auto" w:sz="4" w:space="0"/>
              <w:right w:val="single" w:color="auto" w:sz="4" w:space="0"/>
            </w:tcBorders>
            <w:shd w:val="clear" w:color="auto" w:fill="auto"/>
            <w:noWrap/>
            <w:vAlign w:val="center"/>
          </w:tcPr>
          <w:p w14:paraId="81B11B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379" w:type="dxa"/>
            <w:gridSpan w:val="2"/>
            <w:tcBorders>
              <w:top w:val="nil"/>
              <w:left w:val="nil"/>
              <w:bottom w:val="single" w:color="auto" w:sz="4" w:space="0"/>
              <w:right w:val="single" w:color="auto" w:sz="4" w:space="0"/>
            </w:tcBorders>
            <w:shd w:val="clear" w:color="auto" w:fill="auto"/>
            <w:noWrap/>
            <w:vAlign w:val="center"/>
          </w:tcPr>
          <w:p w14:paraId="B4C9181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5.00</w:t>
            </w:r>
          </w:p>
        </w:tc>
        <w:tc>
          <w:tcPr>
            <w:tcW w:w="1103" w:type="dxa"/>
            <w:tcBorders>
              <w:top w:val="nil"/>
              <w:left w:val="nil"/>
              <w:bottom w:val="single" w:color="auto" w:sz="4" w:space="0"/>
              <w:right w:val="single" w:color="auto" w:sz="4" w:space="0"/>
            </w:tcBorders>
            <w:shd w:val="clear" w:color="auto" w:fill="auto"/>
            <w:noWrap/>
            <w:vAlign w:val="center"/>
          </w:tcPr>
          <w:p w14:paraId="171BB6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2716" w:type="dxa"/>
            <w:gridSpan w:val="3"/>
            <w:tcBorders>
              <w:top w:val="nil"/>
              <w:left w:val="nil"/>
              <w:bottom w:val="single" w:color="auto" w:sz="4" w:space="0"/>
              <w:right w:val="single" w:color="auto" w:sz="4" w:space="0"/>
            </w:tcBorders>
            <w:shd w:val="clear" w:color="auto" w:fill="auto"/>
            <w:noWrap/>
            <w:vAlign w:val="center"/>
          </w:tcPr>
          <w:p w14:paraId="356080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627" w:type="dxa"/>
            <w:gridSpan w:val="2"/>
            <w:tcBorders>
              <w:top w:val="nil"/>
              <w:left w:val="nil"/>
              <w:bottom w:val="single" w:color="auto" w:sz="4" w:space="0"/>
              <w:right w:val="single" w:color="auto" w:sz="4" w:space="0"/>
            </w:tcBorders>
            <w:shd w:val="clear" w:color="auto" w:fill="auto"/>
            <w:noWrap/>
            <w:vAlign w:val="center"/>
          </w:tcPr>
          <w:p w14:paraId="498D5679">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4F78EEB0">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2AACB35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012" w:type="dxa"/>
            <w:gridSpan w:val="2"/>
            <w:tcBorders>
              <w:top w:val="nil"/>
              <w:left w:val="nil"/>
              <w:bottom w:val="single" w:color="auto" w:sz="4" w:space="0"/>
              <w:right w:val="single" w:color="auto" w:sz="4" w:space="0"/>
            </w:tcBorders>
            <w:shd w:val="clear" w:color="auto" w:fill="auto"/>
            <w:noWrap/>
            <w:vAlign w:val="center"/>
          </w:tcPr>
          <w:p w14:paraId="A7CF17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379" w:type="dxa"/>
            <w:gridSpan w:val="2"/>
            <w:tcBorders>
              <w:top w:val="nil"/>
              <w:left w:val="nil"/>
              <w:bottom w:val="single" w:color="auto" w:sz="4" w:space="0"/>
              <w:right w:val="single" w:color="auto" w:sz="4" w:space="0"/>
            </w:tcBorders>
            <w:shd w:val="clear" w:color="auto" w:fill="auto"/>
            <w:noWrap/>
            <w:vAlign w:val="center"/>
          </w:tcPr>
          <w:p w14:paraId="1758739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DA9847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65" w:type="dxa"/>
            <w:gridSpan w:val="2"/>
            <w:tcBorders>
              <w:top w:val="nil"/>
              <w:left w:val="nil"/>
              <w:bottom w:val="single" w:color="auto" w:sz="4" w:space="0"/>
              <w:right w:val="single" w:color="auto" w:sz="4" w:space="0"/>
            </w:tcBorders>
            <w:shd w:val="clear" w:color="auto" w:fill="auto"/>
            <w:noWrap/>
            <w:vAlign w:val="center"/>
          </w:tcPr>
          <w:p w14:paraId="FB700F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379" w:type="dxa"/>
            <w:gridSpan w:val="2"/>
            <w:tcBorders>
              <w:top w:val="nil"/>
              <w:left w:val="nil"/>
              <w:bottom w:val="single" w:color="auto" w:sz="4" w:space="0"/>
              <w:right w:val="single" w:color="auto" w:sz="4" w:space="0"/>
            </w:tcBorders>
            <w:shd w:val="clear" w:color="auto" w:fill="auto"/>
            <w:noWrap/>
            <w:vAlign w:val="center"/>
          </w:tcPr>
          <w:p w14:paraId="F809C39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5.00</w:t>
            </w:r>
          </w:p>
        </w:tc>
        <w:tc>
          <w:tcPr>
            <w:tcW w:w="1103" w:type="dxa"/>
            <w:tcBorders>
              <w:top w:val="nil"/>
              <w:left w:val="nil"/>
              <w:bottom w:val="single" w:color="auto" w:sz="4" w:space="0"/>
              <w:right w:val="single" w:color="auto" w:sz="4" w:space="0"/>
            </w:tcBorders>
            <w:shd w:val="clear" w:color="auto" w:fill="auto"/>
            <w:noWrap/>
            <w:vAlign w:val="center"/>
          </w:tcPr>
          <w:p w14:paraId="38CFC9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2716" w:type="dxa"/>
            <w:gridSpan w:val="3"/>
            <w:tcBorders>
              <w:top w:val="nil"/>
              <w:left w:val="nil"/>
              <w:bottom w:val="single" w:color="auto" w:sz="4" w:space="0"/>
              <w:right w:val="single" w:color="auto" w:sz="4" w:space="0"/>
            </w:tcBorders>
            <w:shd w:val="clear" w:color="auto" w:fill="auto"/>
            <w:noWrap/>
            <w:vAlign w:val="center"/>
          </w:tcPr>
          <w:p w14:paraId="8ABC89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627" w:type="dxa"/>
            <w:gridSpan w:val="2"/>
            <w:tcBorders>
              <w:top w:val="nil"/>
              <w:left w:val="nil"/>
              <w:bottom w:val="single" w:color="auto" w:sz="4" w:space="0"/>
              <w:right w:val="single" w:color="auto" w:sz="4" w:space="0"/>
            </w:tcBorders>
            <w:shd w:val="clear" w:color="auto" w:fill="auto"/>
            <w:noWrap/>
            <w:vAlign w:val="center"/>
          </w:tcPr>
          <w:p w14:paraId="9DC668FF">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E2575B11">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4DD921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012" w:type="dxa"/>
            <w:gridSpan w:val="2"/>
            <w:tcBorders>
              <w:top w:val="nil"/>
              <w:left w:val="nil"/>
              <w:bottom w:val="single" w:color="auto" w:sz="4" w:space="0"/>
              <w:right w:val="single" w:color="auto" w:sz="4" w:space="0"/>
            </w:tcBorders>
            <w:shd w:val="clear" w:color="auto" w:fill="auto"/>
            <w:noWrap/>
            <w:vAlign w:val="center"/>
          </w:tcPr>
          <w:p w14:paraId="892385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379" w:type="dxa"/>
            <w:gridSpan w:val="2"/>
            <w:tcBorders>
              <w:top w:val="nil"/>
              <w:left w:val="nil"/>
              <w:bottom w:val="single" w:color="auto" w:sz="4" w:space="0"/>
              <w:right w:val="single" w:color="auto" w:sz="4" w:space="0"/>
            </w:tcBorders>
            <w:shd w:val="clear" w:color="auto" w:fill="auto"/>
            <w:noWrap/>
            <w:vAlign w:val="center"/>
          </w:tcPr>
          <w:p w14:paraId="838742D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538EC5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65" w:type="dxa"/>
            <w:gridSpan w:val="2"/>
            <w:tcBorders>
              <w:top w:val="nil"/>
              <w:left w:val="nil"/>
              <w:bottom w:val="single" w:color="auto" w:sz="4" w:space="0"/>
              <w:right w:val="single" w:color="auto" w:sz="4" w:space="0"/>
            </w:tcBorders>
            <w:shd w:val="clear" w:color="auto" w:fill="auto"/>
            <w:noWrap/>
            <w:vAlign w:val="center"/>
          </w:tcPr>
          <w:p w14:paraId="FA2CA1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379" w:type="dxa"/>
            <w:gridSpan w:val="2"/>
            <w:tcBorders>
              <w:top w:val="nil"/>
              <w:left w:val="nil"/>
              <w:bottom w:val="single" w:color="auto" w:sz="4" w:space="0"/>
              <w:right w:val="single" w:color="auto" w:sz="4" w:space="0"/>
            </w:tcBorders>
            <w:shd w:val="clear" w:color="auto" w:fill="auto"/>
            <w:noWrap/>
            <w:vAlign w:val="center"/>
          </w:tcPr>
          <w:p w14:paraId="0B2698D2">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DC2B0A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2716" w:type="dxa"/>
            <w:gridSpan w:val="3"/>
            <w:tcBorders>
              <w:top w:val="nil"/>
              <w:left w:val="nil"/>
              <w:bottom w:val="single" w:color="auto" w:sz="4" w:space="0"/>
              <w:right w:val="single" w:color="auto" w:sz="4" w:space="0"/>
            </w:tcBorders>
            <w:shd w:val="clear" w:color="auto" w:fill="auto"/>
            <w:noWrap/>
            <w:vAlign w:val="center"/>
          </w:tcPr>
          <w:p w14:paraId="688744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627" w:type="dxa"/>
            <w:gridSpan w:val="2"/>
            <w:tcBorders>
              <w:top w:val="nil"/>
              <w:left w:val="nil"/>
              <w:bottom w:val="single" w:color="auto" w:sz="4" w:space="0"/>
              <w:right w:val="single" w:color="auto" w:sz="4" w:space="0"/>
            </w:tcBorders>
            <w:shd w:val="clear" w:color="auto" w:fill="auto"/>
            <w:noWrap/>
            <w:vAlign w:val="center"/>
          </w:tcPr>
          <w:p w14:paraId="C1D4C2C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FB96BBD0">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C9CE6C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012" w:type="dxa"/>
            <w:gridSpan w:val="2"/>
            <w:tcBorders>
              <w:top w:val="nil"/>
              <w:left w:val="nil"/>
              <w:bottom w:val="single" w:color="auto" w:sz="4" w:space="0"/>
              <w:right w:val="single" w:color="auto" w:sz="4" w:space="0"/>
            </w:tcBorders>
            <w:shd w:val="clear" w:color="auto" w:fill="auto"/>
            <w:noWrap/>
            <w:vAlign w:val="center"/>
          </w:tcPr>
          <w:p w14:paraId="375C75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379" w:type="dxa"/>
            <w:gridSpan w:val="2"/>
            <w:tcBorders>
              <w:top w:val="nil"/>
              <w:left w:val="nil"/>
              <w:bottom w:val="single" w:color="auto" w:sz="4" w:space="0"/>
              <w:right w:val="single" w:color="auto" w:sz="4" w:space="0"/>
            </w:tcBorders>
            <w:shd w:val="clear" w:color="auto" w:fill="auto"/>
            <w:noWrap/>
            <w:vAlign w:val="center"/>
          </w:tcPr>
          <w:p w14:paraId="0A1AC5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2A67F5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65" w:type="dxa"/>
            <w:gridSpan w:val="2"/>
            <w:tcBorders>
              <w:top w:val="nil"/>
              <w:left w:val="nil"/>
              <w:bottom w:val="single" w:color="auto" w:sz="4" w:space="0"/>
              <w:right w:val="single" w:color="auto" w:sz="4" w:space="0"/>
            </w:tcBorders>
            <w:shd w:val="clear" w:color="auto" w:fill="auto"/>
            <w:noWrap/>
            <w:vAlign w:val="center"/>
          </w:tcPr>
          <w:p w14:paraId="275822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379" w:type="dxa"/>
            <w:gridSpan w:val="2"/>
            <w:tcBorders>
              <w:top w:val="nil"/>
              <w:left w:val="nil"/>
              <w:bottom w:val="single" w:color="auto" w:sz="4" w:space="0"/>
              <w:right w:val="single" w:color="auto" w:sz="4" w:space="0"/>
            </w:tcBorders>
            <w:shd w:val="clear" w:color="auto" w:fill="auto"/>
            <w:noWrap/>
            <w:vAlign w:val="center"/>
          </w:tcPr>
          <w:p w14:paraId="B674441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01446A8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2716" w:type="dxa"/>
            <w:gridSpan w:val="3"/>
            <w:tcBorders>
              <w:top w:val="nil"/>
              <w:left w:val="nil"/>
              <w:bottom w:val="single" w:color="auto" w:sz="4" w:space="0"/>
              <w:right w:val="single" w:color="auto" w:sz="4" w:space="0"/>
            </w:tcBorders>
            <w:shd w:val="clear" w:color="auto" w:fill="auto"/>
            <w:noWrap/>
            <w:vAlign w:val="center"/>
          </w:tcPr>
          <w:p w14:paraId="1203C0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627" w:type="dxa"/>
            <w:gridSpan w:val="2"/>
            <w:tcBorders>
              <w:top w:val="nil"/>
              <w:left w:val="nil"/>
              <w:bottom w:val="single" w:color="auto" w:sz="4" w:space="0"/>
              <w:right w:val="single" w:color="auto" w:sz="4" w:space="0"/>
            </w:tcBorders>
            <w:shd w:val="clear" w:color="auto" w:fill="auto"/>
            <w:noWrap/>
            <w:vAlign w:val="center"/>
          </w:tcPr>
          <w:p w14:paraId="B248016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C32D4048">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6FCB18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012" w:type="dxa"/>
            <w:gridSpan w:val="2"/>
            <w:tcBorders>
              <w:top w:val="nil"/>
              <w:left w:val="nil"/>
              <w:bottom w:val="single" w:color="auto" w:sz="4" w:space="0"/>
              <w:right w:val="single" w:color="auto" w:sz="4" w:space="0"/>
            </w:tcBorders>
            <w:shd w:val="clear" w:color="auto" w:fill="auto"/>
            <w:noWrap/>
            <w:vAlign w:val="center"/>
          </w:tcPr>
          <w:p w14:paraId="11205B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379" w:type="dxa"/>
            <w:gridSpan w:val="2"/>
            <w:tcBorders>
              <w:top w:val="nil"/>
              <w:left w:val="nil"/>
              <w:bottom w:val="single" w:color="auto" w:sz="4" w:space="0"/>
              <w:right w:val="single" w:color="auto" w:sz="4" w:space="0"/>
            </w:tcBorders>
            <w:shd w:val="clear" w:color="auto" w:fill="auto"/>
            <w:noWrap/>
            <w:vAlign w:val="center"/>
          </w:tcPr>
          <w:p w14:paraId="C7D661C1">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40BBD9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65" w:type="dxa"/>
            <w:gridSpan w:val="2"/>
            <w:tcBorders>
              <w:top w:val="nil"/>
              <w:left w:val="nil"/>
              <w:bottom w:val="single" w:color="auto" w:sz="4" w:space="0"/>
              <w:right w:val="single" w:color="auto" w:sz="4" w:space="0"/>
            </w:tcBorders>
            <w:shd w:val="clear" w:color="auto" w:fill="auto"/>
            <w:noWrap/>
            <w:vAlign w:val="center"/>
          </w:tcPr>
          <w:p w14:paraId="9A1B35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379" w:type="dxa"/>
            <w:gridSpan w:val="2"/>
            <w:tcBorders>
              <w:top w:val="nil"/>
              <w:left w:val="nil"/>
              <w:bottom w:val="single" w:color="auto" w:sz="4" w:space="0"/>
              <w:right w:val="single" w:color="auto" w:sz="4" w:space="0"/>
            </w:tcBorders>
            <w:shd w:val="clear" w:color="auto" w:fill="auto"/>
            <w:noWrap/>
            <w:vAlign w:val="center"/>
          </w:tcPr>
          <w:p w14:paraId="1F6A9855">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D6A28C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2716" w:type="dxa"/>
            <w:gridSpan w:val="3"/>
            <w:tcBorders>
              <w:top w:val="nil"/>
              <w:left w:val="nil"/>
              <w:bottom w:val="single" w:color="auto" w:sz="4" w:space="0"/>
              <w:right w:val="single" w:color="auto" w:sz="4" w:space="0"/>
            </w:tcBorders>
            <w:shd w:val="clear" w:color="auto" w:fill="auto"/>
            <w:noWrap/>
            <w:vAlign w:val="center"/>
          </w:tcPr>
          <w:p w14:paraId="CC8BD6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627" w:type="dxa"/>
            <w:gridSpan w:val="2"/>
            <w:tcBorders>
              <w:top w:val="nil"/>
              <w:left w:val="nil"/>
              <w:bottom w:val="single" w:color="auto" w:sz="4" w:space="0"/>
              <w:right w:val="single" w:color="auto" w:sz="4" w:space="0"/>
            </w:tcBorders>
            <w:shd w:val="clear" w:color="auto" w:fill="auto"/>
            <w:noWrap/>
            <w:vAlign w:val="center"/>
          </w:tcPr>
          <w:p w14:paraId="3D4AF86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CDC576EC">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5E9BF6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012" w:type="dxa"/>
            <w:gridSpan w:val="2"/>
            <w:tcBorders>
              <w:top w:val="nil"/>
              <w:left w:val="nil"/>
              <w:bottom w:val="single" w:color="auto" w:sz="4" w:space="0"/>
              <w:right w:val="single" w:color="auto" w:sz="4" w:space="0"/>
            </w:tcBorders>
            <w:shd w:val="clear" w:color="auto" w:fill="auto"/>
            <w:noWrap/>
            <w:vAlign w:val="center"/>
          </w:tcPr>
          <w:p w14:paraId="9726DA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379" w:type="dxa"/>
            <w:gridSpan w:val="2"/>
            <w:tcBorders>
              <w:top w:val="nil"/>
              <w:left w:val="nil"/>
              <w:bottom w:val="single" w:color="auto" w:sz="4" w:space="0"/>
              <w:right w:val="single" w:color="auto" w:sz="4" w:space="0"/>
            </w:tcBorders>
            <w:shd w:val="clear" w:color="auto" w:fill="auto"/>
            <w:noWrap/>
            <w:vAlign w:val="center"/>
          </w:tcPr>
          <w:p w14:paraId="A61FD14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4A45DA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65" w:type="dxa"/>
            <w:gridSpan w:val="2"/>
            <w:tcBorders>
              <w:top w:val="nil"/>
              <w:left w:val="nil"/>
              <w:bottom w:val="single" w:color="auto" w:sz="4" w:space="0"/>
              <w:right w:val="single" w:color="auto" w:sz="4" w:space="0"/>
            </w:tcBorders>
            <w:shd w:val="clear" w:color="auto" w:fill="auto"/>
            <w:noWrap/>
            <w:vAlign w:val="center"/>
          </w:tcPr>
          <w:p w14:paraId="CC42B6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379" w:type="dxa"/>
            <w:gridSpan w:val="2"/>
            <w:tcBorders>
              <w:top w:val="nil"/>
              <w:left w:val="nil"/>
              <w:bottom w:val="single" w:color="auto" w:sz="4" w:space="0"/>
              <w:right w:val="single" w:color="auto" w:sz="4" w:space="0"/>
            </w:tcBorders>
            <w:shd w:val="clear" w:color="auto" w:fill="auto"/>
            <w:noWrap/>
            <w:vAlign w:val="center"/>
          </w:tcPr>
          <w:p w14:paraId="3B11091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F9DF80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2716" w:type="dxa"/>
            <w:gridSpan w:val="3"/>
            <w:tcBorders>
              <w:top w:val="nil"/>
              <w:left w:val="nil"/>
              <w:bottom w:val="single" w:color="auto" w:sz="4" w:space="0"/>
              <w:right w:val="single" w:color="auto" w:sz="4" w:space="0"/>
            </w:tcBorders>
            <w:shd w:val="clear" w:color="auto" w:fill="auto"/>
            <w:noWrap/>
            <w:vAlign w:val="center"/>
          </w:tcPr>
          <w:p w14:paraId="181EDB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627" w:type="dxa"/>
            <w:gridSpan w:val="2"/>
            <w:tcBorders>
              <w:top w:val="nil"/>
              <w:left w:val="nil"/>
              <w:bottom w:val="single" w:color="auto" w:sz="4" w:space="0"/>
              <w:right w:val="single" w:color="auto" w:sz="4" w:space="0"/>
            </w:tcBorders>
            <w:shd w:val="clear" w:color="auto" w:fill="auto"/>
            <w:noWrap/>
            <w:vAlign w:val="center"/>
          </w:tcPr>
          <w:p w14:paraId="3480824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B06CAF2">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D0AAEC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012" w:type="dxa"/>
            <w:gridSpan w:val="2"/>
            <w:tcBorders>
              <w:top w:val="nil"/>
              <w:left w:val="nil"/>
              <w:bottom w:val="single" w:color="auto" w:sz="4" w:space="0"/>
              <w:right w:val="single" w:color="auto" w:sz="4" w:space="0"/>
            </w:tcBorders>
            <w:shd w:val="clear" w:color="auto" w:fill="auto"/>
            <w:noWrap/>
            <w:vAlign w:val="center"/>
          </w:tcPr>
          <w:p w14:paraId="2BDB3F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379" w:type="dxa"/>
            <w:gridSpan w:val="2"/>
            <w:tcBorders>
              <w:top w:val="nil"/>
              <w:left w:val="nil"/>
              <w:bottom w:val="single" w:color="auto" w:sz="4" w:space="0"/>
              <w:right w:val="single" w:color="auto" w:sz="4" w:space="0"/>
            </w:tcBorders>
            <w:shd w:val="clear" w:color="auto" w:fill="auto"/>
            <w:noWrap/>
            <w:vAlign w:val="center"/>
          </w:tcPr>
          <w:p w14:paraId="0BFE670A">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80ACFB0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65" w:type="dxa"/>
            <w:gridSpan w:val="2"/>
            <w:tcBorders>
              <w:top w:val="nil"/>
              <w:left w:val="nil"/>
              <w:bottom w:val="single" w:color="auto" w:sz="4" w:space="0"/>
              <w:right w:val="single" w:color="auto" w:sz="4" w:space="0"/>
            </w:tcBorders>
            <w:shd w:val="clear" w:color="auto" w:fill="auto"/>
            <w:noWrap/>
            <w:vAlign w:val="center"/>
          </w:tcPr>
          <w:p w14:paraId="1A2E56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379" w:type="dxa"/>
            <w:gridSpan w:val="2"/>
            <w:tcBorders>
              <w:top w:val="nil"/>
              <w:left w:val="nil"/>
              <w:bottom w:val="single" w:color="auto" w:sz="4" w:space="0"/>
              <w:right w:val="single" w:color="auto" w:sz="4" w:space="0"/>
            </w:tcBorders>
            <w:shd w:val="clear" w:color="auto" w:fill="auto"/>
            <w:noWrap/>
            <w:vAlign w:val="center"/>
          </w:tcPr>
          <w:p w14:paraId="DAA5AF37">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6.00</w:t>
            </w:r>
          </w:p>
        </w:tc>
        <w:tc>
          <w:tcPr>
            <w:tcW w:w="1103" w:type="dxa"/>
            <w:tcBorders>
              <w:top w:val="nil"/>
              <w:left w:val="nil"/>
              <w:bottom w:val="single" w:color="auto" w:sz="4" w:space="0"/>
              <w:right w:val="single" w:color="auto" w:sz="4" w:space="0"/>
            </w:tcBorders>
            <w:shd w:val="clear" w:color="auto" w:fill="auto"/>
            <w:noWrap/>
            <w:vAlign w:val="center"/>
          </w:tcPr>
          <w:p w14:paraId="B31420B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2716" w:type="dxa"/>
            <w:gridSpan w:val="3"/>
            <w:tcBorders>
              <w:top w:val="nil"/>
              <w:left w:val="nil"/>
              <w:bottom w:val="single" w:color="auto" w:sz="4" w:space="0"/>
              <w:right w:val="single" w:color="auto" w:sz="4" w:space="0"/>
            </w:tcBorders>
            <w:shd w:val="clear" w:color="auto" w:fill="auto"/>
            <w:noWrap/>
            <w:vAlign w:val="center"/>
          </w:tcPr>
          <w:p w14:paraId="908D08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627" w:type="dxa"/>
            <w:gridSpan w:val="2"/>
            <w:tcBorders>
              <w:top w:val="nil"/>
              <w:left w:val="nil"/>
              <w:bottom w:val="single" w:color="auto" w:sz="4" w:space="0"/>
              <w:right w:val="single" w:color="auto" w:sz="4" w:space="0"/>
            </w:tcBorders>
            <w:shd w:val="clear" w:color="auto" w:fill="auto"/>
            <w:noWrap/>
            <w:vAlign w:val="center"/>
          </w:tcPr>
          <w:p w14:paraId="2BC41028">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3EB9D50C">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A9A774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012" w:type="dxa"/>
            <w:gridSpan w:val="2"/>
            <w:tcBorders>
              <w:top w:val="nil"/>
              <w:left w:val="nil"/>
              <w:bottom w:val="single" w:color="auto" w:sz="4" w:space="0"/>
              <w:right w:val="single" w:color="auto" w:sz="4" w:space="0"/>
            </w:tcBorders>
            <w:shd w:val="clear" w:color="auto" w:fill="auto"/>
            <w:noWrap/>
            <w:vAlign w:val="center"/>
          </w:tcPr>
          <w:p w14:paraId="8AF449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379" w:type="dxa"/>
            <w:gridSpan w:val="2"/>
            <w:tcBorders>
              <w:top w:val="nil"/>
              <w:left w:val="nil"/>
              <w:bottom w:val="single" w:color="auto" w:sz="4" w:space="0"/>
              <w:right w:val="single" w:color="auto" w:sz="4" w:space="0"/>
            </w:tcBorders>
            <w:shd w:val="clear" w:color="auto" w:fill="auto"/>
            <w:noWrap/>
            <w:vAlign w:val="center"/>
          </w:tcPr>
          <w:p w14:paraId="D645CF1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9D6331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65" w:type="dxa"/>
            <w:gridSpan w:val="2"/>
            <w:tcBorders>
              <w:top w:val="nil"/>
              <w:left w:val="nil"/>
              <w:bottom w:val="single" w:color="auto" w:sz="4" w:space="0"/>
              <w:right w:val="single" w:color="auto" w:sz="4" w:space="0"/>
            </w:tcBorders>
            <w:shd w:val="clear" w:color="auto" w:fill="auto"/>
            <w:noWrap/>
            <w:vAlign w:val="center"/>
          </w:tcPr>
          <w:p w14:paraId="6E72EB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379" w:type="dxa"/>
            <w:gridSpan w:val="2"/>
            <w:tcBorders>
              <w:top w:val="nil"/>
              <w:left w:val="nil"/>
              <w:bottom w:val="single" w:color="auto" w:sz="4" w:space="0"/>
              <w:right w:val="single" w:color="auto" w:sz="4" w:space="0"/>
            </w:tcBorders>
            <w:shd w:val="clear" w:color="auto" w:fill="auto"/>
            <w:noWrap/>
            <w:vAlign w:val="center"/>
          </w:tcPr>
          <w:p w14:paraId="9A2E7A6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1.00</w:t>
            </w:r>
          </w:p>
        </w:tc>
        <w:tc>
          <w:tcPr>
            <w:tcW w:w="1103" w:type="dxa"/>
            <w:tcBorders>
              <w:top w:val="nil"/>
              <w:left w:val="nil"/>
              <w:bottom w:val="single" w:color="auto" w:sz="4" w:space="0"/>
              <w:right w:val="single" w:color="auto" w:sz="4" w:space="0"/>
            </w:tcBorders>
            <w:shd w:val="clear" w:color="auto" w:fill="auto"/>
            <w:noWrap/>
            <w:vAlign w:val="center"/>
          </w:tcPr>
          <w:p w14:paraId="2B6F1BF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2716" w:type="dxa"/>
            <w:gridSpan w:val="3"/>
            <w:tcBorders>
              <w:top w:val="nil"/>
              <w:left w:val="nil"/>
              <w:bottom w:val="single" w:color="auto" w:sz="4" w:space="0"/>
              <w:right w:val="single" w:color="auto" w:sz="4" w:space="0"/>
            </w:tcBorders>
            <w:shd w:val="clear" w:color="auto" w:fill="auto"/>
            <w:noWrap/>
            <w:vAlign w:val="center"/>
          </w:tcPr>
          <w:p w14:paraId="C7BE1A83">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627" w:type="dxa"/>
            <w:gridSpan w:val="2"/>
            <w:tcBorders>
              <w:top w:val="nil"/>
              <w:left w:val="nil"/>
              <w:bottom w:val="single" w:color="auto" w:sz="4" w:space="0"/>
              <w:right w:val="single" w:color="auto" w:sz="4" w:space="0"/>
            </w:tcBorders>
            <w:shd w:val="clear" w:color="auto" w:fill="auto"/>
            <w:noWrap/>
            <w:vAlign w:val="center"/>
          </w:tcPr>
          <w:p w14:paraId="58364E50">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EDD4D9C1">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C7B35E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012" w:type="dxa"/>
            <w:gridSpan w:val="2"/>
            <w:tcBorders>
              <w:top w:val="nil"/>
              <w:left w:val="nil"/>
              <w:bottom w:val="single" w:color="auto" w:sz="4" w:space="0"/>
              <w:right w:val="single" w:color="auto" w:sz="4" w:space="0"/>
            </w:tcBorders>
            <w:shd w:val="clear" w:color="auto" w:fill="auto"/>
            <w:noWrap/>
            <w:vAlign w:val="center"/>
          </w:tcPr>
          <w:p w14:paraId="684BCE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379" w:type="dxa"/>
            <w:gridSpan w:val="2"/>
            <w:tcBorders>
              <w:top w:val="nil"/>
              <w:left w:val="nil"/>
              <w:bottom w:val="single" w:color="auto" w:sz="4" w:space="0"/>
              <w:right w:val="single" w:color="auto" w:sz="4" w:space="0"/>
            </w:tcBorders>
            <w:shd w:val="clear" w:color="auto" w:fill="auto"/>
            <w:noWrap/>
            <w:vAlign w:val="center"/>
          </w:tcPr>
          <w:p w14:paraId="B4DDE50E">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64A409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65" w:type="dxa"/>
            <w:gridSpan w:val="2"/>
            <w:tcBorders>
              <w:top w:val="nil"/>
              <w:left w:val="nil"/>
              <w:bottom w:val="single" w:color="auto" w:sz="4" w:space="0"/>
              <w:right w:val="single" w:color="auto" w:sz="4" w:space="0"/>
            </w:tcBorders>
            <w:shd w:val="clear" w:color="auto" w:fill="auto"/>
            <w:noWrap/>
            <w:vAlign w:val="center"/>
          </w:tcPr>
          <w:p w14:paraId="063CD7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379" w:type="dxa"/>
            <w:gridSpan w:val="2"/>
            <w:tcBorders>
              <w:top w:val="nil"/>
              <w:left w:val="nil"/>
              <w:bottom w:val="single" w:color="auto" w:sz="4" w:space="0"/>
              <w:right w:val="single" w:color="auto" w:sz="4" w:space="0"/>
            </w:tcBorders>
            <w:shd w:val="clear" w:color="auto" w:fill="auto"/>
            <w:noWrap/>
            <w:vAlign w:val="center"/>
          </w:tcPr>
          <w:p w14:paraId="244D7CB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8.50</w:t>
            </w:r>
          </w:p>
        </w:tc>
        <w:tc>
          <w:tcPr>
            <w:tcW w:w="1103" w:type="dxa"/>
            <w:tcBorders>
              <w:top w:val="nil"/>
              <w:left w:val="nil"/>
              <w:bottom w:val="single" w:color="auto" w:sz="4" w:space="0"/>
              <w:right w:val="single" w:color="auto" w:sz="4" w:space="0"/>
            </w:tcBorders>
            <w:shd w:val="clear" w:color="auto" w:fill="auto"/>
            <w:noWrap/>
            <w:vAlign w:val="center"/>
          </w:tcPr>
          <w:p w14:paraId="60D64E8A">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2716" w:type="dxa"/>
            <w:gridSpan w:val="3"/>
            <w:tcBorders>
              <w:top w:val="nil"/>
              <w:left w:val="nil"/>
              <w:bottom w:val="single" w:color="auto" w:sz="4" w:space="0"/>
              <w:right w:val="single" w:color="auto" w:sz="4" w:space="0"/>
            </w:tcBorders>
            <w:shd w:val="clear" w:color="auto" w:fill="auto"/>
            <w:noWrap/>
            <w:vAlign w:val="center"/>
          </w:tcPr>
          <w:p w14:paraId="9F500F3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627" w:type="dxa"/>
            <w:gridSpan w:val="2"/>
            <w:tcBorders>
              <w:top w:val="nil"/>
              <w:left w:val="nil"/>
              <w:bottom w:val="single" w:color="auto" w:sz="4" w:space="0"/>
              <w:right w:val="single" w:color="auto" w:sz="4" w:space="0"/>
            </w:tcBorders>
            <w:shd w:val="clear" w:color="auto" w:fill="auto"/>
            <w:noWrap/>
            <w:vAlign w:val="center"/>
          </w:tcPr>
          <w:p w14:paraId="5D560002">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12ADEDE8">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1F8B01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012" w:type="dxa"/>
            <w:gridSpan w:val="2"/>
            <w:tcBorders>
              <w:top w:val="nil"/>
              <w:left w:val="nil"/>
              <w:bottom w:val="single" w:color="auto" w:sz="4" w:space="0"/>
              <w:right w:val="single" w:color="auto" w:sz="4" w:space="0"/>
            </w:tcBorders>
            <w:shd w:val="clear" w:color="auto" w:fill="auto"/>
            <w:noWrap/>
            <w:vAlign w:val="center"/>
          </w:tcPr>
          <w:p w14:paraId="E6D9C2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379" w:type="dxa"/>
            <w:gridSpan w:val="2"/>
            <w:tcBorders>
              <w:top w:val="nil"/>
              <w:left w:val="nil"/>
              <w:bottom w:val="single" w:color="auto" w:sz="4" w:space="0"/>
              <w:right w:val="single" w:color="auto" w:sz="4" w:space="0"/>
            </w:tcBorders>
            <w:shd w:val="clear" w:color="auto" w:fill="auto"/>
            <w:noWrap/>
            <w:vAlign w:val="center"/>
          </w:tcPr>
          <w:p w14:paraId="EC2EF1DC">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ACA9DD2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65" w:type="dxa"/>
            <w:gridSpan w:val="2"/>
            <w:tcBorders>
              <w:top w:val="nil"/>
              <w:left w:val="nil"/>
              <w:bottom w:val="single" w:color="auto" w:sz="4" w:space="0"/>
              <w:right w:val="single" w:color="auto" w:sz="4" w:space="0"/>
            </w:tcBorders>
            <w:shd w:val="clear" w:color="auto" w:fill="auto"/>
            <w:noWrap/>
            <w:vAlign w:val="center"/>
          </w:tcPr>
          <w:p w14:paraId="55587F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379" w:type="dxa"/>
            <w:gridSpan w:val="2"/>
            <w:tcBorders>
              <w:top w:val="nil"/>
              <w:left w:val="nil"/>
              <w:bottom w:val="single" w:color="auto" w:sz="4" w:space="0"/>
              <w:right w:val="single" w:color="auto" w:sz="4" w:space="0"/>
            </w:tcBorders>
            <w:shd w:val="clear" w:color="auto" w:fill="auto"/>
            <w:noWrap/>
            <w:vAlign w:val="center"/>
          </w:tcPr>
          <w:p w14:paraId="E030384C">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3" w:type="dxa"/>
            <w:tcBorders>
              <w:top w:val="nil"/>
              <w:left w:val="nil"/>
              <w:bottom w:val="single" w:color="auto" w:sz="4" w:space="0"/>
              <w:right w:val="single" w:color="auto" w:sz="4" w:space="0"/>
            </w:tcBorders>
            <w:shd w:val="clear" w:color="auto" w:fill="auto"/>
            <w:noWrap/>
            <w:vAlign w:val="center"/>
          </w:tcPr>
          <w:p w14:paraId="0FA6F000">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2716" w:type="dxa"/>
            <w:gridSpan w:val="3"/>
            <w:tcBorders>
              <w:top w:val="nil"/>
              <w:left w:val="nil"/>
              <w:bottom w:val="single" w:color="auto" w:sz="4" w:space="0"/>
              <w:right w:val="single" w:color="auto" w:sz="4" w:space="0"/>
            </w:tcBorders>
            <w:shd w:val="clear" w:color="auto" w:fill="auto"/>
            <w:noWrap/>
            <w:vAlign w:val="center"/>
          </w:tcPr>
          <w:p w14:paraId="781084B0">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33ACEE1E">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2881F724">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50"/>
            </w:tblGrid>
            <w:tr w14:paraId="BF788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CC3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14:paraId="DB4E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8949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14:paraId="5BCEF72D">
            <w:pPr>
              <w:widowControl/>
              <w:jc w:val="left"/>
              <w:rPr>
                <w:rFonts w:hint="eastAsia" w:ascii="宋体" w:hAnsi="宋体" w:eastAsia="宋体" w:cs="宋体"/>
                <w:color w:val="000000"/>
                <w:kern w:val="0"/>
                <w:szCs w:val="20"/>
              </w:rPr>
            </w:pPr>
          </w:p>
          <w:tbl>
            <w:tblPr>
              <w:tblStyle w:val="12"/>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250"/>
            </w:tblGrid>
            <w:tr w14:paraId="DB475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FCA471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14:paraId="830F6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56E4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14:paraId="617435D4">
            <w:pPr>
              <w:widowControl/>
              <w:jc w:val="left"/>
              <w:rPr>
                <w:rFonts w:ascii="宋体" w:hAnsi="宋体" w:eastAsia="宋体" w:cs="宋体"/>
                <w:color w:val="000000"/>
                <w:kern w:val="0"/>
                <w:szCs w:val="20"/>
              </w:rPr>
            </w:pPr>
          </w:p>
        </w:tc>
        <w:tc>
          <w:tcPr>
            <w:tcW w:w="1627" w:type="dxa"/>
            <w:gridSpan w:val="2"/>
            <w:tcBorders>
              <w:top w:val="nil"/>
              <w:left w:val="nil"/>
              <w:bottom w:val="single" w:color="auto" w:sz="4" w:space="0"/>
              <w:right w:val="single" w:color="auto" w:sz="4" w:space="0"/>
            </w:tcBorders>
            <w:shd w:val="clear" w:color="auto" w:fill="auto"/>
            <w:noWrap/>
            <w:vAlign w:val="center"/>
          </w:tcPr>
          <w:p w14:paraId="126C442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BEEF08D">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010490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012" w:type="dxa"/>
            <w:gridSpan w:val="2"/>
            <w:tcBorders>
              <w:top w:val="nil"/>
              <w:left w:val="nil"/>
              <w:bottom w:val="single" w:color="auto" w:sz="4" w:space="0"/>
              <w:right w:val="single" w:color="auto" w:sz="4" w:space="0"/>
            </w:tcBorders>
            <w:shd w:val="clear" w:color="auto" w:fill="auto"/>
            <w:noWrap/>
            <w:vAlign w:val="center"/>
          </w:tcPr>
          <w:p w14:paraId="647D57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379" w:type="dxa"/>
            <w:gridSpan w:val="2"/>
            <w:tcBorders>
              <w:top w:val="nil"/>
              <w:left w:val="nil"/>
              <w:bottom w:val="single" w:color="auto" w:sz="4" w:space="0"/>
              <w:right w:val="single" w:color="auto" w:sz="4" w:space="0"/>
            </w:tcBorders>
            <w:shd w:val="clear" w:color="auto" w:fill="auto"/>
            <w:noWrap/>
            <w:vAlign w:val="center"/>
          </w:tcPr>
          <w:p w14:paraId="35CFAD43">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97D4B2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65" w:type="dxa"/>
            <w:gridSpan w:val="2"/>
            <w:tcBorders>
              <w:top w:val="nil"/>
              <w:left w:val="nil"/>
              <w:bottom w:val="single" w:color="auto" w:sz="4" w:space="0"/>
              <w:right w:val="single" w:color="auto" w:sz="4" w:space="0"/>
            </w:tcBorders>
            <w:shd w:val="clear" w:color="auto" w:fill="auto"/>
            <w:noWrap/>
            <w:vAlign w:val="center"/>
          </w:tcPr>
          <w:p w14:paraId="05996C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379" w:type="dxa"/>
            <w:gridSpan w:val="2"/>
            <w:tcBorders>
              <w:top w:val="nil"/>
              <w:left w:val="nil"/>
              <w:bottom w:val="single" w:color="auto" w:sz="4" w:space="0"/>
              <w:right w:val="single" w:color="auto" w:sz="4" w:space="0"/>
            </w:tcBorders>
            <w:shd w:val="clear" w:color="auto" w:fill="auto"/>
            <w:noWrap/>
            <w:vAlign w:val="center"/>
          </w:tcPr>
          <w:p w14:paraId="7EC1510A">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4.50</w:t>
            </w:r>
          </w:p>
        </w:tc>
        <w:tc>
          <w:tcPr>
            <w:tcW w:w="1103" w:type="dxa"/>
            <w:tcBorders>
              <w:top w:val="nil"/>
              <w:left w:val="nil"/>
              <w:bottom w:val="single" w:color="auto" w:sz="4" w:space="0"/>
              <w:right w:val="single" w:color="auto" w:sz="4" w:space="0"/>
            </w:tcBorders>
            <w:shd w:val="clear" w:color="auto" w:fill="auto"/>
            <w:noWrap/>
            <w:vAlign w:val="center"/>
          </w:tcPr>
          <w:p w14:paraId="A068884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2716" w:type="dxa"/>
            <w:gridSpan w:val="3"/>
            <w:tcBorders>
              <w:top w:val="nil"/>
              <w:left w:val="nil"/>
              <w:bottom w:val="single" w:color="auto" w:sz="4" w:space="0"/>
              <w:right w:val="single" w:color="auto" w:sz="4" w:space="0"/>
            </w:tcBorders>
            <w:shd w:val="clear" w:color="auto" w:fill="auto"/>
            <w:noWrap/>
            <w:vAlign w:val="center"/>
          </w:tcPr>
          <w:p w14:paraId="C132A69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627" w:type="dxa"/>
            <w:gridSpan w:val="2"/>
            <w:tcBorders>
              <w:top w:val="nil"/>
              <w:left w:val="nil"/>
              <w:bottom w:val="single" w:color="auto" w:sz="4" w:space="0"/>
              <w:right w:val="single" w:color="auto" w:sz="4" w:space="0"/>
            </w:tcBorders>
            <w:shd w:val="clear" w:color="auto" w:fill="auto"/>
            <w:noWrap/>
            <w:vAlign w:val="center"/>
          </w:tcPr>
          <w:p w14:paraId="30492411">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F047C7E4">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AB295B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012" w:type="dxa"/>
            <w:gridSpan w:val="2"/>
            <w:tcBorders>
              <w:top w:val="nil"/>
              <w:left w:val="nil"/>
              <w:bottom w:val="single" w:color="auto" w:sz="4" w:space="0"/>
              <w:right w:val="single" w:color="auto" w:sz="4" w:space="0"/>
            </w:tcBorders>
            <w:shd w:val="clear" w:color="auto" w:fill="auto"/>
            <w:noWrap/>
            <w:vAlign w:val="center"/>
          </w:tcPr>
          <w:p w14:paraId="4D53D7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379" w:type="dxa"/>
            <w:gridSpan w:val="2"/>
            <w:tcBorders>
              <w:top w:val="nil"/>
              <w:left w:val="nil"/>
              <w:bottom w:val="single" w:color="auto" w:sz="4" w:space="0"/>
              <w:right w:val="single" w:color="auto" w:sz="4" w:space="0"/>
            </w:tcBorders>
            <w:shd w:val="clear" w:color="auto" w:fill="auto"/>
            <w:noWrap/>
            <w:vAlign w:val="center"/>
          </w:tcPr>
          <w:p w14:paraId="4C0F136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725F60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65" w:type="dxa"/>
            <w:gridSpan w:val="2"/>
            <w:tcBorders>
              <w:top w:val="nil"/>
              <w:left w:val="nil"/>
              <w:bottom w:val="single" w:color="auto" w:sz="4" w:space="0"/>
              <w:right w:val="single" w:color="auto" w:sz="4" w:space="0"/>
            </w:tcBorders>
            <w:shd w:val="clear" w:color="auto" w:fill="auto"/>
            <w:noWrap/>
            <w:vAlign w:val="center"/>
          </w:tcPr>
          <w:p w14:paraId="6EE505F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379" w:type="dxa"/>
            <w:gridSpan w:val="2"/>
            <w:tcBorders>
              <w:top w:val="nil"/>
              <w:left w:val="nil"/>
              <w:bottom w:val="single" w:color="auto" w:sz="4" w:space="0"/>
              <w:right w:val="single" w:color="auto" w:sz="4" w:space="0"/>
            </w:tcBorders>
            <w:shd w:val="clear" w:color="auto" w:fill="auto"/>
            <w:noWrap/>
            <w:vAlign w:val="center"/>
          </w:tcPr>
          <w:p w14:paraId="6BD24BC6">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5.00</w:t>
            </w:r>
          </w:p>
        </w:tc>
        <w:tc>
          <w:tcPr>
            <w:tcW w:w="1103" w:type="dxa"/>
            <w:tcBorders>
              <w:top w:val="nil"/>
              <w:left w:val="nil"/>
              <w:bottom w:val="single" w:color="auto" w:sz="4" w:space="0"/>
              <w:right w:val="single" w:color="auto" w:sz="4" w:space="0"/>
            </w:tcBorders>
            <w:shd w:val="clear" w:color="auto" w:fill="auto"/>
            <w:noWrap/>
            <w:vAlign w:val="center"/>
          </w:tcPr>
          <w:p w14:paraId="247B11DC">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2716" w:type="dxa"/>
            <w:gridSpan w:val="3"/>
            <w:tcBorders>
              <w:top w:val="nil"/>
              <w:left w:val="nil"/>
              <w:bottom w:val="single" w:color="auto" w:sz="4" w:space="0"/>
              <w:right w:val="single" w:color="auto" w:sz="4" w:space="0"/>
            </w:tcBorders>
            <w:shd w:val="clear" w:color="auto" w:fill="auto"/>
            <w:noWrap/>
            <w:vAlign w:val="center"/>
          </w:tcPr>
          <w:p w14:paraId="7CE48D4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627" w:type="dxa"/>
            <w:gridSpan w:val="2"/>
            <w:tcBorders>
              <w:top w:val="nil"/>
              <w:left w:val="nil"/>
              <w:bottom w:val="single" w:color="auto" w:sz="4" w:space="0"/>
              <w:right w:val="single" w:color="auto" w:sz="4" w:space="0"/>
            </w:tcBorders>
            <w:shd w:val="clear" w:color="auto" w:fill="auto"/>
            <w:noWrap/>
            <w:vAlign w:val="center"/>
          </w:tcPr>
          <w:p w14:paraId="0EC260AE">
            <w:pPr>
              <w:keepNext w:val="0"/>
              <w:keepLines w:val="0"/>
              <w:widowControl/>
              <w:suppressLineNumbers w:val="0"/>
              <w:jc w:val="right"/>
              <w:textAlignment w:val="center"/>
              <w:rPr>
                <w:rFonts w:ascii="宋体" w:hAnsi="宋体" w:eastAsia="宋体" w:cs="宋体"/>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4AF22A56">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C0BB3B6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012" w:type="dxa"/>
            <w:gridSpan w:val="2"/>
            <w:tcBorders>
              <w:top w:val="nil"/>
              <w:left w:val="nil"/>
              <w:bottom w:val="single" w:color="auto" w:sz="4" w:space="0"/>
              <w:right w:val="single" w:color="auto" w:sz="4" w:space="0"/>
            </w:tcBorders>
            <w:shd w:val="clear" w:color="auto" w:fill="auto"/>
            <w:noWrap/>
            <w:vAlign w:val="center"/>
          </w:tcPr>
          <w:p w14:paraId="58F4F3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379" w:type="dxa"/>
            <w:gridSpan w:val="2"/>
            <w:tcBorders>
              <w:top w:val="nil"/>
              <w:left w:val="nil"/>
              <w:bottom w:val="single" w:color="auto" w:sz="4" w:space="0"/>
              <w:right w:val="single" w:color="auto" w:sz="4" w:space="0"/>
            </w:tcBorders>
            <w:shd w:val="clear" w:color="auto" w:fill="auto"/>
            <w:noWrap/>
            <w:vAlign w:val="center"/>
          </w:tcPr>
          <w:p w14:paraId="E6DF667F">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p>
        </w:tc>
        <w:tc>
          <w:tcPr>
            <w:tcW w:w="1102" w:type="dxa"/>
            <w:tcBorders>
              <w:top w:val="nil"/>
              <w:left w:val="nil"/>
              <w:bottom w:val="single" w:color="auto" w:sz="4" w:space="0"/>
              <w:right w:val="single" w:color="auto" w:sz="4" w:space="0"/>
            </w:tcBorders>
            <w:shd w:val="clear" w:color="auto" w:fill="auto"/>
            <w:noWrap/>
            <w:vAlign w:val="center"/>
          </w:tcPr>
          <w:p w14:paraId="6D13FF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65" w:type="dxa"/>
            <w:gridSpan w:val="2"/>
            <w:tcBorders>
              <w:top w:val="nil"/>
              <w:left w:val="nil"/>
              <w:bottom w:val="single" w:color="auto" w:sz="4" w:space="0"/>
              <w:right w:val="single" w:color="auto" w:sz="4" w:space="0"/>
            </w:tcBorders>
            <w:shd w:val="clear" w:color="auto" w:fill="auto"/>
            <w:noWrap/>
            <w:vAlign w:val="center"/>
          </w:tcPr>
          <w:p w14:paraId="D87EBA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379" w:type="dxa"/>
            <w:gridSpan w:val="2"/>
            <w:tcBorders>
              <w:top w:val="nil"/>
              <w:left w:val="nil"/>
              <w:bottom w:val="single" w:color="auto" w:sz="4" w:space="0"/>
              <w:right w:val="single" w:color="auto" w:sz="4" w:space="0"/>
            </w:tcBorders>
            <w:shd w:val="clear" w:color="auto" w:fill="auto"/>
            <w:noWrap/>
            <w:vAlign w:val="center"/>
          </w:tcPr>
          <w:p w14:paraId="2999605B">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1.00</w:t>
            </w:r>
          </w:p>
        </w:tc>
        <w:tc>
          <w:tcPr>
            <w:tcW w:w="1103" w:type="dxa"/>
            <w:tcBorders>
              <w:top w:val="nil"/>
              <w:left w:val="nil"/>
              <w:bottom w:val="single" w:color="auto" w:sz="4" w:space="0"/>
              <w:right w:val="single" w:color="auto" w:sz="4" w:space="0"/>
            </w:tcBorders>
            <w:shd w:val="clear" w:color="auto" w:fill="auto"/>
            <w:noWrap/>
            <w:vAlign w:val="center"/>
          </w:tcPr>
          <w:p w14:paraId="1413882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16" w:type="dxa"/>
            <w:gridSpan w:val="3"/>
            <w:tcBorders>
              <w:top w:val="nil"/>
              <w:left w:val="nil"/>
              <w:bottom w:val="single" w:color="auto" w:sz="4" w:space="0"/>
              <w:right w:val="single" w:color="auto" w:sz="4" w:space="0"/>
            </w:tcBorders>
            <w:shd w:val="clear" w:color="auto" w:fill="auto"/>
            <w:noWrap/>
            <w:vAlign w:val="center"/>
          </w:tcPr>
          <w:p w14:paraId="23C1A6A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27" w:type="dxa"/>
            <w:gridSpan w:val="2"/>
            <w:tcBorders>
              <w:top w:val="nil"/>
              <w:left w:val="nil"/>
              <w:bottom w:val="single" w:color="auto" w:sz="4" w:space="0"/>
              <w:right w:val="single" w:color="auto" w:sz="4" w:space="0"/>
            </w:tcBorders>
            <w:shd w:val="clear" w:color="auto" w:fill="auto"/>
            <w:noWrap/>
            <w:vAlign w:val="center"/>
          </w:tcPr>
          <w:p w14:paraId="80DB24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3EBF816">
        <w:tblPrEx>
          <w:tblCellMar>
            <w:top w:w="0" w:type="dxa"/>
            <w:left w:w="108" w:type="dxa"/>
            <w:bottom w:w="0" w:type="dxa"/>
            <w:right w:w="108" w:type="dxa"/>
          </w:tblCellMar>
        </w:tblPrEx>
        <w:trPr>
          <w:trHeight w:val="284" w:hRule="exact"/>
        </w:trPr>
        <w:tc>
          <w:tcPr>
            <w:tcW w:w="1231" w:type="dxa"/>
            <w:gridSpan w:val="3"/>
            <w:tcBorders>
              <w:top w:val="nil"/>
              <w:left w:val="single" w:color="auto" w:sz="4" w:space="0"/>
              <w:bottom w:val="single" w:color="auto" w:sz="4" w:space="0"/>
              <w:right w:val="single" w:color="auto" w:sz="4" w:space="0"/>
            </w:tcBorders>
            <w:shd w:val="clear" w:color="auto" w:fill="auto"/>
            <w:noWrap/>
            <w:vAlign w:val="center"/>
          </w:tcPr>
          <w:p w14:paraId="178D0A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012" w:type="dxa"/>
            <w:gridSpan w:val="2"/>
            <w:tcBorders>
              <w:top w:val="nil"/>
              <w:left w:val="nil"/>
              <w:bottom w:val="single" w:color="auto" w:sz="4" w:space="0"/>
              <w:right w:val="single" w:color="auto" w:sz="4" w:space="0"/>
            </w:tcBorders>
            <w:shd w:val="clear" w:color="auto" w:fill="auto"/>
            <w:noWrap/>
            <w:vAlign w:val="center"/>
          </w:tcPr>
          <w:p w14:paraId="C303DA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379" w:type="dxa"/>
            <w:gridSpan w:val="2"/>
            <w:tcBorders>
              <w:top w:val="nil"/>
              <w:left w:val="nil"/>
              <w:bottom w:val="single" w:color="auto" w:sz="4" w:space="0"/>
              <w:right w:val="single" w:color="auto" w:sz="4" w:space="0"/>
            </w:tcBorders>
            <w:shd w:val="clear" w:color="auto" w:fill="auto"/>
            <w:noWrap/>
            <w:vAlign w:val="center"/>
          </w:tcPr>
          <w:p w14:paraId="31DD32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2" w:type="dxa"/>
            <w:tcBorders>
              <w:top w:val="nil"/>
              <w:left w:val="nil"/>
              <w:bottom w:val="single" w:color="auto" w:sz="4" w:space="0"/>
              <w:right w:val="single" w:color="auto" w:sz="4" w:space="0"/>
            </w:tcBorders>
            <w:shd w:val="clear" w:color="auto" w:fill="auto"/>
            <w:noWrap/>
            <w:vAlign w:val="center"/>
          </w:tcPr>
          <w:p w14:paraId="A44F756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65" w:type="dxa"/>
            <w:gridSpan w:val="2"/>
            <w:tcBorders>
              <w:top w:val="nil"/>
              <w:left w:val="nil"/>
              <w:bottom w:val="single" w:color="auto" w:sz="4" w:space="0"/>
              <w:right w:val="single" w:color="auto" w:sz="4" w:space="0"/>
            </w:tcBorders>
            <w:shd w:val="clear" w:color="auto" w:fill="auto"/>
            <w:noWrap/>
            <w:vAlign w:val="center"/>
          </w:tcPr>
          <w:p w14:paraId="BF9D11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379" w:type="dxa"/>
            <w:gridSpan w:val="2"/>
            <w:tcBorders>
              <w:top w:val="nil"/>
              <w:left w:val="nil"/>
              <w:bottom w:val="single" w:color="auto" w:sz="4" w:space="0"/>
              <w:right w:val="single" w:color="auto" w:sz="4" w:space="0"/>
            </w:tcBorders>
            <w:shd w:val="clear" w:color="auto" w:fill="auto"/>
            <w:noWrap/>
            <w:vAlign w:val="center"/>
          </w:tcPr>
          <w:p w14:paraId="A9BFCEE1">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rPr>
            </w:pPr>
            <w:r>
              <w:rPr>
                <w:rFonts w:hint="eastAsia" w:ascii="宋体" w:hAnsi="宋体" w:cs="宋体"/>
                <w:i w:val="0"/>
                <w:iCs w:val="0"/>
                <w:color w:val="000000"/>
                <w:kern w:val="0"/>
                <w:sz w:val="22"/>
                <w:szCs w:val="22"/>
                <w:u w:val="none"/>
                <w:lang w:val="en-US" w:eastAsia="zh-CN"/>
              </w:rPr>
              <w:t>14.70</w:t>
            </w:r>
          </w:p>
        </w:tc>
        <w:tc>
          <w:tcPr>
            <w:tcW w:w="1103" w:type="dxa"/>
            <w:tcBorders>
              <w:top w:val="nil"/>
              <w:left w:val="nil"/>
              <w:bottom w:val="single" w:color="auto" w:sz="4" w:space="0"/>
              <w:right w:val="single" w:color="auto" w:sz="4" w:space="0"/>
            </w:tcBorders>
            <w:shd w:val="clear" w:color="auto" w:fill="auto"/>
            <w:noWrap/>
            <w:vAlign w:val="center"/>
          </w:tcPr>
          <w:p w14:paraId="87624CB4">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2716" w:type="dxa"/>
            <w:gridSpan w:val="3"/>
            <w:tcBorders>
              <w:top w:val="nil"/>
              <w:left w:val="nil"/>
              <w:bottom w:val="single" w:color="auto" w:sz="4" w:space="0"/>
              <w:right w:val="single" w:color="auto" w:sz="4" w:space="0"/>
            </w:tcBorders>
            <w:shd w:val="clear" w:color="auto" w:fill="auto"/>
            <w:noWrap/>
            <w:vAlign w:val="center"/>
          </w:tcPr>
          <w:p w14:paraId="5B9B353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627" w:type="dxa"/>
            <w:gridSpan w:val="2"/>
            <w:tcBorders>
              <w:top w:val="nil"/>
              <w:left w:val="nil"/>
              <w:bottom w:val="single" w:color="auto" w:sz="4" w:space="0"/>
              <w:right w:val="single" w:color="auto" w:sz="4" w:space="0"/>
            </w:tcBorders>
            <w:shd w:val="clear" w:color="auto" w:fill="auto"/>
            <w:noWrap/>
            <w:vAlign w:val="center"/>
          </w:tcPr>
          <w:p w14:paraId="B7A191C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BD939563">
        <w:tblPrEx>
          <w:tblCellMar>
            <w:top w:w="0" w:type="dxa"/>
            <w:left w:w="108" w:type="dxa"/>
            <w:bottom w:w="0" w:type="dxa"/>
            <w:right w:w="108" w:type="dxa"/>
          </w:tblCellMar>
        </w:tblPrEx>
        <w:trPr>
          <w:trHeight w:val="284" w:hRule="exact"/>
        </w:trPr>
        <w:tc>
          <w:tcPr>
            <w:tcW w:w="424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4FD59F61">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379" w:type="dxa"/>
            <w:gridSpan w:val="2"/>
            <w:tcBorders>
              <w:top w:val="nil"/>
              <w:left w:val="nil"/>
              <w:bottom w:val="single" w:color="auto" w:sz="4" w:space="0"/>
              <w:right w:val="single" w:color="auto" w:sz="4" w:space="0"/>
            </w:tcBorders>
            <w:shd w:val="clear" w:color="auto" w:fill="auto"/>
            <w:noWrap/>
            <w:vAlign w:val="center"/>
          </w:tcPr>
          <w:p w14:paraId="1216887D">
            <w:pPr>
              <w:widowControl/>
              <w:jc w:val="left"/>
              <w:rPr>
                <w:rFonts w:hint="default" w:ascii="宋体" w:hAnsi="宋体" w:eastAsia="宋体" w:cs="宋体"/>
                <w:color w:val="000000"/>
                <w:kern w:val="0"/>
                <w:szCs w:val="20"/>
                <w:lang w:val="en-US" w:eastAsia="zh-CN"/>
              </w:rPr>
            </w:pPr>
            <w:r>
              <w:rPr>
                <w:rFonts w:hint="eastAsia" w:ascii="宋体" w:hAnsi="宋体" w:cs="宋体"/>
                <w:color w:val="000000"/>
                <w:kern w:val="0"/>
                <w:szCs w:val="20"/>
                <w:lang w:val="en-US" w:eastAsia="zh-CN"/>
              </w:rPr>
              <w:t xml:space="preserve">     465.85 3565.</w:t>
            </w:r>
          </w:p>
        </w:tc>
        <w:tc>
          <w:tcPr>
            <w:tcW w:w="8365" w:type="dxa"/>
            <w:gridSpan w:val="9"/>
            <w:tcBorders>
              <w:top w:val="single" w:color="auto" w:sz="4" w:space="0"/>
              <w:left w:val="nil"/>
              <w:bottom w:val="single" w:color="auto" w:sz="4" w:space="0"/>
              <w:right w:val="single" w:color="auto" w:sz="4" w:space="0"/>
            </w:tcBorders>
            <w:shd w:val="clear" w:color="auto" w:fill="auto"/>
            <w:noWrap/>
            <w:vAlign w:val="center"/>
          </w:tcPr>
          <w:p w14:paraId="AF04721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627" w:type="dxa"/>
            <w:gridSpan w:val="2"/>
            <w:tcBorders>
              <w:top w:val="nil"/>
              <w:left w:val="nil"/>
              <w:bottom w:val="single" w:color="auto" w:sz="4" w:space="0"/>
              <w:right w:val="single" w:color="auto" w:sz="4" w:space="0"/>
            </w:tcBorders>
            <w:shd w:val="clear" w:color="auto" w:fill="FFFFFF"/>
            <w:noWrap/>
            <w:vAlign w:val="center"/>
          </w:tcPr>
          <w:p w14:paraId="1449631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kern w:val="2"/>
                <w:sz w:val="22"/>
                <w:szCs w:val="22"/>
                <w:u w:val="none"/>
                <w:lang w:val="en-US" w:eastAsia="zh-CN" w:bidi="ar-SA"/>
              </w:rPr>
              <w:t>95.10</w:t>
            </w:r>
          </w:p>
        </w:tc>
      </w:tr>
      <w:tr w14:paraId="58F53752">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69AEEFD4">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52680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690" w:hRule="atLeast"/>
        </w:trPr>
        <w:tc>
          <w:tcPr>
            <w:tcW w:w="15378" w:type="dxa"/>
            <w:gridSpan w:val="17"/>
            <w:tcBorders>
              <w:top w:val="nil"/>
              <w:left w:val="nil"/>
              <w:bottom w:val="nil"/>
              <w:right w:val="nil"/>
            </w:tcBorders>
            <w:shd w:val="clear" w:color="auto" w:fill="FFFFFF"/>
            <w:vAlign w:val="center"/>
          </w:tcPr>
          <w:p w14:paraId="73BABC7D">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rPr>
            </w:pPr>
          </w:p>
          <w:p w14:paraId="5939F698">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政府性基金预算财政拨款收入支出决算表</w:t>
            </w:r>
          </w:p>
        </w:tc>
      </w:tr>
      <w:tr w14:paraId="68ECA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345" w:hRule="atLeast"/>
        </w:trPr>
        <w:tc>
          <w:tcPr>
            <w:tcW w:w="909" w:type="dxa"/>
            <w:tcBorders>
              <w:top w:val="nil"/>
              <w:left w:val="nil"/>
              <w:bottom w:val="nil"/>
              <w:right w:val="nil"/>
            </w:tcBorders>
            <w:shd w:val="clear" w:color="auto" w:fill="FFFFFF"/>
            <w:vAlign w:val="center"/>
          </w:tcPr>
          <w:p w14:paraId="587804E9">
            <w:pPr>
              <w:jc w:val="center"/>
              <w:rPr>
                <w:rFonts w:hint="eastAsia" w:ascii="宋体" w:hAnsi="宋体" w:eastAsia="宋体" w:cs="宋体"/>
                <w:i w:val="0"/>
                <w:color w:val="000000"/>
                <w:sz w:val="20"/>
                <w:szCs w:val="20"/>
                <w:u w:val="none"/>
              </w:rPr>
            </w:pPr>
          </w:p>
        </w:tc>
        <w:tc>
          <w:tcPr>
            <w:tcW w:w="237" w:type="dxa"/>
            <w:tcBorders>
              <w:top w:val="nil"/>
              <w:left w:val="nil"/>
              <w:bottom w:val="nil"/>
              <w:right w:val="nil"/>
            </w:tcBorders>
            <w:shd w:val="clear" w:color="auto" w:fill="FFFFFF"/>
            <w:vAlign w:val="center"/>
          </w:tcPr>
          <w:p w14:paraId="54DA3F50">
            <w:pPr>
              <w:jc w:val="center"/>
              <w:rPr>
                <w:rFonts w:hint="eastAsia" w:ascii="宋体" w:hAnsi="宋体" w:eastAsia="宋体" w:cs="宋体"/>
                <w:i w:val="0"/>
                <w:color w:val="000000"/>
                <w:sz w:val="20"/>
                <w:szCs w:val="20"/>
                <w:u w:val="none"/>
              </w:rPr>
            </w:pPr>
          </w:p>
        </w:tc>
        <w:tc>
          <w:tcPr>
            <w:tcW w:w="1261" w:type="dxa"/>
            <w:gridSpan w:val="2"/>
            <w:tcBorders>
              <w:top w:val="nil"/>
              <w:left w:val="nil"/>
              <w:bottom w:val="nil"/>
              <w:right w:val="nil"/>
            </w:tcBorders>
            <w:shd w:val="clear" w:color="auto" w:fill="FFFFFF"/>
            <w:vAlign w:val="center"/>
          </w:tcPr>
          <w:p w14:paraId="17A496A2">
            <w:pPr>
              <w:jc w:val="center"/>
              <w:rPr>
                <w:rFonts w:hint="eastAsia" w:ascii="宋体" w:hAnsi="宋体" w:eastAsia="宋体" w:cs="宋体"/>
                <w:i w:val="0"/>
                <w:color w:val="000000"/>
                <w:sz w:val="20"/>
                <w:szCs w:val="20"/>
                <w:u w:val="none"/>
              </w:rPr>
            </w:pPr>
          </w:p>
        </w:tc>
        <w:tc>
          <w:tcPr>
            <w:tcW w:w="1964" w:type="dxa"/>
            <w:gridSpan w:val="2"/>
            <w:tcBorders>
              <w:top w:val="nil"/>
              <w:left w:val="nil"/>
              <w:bottom w:val="nil"/>
              <w:right w:val="nil"/>
            </w:tcBorders>
            <w:shd w:val="clear" w:color="auto" w:fill="FFFFFF"/>
            <w:vAlign w:val="center"/>
          </w:tcPr>
          <w:p w14:paraId="7B7AF5F4">
            <w:pPr>
              <w:rPr>
                <w:rFonts w:hint="eastAsia" w:ascii="宋体" w:hAnsi="宋体" w:eastAsia="宋体" w:cs="宋体"/>
                <w:i w:val="0"/>
                <w:color w:val="000000"/>
                <w:sz w:val="20"/>
                <w:szCs w:val="20"/>
                <w:u w:val="none"/>
              </w:rPr>
            </w:pPr>
          </w:p>
        </w:tc>
        <w:tc>
          <w:tcPr>
            <w:tcW w:w="2629" w:type="dxa"/>
            <w:gridSpan w:val="3"/>
            <w:tcBorders>
              <w:top w:val="nil"/>
              <w:left w:val="nil"/>
              <w:bottom w:val="nil"/>
              <w:right w:val="nil"/>
            </w:tcBorders>
            <w:shd w:val="clear" w:color="auto" w:fill="FFFFFF"/>
            <w:vAlign w:val="center"/>
          </w:tcPr>
          <w:p w14:paraId="EEA54FBB">
            <w:pPr>
              <w:rPr>
                <w:rFonts w:hint="eastAsia" w:ascii="宋体" w:hAnsi="宋体" w:eastAsia="宋体" w:cs="宋体"/>
                <w:i w:val="0"/>
                <w:color w:val="000000"/>
                <w:sz w:val="20"/>
                <w:szCs w:val="20"/>
                <w:u w:val="none"/>
              </w:rPr>
            </w:pPr>
          </w:p>
        </w:tc>
        <w:tc>
          <w:tcPr>
            <w:tcW w:w="2030" w:type="dxa"/>
            <w:gridSpan w:val="2"/>
            <w:tcBorders>
              <w:top w:val="nil"/>
              <w:left w:val="nil"/>
              <w:bottom w:val="nil"/>
              <w:right w:val="nil"/>
            </w:tcBorders>
            <w:shd w:val="clear" w:color="auto" w:fill="FFFFFF"/>
            <w:vAlign w:val="center"/>
          </w:tcPr>
          <w:p w14:paraId="252B4880">
            <w:pPr>
              <w:rPr>
                <w:rFonts w:hint="eastAsia" w:ascii="宋体" w:hAnsi="宋体" w:eastAsia="宋体" w:cs="宋体"/>
                <w:i w:val="0"/>
                <w:color w:val="000000"/>
                <w:sz w:val="20"/>
                <w:szCs w:val="20"/>
                <w:u w:val="none"/>
              </w:rPr>
            </w:pPr>
          </w:p>
        </w:tc>
        <w:tc>
          <w:tcPr>
            <w:tcW w:w="2559" w:type="dxa"/>
            <w:gridSpan w:val="3"/>
            <w:tcBorders>
              <w:top w:val="nil"/>
              <w:left w:val="nil"/>
              <w:bottom w:val="nil"/>
              <w:right w:val="nil"/>
            </w:tcBorders>
            <w:shd w:val="clear" w:color="auto" w:fill="FFFFFF"/>
            <w:vAlign w:val="center"/>
          </w:tcPr>
          <w:p w14:paraId="D0490DF5">
            <w:pPr>
              <w:rPr>
                <w:rFonts w:hint="eastAsia" w:ascii="宋体" w:hAnsi="宋体" w:eastAsia="宋体" w:cs="宋体"/>
                <w:i w:val="0"/>
                <w:color w:val="000000"/>
                <w:sz w:val="20"/>
                <w:szCs w:val="20"/>
                <w:u w:val="none"/>
              </w:rPr>
            </w:pPr>
          </w:p>
        </w:tc>
        <w:tc>
          <w:tcPr>
            <w:tcW w:w="1892" w:type="dxa"/>
            <w:tcBorders>
              <w:top w:val="nil"/>
              <w:left w:val="nil"/>
              <w:bottom w:val="nil"/>
              <w:right w:val="nil"/>
            </w:tcBorders>
            <w:shd w:val="clear" w:color="auto" w:fill="FFFFFF"/>
            <w:vAlign w:val="center"/>
          </w:tcPr>
          <w:p w14:paraId="7E724EE8">
            <w:pPr>
              <w:rPr>
                <w:rFonts w:hint="eastAsia" w:ascii="宋体" w:hAnsi="宋体" w:eastAsia="宋体" w:cs="宋体"/>
                <w:i w:val="0"/>
                <w:color w:val="000000"/>
                <w:sz w:val="20"/>
                <w:szCs w:val="20"/>
                <w:u w:val="none"/>
              </w:rPr>
            </w:pPr>
          </w:p>
        </w:tc>
        <w:tc>
          <w:tcPr>
            <w:tcW w:w="1897" w:type="dxa"/>
            <w:gridSpan w:val="2"/>
            <w:tcBorders>
              <w:top w:val="nil"/>
              <w:left w:val="nil"/>
              <w:bottom w:val="nil"/>
              <w:right w:val="nil"/>
            </w:tcBorders>
            <w:shd w:val="clear" w:color="auto" w:fill="FFFFFF"/>
            <w:noWrap/>
            <w:vAlign w:val="center"/>
          </w:tcPr>
          <w:p w14:paraId="8996254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公开07表</w:t>
            </w:r>
          </w:p>
        </w:tc>
      </w:tr>
      <w:tr w14:paraId="7EE761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690" w:hRule="atLeast"/>
        </w:trPr>
        <w:tc>
          <w:tcPr>
            <w:tcW w:w="4371" w:type="dxa"/>
            <w:gridSpan w:val="6"/>
            <w:tcBorders>
              <w:top w:val="nil"/>
              <w:left w:val="nil"/>
              <w:bottom w:val="nil"/>
              <w:right w:val="nil"/>
            </w:tcBorders>
            <w:shd w:val="clear" w:color="auto" w:fill="FFFFFF"/>
            <w:noWrap/>
            <w:vAlign w:val="center"/>
          </w:tcPr>
          <w:p w14:paraId="97AEA412">
            <w:pP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部门：道县</w:t>
            </w:r>
            <w:r>
              <w:rPr>
                <w:rFonts w:hint="eastAsia" w:ascii="宋体" w:hAnsi="宋体" w:cs="宋体"/>
                <w:i w:val="0"/>
                <w:color w:val="000000"/>
                <w:kern w:val="0"/>
                <w:sz w:val="20"/>
                <w:szCs w:val="20"/>
                <w:u w:val="none"/>
                <w:lang w:val="en-US" w:eastAsia="zh-CN"/>
              </w:rPr>
              <w:t>桥头</w:t>
            </w:r>
            <w:r>
              <w:rPr>
                <w:rFonts w:hint="eastAsia" w:ascii="宋体" w:hAnsi="宋体" w:eastAsia="宋体" w:cs="宋体"/>
                <w:i w:val="0"/>
                <w:color w:val="000000"/>
                <w:kern w:val="0"/>
                <w:sz w:val="20"/>
                <w:szCs w:val="20"/>
                <w:u w:val="none"/>
                <w:lang w:val="en-US" w:eastAsia="zh-CN"/>
              </w:rPr>
              <w:t>镇人民政府</w:t>
            </w:r>
          </w:p>
        </w:tc>
        <w:tc>
          <w:tcPr>
            <w:tcW w:w="2629" w:type="dxa"/>
            <w:gridSpan w:val="3"/>
            <w:tcBorders>
              <w:top w:val="nil"/>
              <w:left w:val="nil"/>
              <w:bottom w:val="nil"/>
              <w:right w:val="nil"/>
            </w:tcBorders>
            <w:shd w:val="clear" w:color="auto" w:fill="FFFFFF"/>
            <w:vAlign w:val="center"/>
          </w:tcPr>
          <w:p w14:paraId="D70618DE">
            <w:pPr>
              <w:rPr>
                <w:rFonts w:hint="eastAsia" w:ascii="宋体" w:hAnsi="宋体" w:eastAsia="宋体" w:cs="宋体"/>
                <w:i w:val="0"/>
                <w:color w:val="000000"/>
                <w:sz w:val="20"/>
                <w:szCs w:val="20"/>
                <w:u w:val="none"/>
              </w:rPr>
            </w:pPr>
          </w:p>
        </w:tc>
        <w:tc>
          <w:tcPr>
            <w:tcW w:w="2030" w:type="dxa"/>
            <w:gridSpan w:val="2"/>
            <w:tcBorders>
              <w:top w:val="nil"/>
              <w:left w:val="nil"/>
              <w:bottom w:val="nil"/>
              <w:right w:val="nil"/>
            </w:tcBorders>
            <w:shd w:val="clear" w:color="auto" w:fill="FFFFFF"/>
            <w:vAlign w:val="center"/>
          </w:tcPr>
          <w:p w14:paraId="4A22CDC0">
            <w:pPr>
              <w:rPr>
                <w:rFonts w:hint="eastAsia" w:ascii="宋体" w:hAnsi="宋体" w:eastAsia="宋体" w:cs="宋体"/>
                <w:i w:val="0"/>
                <w:color w:val="000000"/>
                <w:sz w:val="20"/>
                <w:szCs w:val="20"/>
                <w:u w:val="none"/>
              </w:rPr>
            </w:pPr>
          </w:p>
        </w:tc>
        <w:tc>
          <w:tcPr>
            <w:tcW w:w="2559" w:type="dxa"/>
            <w:gridSpan w:val="3"/>
            <w:tcBorders>
              <w:top w:val="nil"/>
              <w:left w:val="nil"/>
              <w:bottom w:val="nil"/>
              <w:right w:val="nil"/>
            </w:tcBorders>
            <w:shd w:val="clear" w:color="auto" w:fill="FFFFFF"/>
            <w:vAlign w:val="center"/>
          </w:tcPr>
          <w:p w14:paraId="78995CC3">
            <w:pPr>
              <w:rPr>
                <w:rFonts w:hint="eastAsia" w:ascii="宋体" w:hAnsi="宋体" w:eastAsia="宋体" w:cs="宋体"/>
                <w:i w:val="0"/>
                <w:color w:val="000000"/>
                <w:sz w:val="20"/>
                <w:szCs w:val="20"/>
                <w:u w:val="none"/>
              </w:rPr>
            </w:pPr>
          </w:p>
        </w:tc>
        <w:tc>
          <w:tcPr>
            <w:tcW w:w="1892" w:type="dxa"/>
            <w:tcBorders>
              <w:top w:val="nil"/>
              <w:left w:val="nil"/>
              <w:bottom w:val="nil"/>
              <w:right w:val="nil"/>
            </w:tcBorders>
            <w:shd w:val="clear" w:color="auto" w:fill="FFFFFF"/>
            <w:vAlign w:val="center"/>
          </w:tcPr>
          <w:p w14:paraId="D54FAFFA">
            <w:pPr>
              <w:rPr>
                <w:rFonts w:hint="eastAsia" w:ascii="宋体" w:hAnsi="宋体" w:eastAsia="宋体" w:cs="宋体"/>
                <w:i w:val="0"/>
                <w:color w:val="000000"/>
                <w:sz w:val="20"/>
                <w:szCs w:val="20"/>
                <w:u w:val="none"/>
              </w:rPr>
            </w:pPr>
          </w:p>
        </w:tc>
        <w:tc>
          <w:tcPr>
            <w:tcW w:w="1897" w:type="dxa"/>
            <w:gridSpan w:val="2"/>
            <w:tcBorders>
              <w:top w:val="nil"/>
              <w:left w:val="nil"/>
              <w:bottom w:val="nil"/>
              <w:right w:val="nil"/>
            </w:tcBorders>
            <w:shd w:val="clear" w:color="auto" w:fill="FFFFFF"/>
            <w:noWrap/>
            <w:vAlign w:val="center"/>
          </w:tcPr>
          <w:p w14:paraId="D6D8C8F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480A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459" w:hRule="atLeast"/>
        </w:trPr>
        <w:tc>
          <w:tcPr>
            <w:tcW w:w="2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F00C45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Style w:val="19"/>
                <w:lang w:val="en-US" w:eastAsia="zh-CN"/>
              </w:rPr>
              <w:t xml:space="preserve">   </w:t>
            </w:r>
            <w:r>
              <w:rPr>
                <w:rStyle w:val="20"/>
                <w:lang w:val="en-US" w:eastAsia="zh-CN"/>
              </w:rPr>
              <w:t>目</w:t>
            </w:r>
          </w:p>
        </w:tc>
        <w:tc>
          <w:tcPr>
            <w:tcW w:w="196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BED3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年初结转和结余</w:t>
            </w:r>
          </w:p>
        </w:tc>
        <w:tc>
          <w:tcPr>
            <w:tcW w:w="26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DFEC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本年收入</w:t>
            </w:r>
          </w:p>
        </w:tc>
        <w:tc>
          <w:tcPr>
            <w:tcW w:w="648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F2CBF5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c>
          <w:tcPr>
            <w:tcW w:w="189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B93BB33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年末结转和结余</w:t>
            </w:r>
          </w:p>
        </w:tc>
      </w:tr>
      <w:tr w14:paraId="F784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609" w:hRule="atLeast"/>
        </w:trPr>
        <w:tc>
          <w:tcPr>
            <w:tcW w:w="114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96A1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126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E161F96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19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DD3B51DB">
            <w:pPr>
              <w:jc w:val="center"/>
              <w:rPr>
                <w:rFonts w:hint="eastAsia" w:ascii="宋体" w:hAnsi="宋体" w:eastAsia="宋体" w:cs="宋体"/>
                <w:i w:val="0"/>
                <w:color w:val="000000"/>
                <w:sz w:val="24"/>
                <w:szCs w:val="24"/>
                <w:u w:val="none"/>
              </w:rPr>
            </w:pPr>
          </w:p>
        </w:tc>
        <w:tc>
          <w:tcPr>
            <w:tcW w:w="2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0A09A">
            <w:pPr>
              <w:jc w:val="center"/>
              <w:rPr>
                <w:rFonts w:hint="eastAsia" w:ascii="宋体" w:hAnsi="宋体" w:eastAsia="宋体" w:cs="宋体"/>
                <w:i w:val="0"/>
                <w:color w:val="000000"/>
                <w:sz w:val="24"/>
                <w:szCs w:val="24"/>
                <w:u w:val="none"/>
              </w:rPr>
            </w:pPr>
          </w:p>
        </w:tc>
        <w:tc>
          <w:tcPr>
            <w:tcW w:w="203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4CBE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小计</w:t>
            </w:r>
          </w:p>
        </w:tc>
        <w:tc>
          <w:tcPr>
            <w:tcW w:w="25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D7D701A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18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8B5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c>
          <w:tcPr>
            <w:tcW w:w="18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B4898">
            <w:pPr>
              <w:jc w:val="center"/>
              <w:rPr>
                <w:rFonts w:hint="eastAsia" w:ascii="宋体" w:hAnsi="宋体" w:eastAsia="宋体" w:cs="宋体"/>
                <w:i w:val="0"/>
                <w:color w:val="000000"/>
                <w:sz w:val="24"/>
                <w:szCs w:val="24"/>
                <w:u w:val="none"/>
              </w:rPr>
            </w:pPr>
          </w:p>
        </w:tc>
      </w:tr>
      <w:tr w14:paraId="D3C86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409" w:hRule="atLeast"/>
        </w:trPr>
        <w:tc>
          <w:tcPr>
            <w:tcW w:w="11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1EA664A">
            <w:pPr>
              <w:jc w:val="center"/>
              <w:rPr>
                <w:rFonts w:hint="eastAsia" w:ascii="宋体" w:hAnsi="宋体" w:eastAsia="宋体" w:cs="宋体"/>
                <w:i w:val="0"/>
                <w:color w:val="000000"/>
                <w:sz w:val="24"/>
                <w:szCs w:val="24"/>
                <w:u w:val="none"/>
              </w:rPr>
            </w:pPr>
          </w:p>
        </w:tc>
        <w:tc>
          <w:tcPr>
            <w:tcW w:w="12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CDF6845B">
            <w:pPr>
              <w:jc w:val="center"/>
              <w:rPr>
                <w:rFonts w:hint="eastAsia" w:ascii="宋体" w:hAnsi="宋体" w:eastAsia="宋体" w:cs="宋体"/>
                <w:i w:val="0"/>
                <w:color w:val="000000"/>
                <w:sz w:val="24"/>
                <w:szCs w:val="24"/>
                <w:u w:val="none"/>
              </w:rPr>
            </w:pPr>
          </w:p>
        </w:tc>
        <w:tc>
          <w:tcPr>
            <w:tcW w:w="19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8BEA9">
            <w:pPr>
              <w:jc w:val="center"/>
              <w:rPr>
                <w:rFonts w:hint="eastAsia" w:ascii="宋体" w:hAnsi="宋体" w:eastAsia="宋体" w:cs="宋体"/>
                <w:i w:val="0"/>
                <w:color w:val="000000"/>
                <w:sz w:val="24"/>
                <w:szCs w:val="24"/>
                <w:u w:val="none"/>
              </w:rPr>
            </w:pPr>
          </w:p>
        </w:tc>
        <w:tc>
          <w:tcPr>
            <w:tcW w:w="2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33BA9">
            <w:pPr>
              <w:jc w:val="center"/>
              <w:rPr>
                <w:rFonts w:hint="eastAsia" w:ascii="宋体" w:hAnsi="宋体" w:eastAsia="宋体" w:cs="宋体"/>
                <w:i w:val="0"/>
                <w:color w:val="000000"/>
                <w:sz w:val="24"/>
                <w:szCs w:val="24"/>
                <w:u w:val="none"/>
              </w:rPr>
            </w:pPr>
          </w:p>
        </w:tc>
        <w:tc>
          <w:tcPr>
            <w:tcW w:w="20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446E4">
            <w:pPr>
              <w:jc w:val="center"/>
              <w:rPr>
                <w:rFonts w:hint="eastAsia" w:ascii="宋体" w:hAnsi="宋体" w:eastAsia="宋体" w:cs="宋体"/>
                <w:i w:val="0"/>
                <w:color w:val="000000"/>
                <w:sz w:val="24"/>
                <w:szCs w:val="24"/>
                <w:u w:val="none"/>
              </w:rPr>
            </w:pP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84E09">
            <w:pPr>
              <w:jc w:val="center"/>
              <w:rPr>
                <w:rFonts w:hint="eastAsia" w:ascii="宋体" w:hAnsi="宋体" w:eastAsia="宋体" w:cs="宋体"/>
                <w:i w:val="0"/>
                <w:color w:val="000000"/>
                <w:sz w:val="24"/>
                <w:szCs w:val="24"/>
                <w:u w:val="none"/>
              </w:rPr>
            </w:pP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EC348">
            <w:pPr>
              <w:jc w:val="center"/>
              <w:rPr>
                <w:rFonts w:hint="eastAsia" w:ascii="宋体" w:hAnsi="宋体" w:eastAsia="宋体" w:cs="宋体"/>
                <w:i w:val="0"/>
                <w:color w:val="000000"/>
                <w:sz w:val="24"/>
                <w:szCs w:val="24"/>
                <w:u w:val="none"/>
              </w:rPr>
            </w:pPr>
          </w:p>
        </w:tc>
        <w:tc>
          <w:tcPr>
            <w:tcW w:w="18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FA19E9DE">
            <w:pPr>
              <w:jc w:val="center"/>
              <w:rPr>
                <w:rFonts w:hint="eastAsia" w:ascii="宋体" w:hAnsi="宋体" w:eastAsia="宋体" w:cs="宋体"/>
                <w:i w:val="0"/>
                <w:color w:val="000000"/>
                <w:sz w:val="24"/>
                <w:szCs w:val="24"/>
                <w:u w:val="none"/>
              </w:rPr>
            </w:pPr>
          </w:p>
        </w:tc>
      </w:tr>
      <w:tr w14:paraId="3729B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0DAA761">
            <w:pPr>
              <w:jc w:val="center"/>
              <w:rPr>
                <w:rFonts w:hint="eastAsia" w:ascii="宋体" w:hAnsi="宋体" w:eastAsia="宋体" w:cs="宋体"/>
                <w:i w:val="0"/>
                <w:color w:val="000000"/>
                <w:sz w:val="24"/>
                <w:szCs w:val="24"/>
                <w:u w:val="none"/>
              </w:rPr>
            </w:pPr>
          </w:p>
        </w:tc>
        <w:tc>
          <w:tcPr>
            <w:tcW w:w="126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27E8D4B">
            <w:pPr>
              <w:jc w:val="center"/>
              <w:rPr>
                <w:rFonts w:hint="eastAsia" w:ascii="宋体" w:hAnsi="宋体" w:eastAsia="宋体" w:cs="宋体"/>
                <w:i w:val="0"/>
                <w:color w:val="000000"/>
                <w:sz w:val="24"/>
                <w:szCs w:val="24"/>
                <w:u w:val="none"/>
              </w:rPr>
            </w:pPr>
          </w:p>
        </w:tc>
        <w:tc>
          <w:tcPr>
            <w:tcW w:w="196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6A84F">
            <w:pPr>
              <w:jc w:val="center"/>
              <w:rPr>
                <w:rFonts w:hint="eastAsia" w:ascii="宋体" w:hAnsi="宋体" w:eastAsia="宋体" w:cs="宋体"/>
                <w:i w:val="0"/>
                <w:color w:val="000000"/>
                <w:sz w:val="24"/>
                <w:szCs w:val="24"/>
                <w:u w:val="none"/>
              </w:rPr>
            </w:pPr>
          </w:p>
        </w:tc>
        <w:tc>
          <w:tcPr>
            <w:tcW w:w="26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9D011">
            <w:pPr>
              <w:jc w:val="center"/>
              <w:rPr>
                <w:rFonts w:hint="eastAsia" w:ascii="宋体" w:hAnsi="宋体" w:eastAsia="宋体" w:cs="宋体"/>
                <w:i w:val="0"/>
                <w:color w:val="000000"/>
                <w:sz w:val="24"/>
                <w:szCs w:val="24"/>
                <w:u w:val="none"/>
              </w:rPr>
            </w:pPr>
          </w:p>
        </w:tc>
        <w:tc>
          <w:tcPr>
            <w:tcW w:w="203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FC935A3D">
            <w:pPr>
              <w:jc w:val="center"/>
              <w:rPr>
                <w:rFonts w:hint="eastAsia" w:ascii="宋体" w:hAnsi="宋体" w:eastAsia="宋体" w:cs="宋体"/>
                <w:i w:val="0"/>
                <w:color w:val="000000"/>
                <w:sz w:val="24"/>
                <w:szCs w:val="24"/>
                <w:u w:val="none"/>
              </w:rPr>
            </w:pPr>
          </w:p>
        </w:tc>
        <w:tc>
          <w:tcPr>
            <w:tcW w:w="25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D3EAFAAC">
            <w:pPr>
              <w:jc w:val="center"/>
              <w:rPr>
                <w:rFonts w:hint="eastAsia" w:ascii="宋体" w:hAnsi="宋体" w:eastAsia="宋体" w:cs="宋体"/>
                <w:i w:val="0"/>
                <w:color w:val="000000"/>
                <w:sz w:val="24"/>
                <w:szCs w:val="24"/>
                <w:u w:val="none"/>
              </w:rPr>
            </w:pPr>
          </w:p>
        </w:tc>
        <w:tc>
          <w:tcPr>
            <w:tcW w:w="18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EEA9F">
            <w:pPr>
              <w:jc w:val="center"/>
              <w:rPr>
                <w:rFonts w:hint="eastAsia" w:ascii="宋体" w:hAnsi="宋体" w:eastAsia="宋体" w:cs="宋体"/>
                <w:i w:val="0"/>
                <w:color w:val="000000"/>
                <w:sz w:val="24"/>
                <w:szCs w:val="24"/>
                <w:u w:val="none"/>
              </w:rPr>
            </w:pPr>
          </w:p>
        </w:tc>
        <w:tc>
          <w:tcPr>
            <w:tcW w:w="189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F90C8C70">
            <w:pPr>
              <w:jc w:val="center"/>
              <w:rPr>
                <w:rFonts w:hint="eastAsia" w:ascii="宋体" w:hAnsi="宋体" w:eastAsia="宋体" w:cs="宋体"/>
                <w:i w:val="0"/>
                <w:color w:val="000000"/>
                <w:sz w:val="24"/>
                <w:szCs w:val="24"/>
                <w:u w:val="none"/>
              </w:rPr>
            </w:pPr>
          </w:p>
        </w:tc>
      </w:tr>
      <w:tr w14:paraId="351C5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2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C5076BF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BC5F502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908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E9C92ED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3D203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9B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4B3D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r>
      <w:tr w14:paraId="9A84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240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F9E77B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D4EDDFDB">
            <w:pPr>
              <w:jc w:val="cente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CFFE0165">
            <w:pPr>
              <w:jc w:val="center"/>
              <w:rPr>
                <w:rFonts w:hint="eastAsia" w:ascii="宋体" w:hAnsi="宋体" w:eastAsia="宋体" w:cs="宋体"/>
                <w:i w:val="0"/>
                <w:color w:val="000000"/>
                <w:sz w:val="24"/>
                <w:szCs w:val="24"/>
                <w:u w:val="none"/>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6BF286">
            <w:pPr>
              <w:jc w:val="center"/>
              <w:rPr>
                <w:rFonts w:hint="eastAsia" w:ascii="宋体" w:hAnsi="宋体" w:eastAsia="宋体" w:cs="宋体"/>
                <w:i w:val="0"/>
                <w:color w:val="000000"/>
                <w:kern w:val="2"/>
                <w:sz w:val="24"/>
                <w:szCs w:val="24"/>
                <w:u w:val="none"/>
                <w:lang w:val="en-US" w:eastAsia="zh-CN" w:bidi="ar-SA"/>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9B3DBF8E">
            <w:pPr>
              <w:jc w:val="center"/>
              <w:rPr>
                <w:rFonts w:hint="eastAsia" w:ascii="宋体" w:hAnsi="宋体" w:eastAsia="宋体" w:cs="宋体"/>
                <w:i w:val="0"/>
                <w:color w:val="000000"/>
                <w:sz w:val="24"/>
                <w:szCs w:val="24"/>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DF39">
            <w:pPr>
              <w:jc w:val="center"/>
              <w:rPr>
                <w:rFonts w:hint="default" w:ascii="宋体" w:hAnsi="宋体" w:eastAsia="宋体" w:cs="宋体"/>
                <w:i w:val="0"/>
                <w:color w:val="000000"/>
                <w:kern w:val="2"/>
                <w:sz w:val="24"/>
                <w:szCs w:val="24"/>
                <w:u w:val="none"/>
                <w:lang w:val="en-US" w:eastAsia="zh-CN" w:bidi="ar-SA"/>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8E80D9EF">
            <w:pPr>
              <w:jc w:val="center"/>
              <w:rPr>
                <w:rFonts w:hint="eastAsia" w:ascii="宋体" w:hAnsi="宋体" w:eastAsia="宋体" w:cs="宋体"/>
                <w:i w:val="0"/>
                <w:color w:val="000000"/>
                <w:sz w:val="24"/>
                <w:szCs w:val="24"/>
                <w:u w:val="none"/>
              </w:rPr>
            </w:pPr>
          </w:p>
        </w:tc>
      </w:tr>
      <w:tr w14:paraId="C9E23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BD4DF76D">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C3AB9CBE">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A8A460D8">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83754457">
            <w:pPr>
              <w:jc w:val="center"/>
              <w:rPr>
                <w:rFonts w:hint="default" w:ascii="宋体" w:hAnsi="宋体" w:eastAsia="宋体" w:cs="宋体"/>
                <w:i w:val="0"/>
                <w:color w:val="000000"/>
                <w:kern w:val="2"/>
                <w:sz w:val="24"/>
                <w:szCs w:val="24"/>
                <w:u w:val="none"/>
                <w:lang w:val="en-US" w:eastAsia="zh-CN" w:bidi="ar-SA"/>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37501A">
            <w:pPr>
              <w:jc w:val="center"/>
              <w:rPr>
                <w:rFonts w:hint="eastAsia" w:ascii="宋体" w:hAnsi="宋体" w:eastAsia="宋体" w:cs="宋体"/>
                <w:i w:val="0"/>
                <w:color w:val="000000"/>
                <w:kern w:val="2"/>
                <w:sz w:val="24"/>
                <w:szCs w:val="24"/>
                <w:u w:val="none"/>
                <w:lang w:val="en-US" w:eastAsia="zh-CN" w:bidi="ar-SA"/>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8E11FD">
            <w:pPr>
              <w:jc w:val="center"/>
              <w:rPr>
                <w:rFonts w:hint="eastAsia" w:ascii="宋体" w:hAnsi="宋体" w:eastAsia="宋体" w:cs="宋体"/>
                <w:i w:val="0"/>
                <w:color w:val="000000"/>
                <w:kern w:val="2"/>
                <w:sz w:val="24"/>
                <w:szCs w:val="24"/>
                <w:u w:val="none"/>
                <w:lang w:val="en-US" w:eastAsia="zh-CN" w:bidi="ar-SA"/>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EC7CD">
            <w:pPr>
              <w:jc w:val="center"/>
              <w:rPr>
                <w:rFonts w:hint="default" w:ascii="宋体" w:hAnsi="宋体" w:eastAsia="宋体" w:cs="宋体"/>
                <w:i w:val="0"/>
                <w:color w:val="000000"/>
                <w:kern w:val="2"/>
                <w:sz w:val="24"/>
                <w:szCs w:val="24"/>
                <w:u w:val="none"/>
                <w:lang w:val="en-US" w:eastAsia="zh-CN" w:bidi="ar-SA"/>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C7469B2E">
            <w:pPr>
              <w:rPr>
                <w:rFonts w:hint="eastAsia" w:ascii="宋体" w:hAnsi="宋体" w:eastAsia="宋体" w:cs="宋体"/>
                <w:i w:val="0"/>
                <w:color w:val="000000"/>
                <w:sz w:val="24"/>
                <w:szCs w:val="24"/>
                <w:u w:val="none"/>
              </w:rPr>
            </w:pPr>
          </w:p>
        </w:tc>
      </w:tr>
      <w:tr w14:paraId="0B9C0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4B521">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2FDA57">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FE928">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630CEB">
            <w:pPr>
              <w:jc w:val="center"/>
              <w:rPr>
                <w:rFonts w:hint="default" w:ascii="宋体" w:hAnsi="宋体" w:eastAsia="宋体" w:cs="宋体"/>
                <w:i w:val="0"/>
                <w:color w:val="000000"/>
                <w:kern w:val="2"/>
                <w:sz w:val="24"/>
                <w:szCs w:val="24"/>
                <w:u w:val="none"/>
                <w:lang w:val="en-US" w:eastAsia="zh-CN" w:bidi="ar-SA"/>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7A86A0">
            <w:pPr>
              <w:jc w:val="center"/>
              <w:rPr>
                <w:rFonts w:hint="eastAsia" w:ascii="宋体" w:hAnsi="宋体" w:eastAsia="宋体" w:cs="宋体"/>
                <w:i w:val="0"/>
                <w:color w:val="000000"/>
                <w:kern w:val="2"/>
                <w:sz w:val="24"/>
                <w:szCs w:val="24"/>
                <w:u w:val="none"/>
                <w:lang w:val="en-US" w:eastAsia="zh-CN" w:bidi="ar-SA"/>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AF0CC">
            <w:pPr>
              <w:jc w:val="center"/>
              <w:rPr>
                <w:rFonts w:hint="eastAsia" w:ascii="宋体" w:hAnsi="宋体" w:eastAsia="宋体" w:cs="宋体"/>
                <w:i w:val="0"/>
                <w:color w:val="000000"/>
                <w:kern w:val="2"/>
                <w:sz w:val="24"/>
                <w:szCs w:val="24"/>
                <w:u w:val="none"/>
                <w:lang w:val="en-US" w:eastAsia="zh-CN" w:bidi="ar-SA"/>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1DD2">
            <w:pPr>
              <w:jc w:val="center"/>
              <w:rPr>
                <w:rFonts w:hint="default" w:ascii="宋体" w:hAnsi="宋体" w:eastAsia="宋体" w:cs="宋体"/>
                <w:i w:val="0"/>
                <w:color w:val="000000"/>
                <w:kern w:val="2"/>
                <w:sz w:val="24"/>
                <w:szCs w:val="24"/>
                <w:u w:val="none"/>
                <w:lang w:val="en-US" w:eastAsia="zh-CN" w:bidi="ar-SA"/>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93A86">
            <w:pPr>
              <w:rPr>
                <w:rFonts w:hint="eastAsia" w:ascii="宋体" w:hAnsi="宋体" w:eastAsia="宋体" w:cs="宋体"/>
                <w:i w:val="0"/>
                <w:color w:val="000000"/>
                <w:sz w:val="24"/>
                <w:szCs w:val="24"/>
                <w:u w:val="none"/>
              </w:rPr>
            </w:pPr>
          </w:p>
        </w:tc>
      </w:tr>
      <w:tr w14:paraId="3572D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D582B3">
            <w:pPr>
              <w:keepNext w:val="0"/>
              <w:keepLines w:val="0"/>
              <w:widowControl/>
              <w:suppressLineNumbers w:val="0"/>
              <w:jc w:val="left"/>
              <w:textAlignment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FDBC3">
            <w:pPr>
              <w:keepNext w:val="0"/>
              <w:keepLines w:val="0"/>
              <w:widowControl/>
              <w:suppressLineNumbers w:val="0"/>
              <w:jc w:val="left"/>
              <w:textAlignment w:val="center"/>
              <w:rPr>
                <w:rFonts w:hint="eastAsia" w:ascii="宋体" w:hAnsi="宋体" w:eastAsia="宋体" w:cs="宋体"/>
                <w:i w:val="0"/>
                <w:color w:val="000000"/>
                <w:sz w:val="20"/>
                <w:szCs w:val="20"/>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5EECA">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760D7D">
            <w:pPr>
              <w:jc w:val="center"/>
              <w:rPr>
                <w:rFonts w:hint="default" w:ascii="宋体" w:hAnsi="宋体" w:eastAsia="宋体" w:cs="宋体"/>
                <w:i w:val="0"/>
                <w:color w:val="000000"/>
                <w:kern w:val="2"/>
                <w:sz w:val="24"/>
                <w:szCs w:val="24"/>
                <w:u w:val="none"/>
                <w:lang w:val="en-US" w:eastAsia="zh-CN" w:bidi="ar-SA"/>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681284">
            <w:pPr>
              <w:jc w:val="center"/>
              <w:rPr>
                <w:rFonts w:hint="eastAsia" w:ascii="宋体" w:hAnsi="宋体" w:eastAsia="宋体" w:cs="宋体"/>
                <w:i w:val="0"/>
                <w:color w:val="000000"/>
                <w:kern w:val="2"/>
                <w:sz w:val="24"/>
                <w:szCs w:val="24"/>
                <w:u w:val="none"/>
                <w:lang w:val="en-US" w:eastAsia="zh-CN" w:bidi="ar-SA"/>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CBDB68">
            <w:pPr>
              <w:jc w:val="center"/>
              <w:rPr>
                <w:rFonts w:hint="eastAsia" w:ascii="宋体" w:hAnsi="宋体" w:eastAsia="宋体" w:cs="宋体"/>
                <w:i w:val="0"/>
                <w:color w:val="000000"/>
                <w:kern w:val="2"/>
                <w:sz w:val="24"/>
                <w:szCs w:val="24"/>
                <w:u w:val="none"/>
                <w:lang w:val="en-US" w:eastAsia="zh-CN" w:bidi="ar-SA"/>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6EC36">
            <w:pPr>
              <w:jc w:val="center"/>
              <w:rPr>
                <w:rFonts w:hint="default" w:ascii="宋体" w:hAnsi="宋体" w:eastAsia="宋体" w:cs="宋体"/>
                <w:i w:val="0"/>
                <w:color w:val="000000"/>
                <w:kern w:val="2"/>
                <w:sz w:val="24"/>
                <w:szCs w:val="24"/>
                <w:u w:val="none"/>
                <w:lang w:val="en-US" w:eastAsia="zh-CN" w:bidi="ar-SA"/>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449C65">
            <w:pPr>
              <w:rPr>
                <w:rFonts w:hint="eastAsia" w:ascii="宋体" w:hAnsi="宋体" w:eastAsia="宋体" w:cs="宋体"/>
                <w:i w:val="0"/>
                <w:color w:val="000000"/>
                <w:sz w:val="24"/>
                <w:szCs w:val="24"/>
                <w:u w:val="none"/>
              </w:rPr>
            </w:pPr>
          </w:p>
        </w:tc>
      </w:tr>
      <w:tr w14:paraId="0B957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965F33">
            <w:pPr>
              <w:jc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07F39F">
            <w:pPr>
              <w:rPr>
                <w:rFonts w:hint="eastAsia" w:ascii="宋体" w:hAnsi="宋体" w:eastAsia="宋体" w:cs="宋体"/>
                <w:i w:val="0"/>
                <w:color w:val="000000"/>
                <w:sz w:val="20"/>
                <w:szCs w:val="20"/>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F6BB041E">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65B13C">
            <w:pPr>
              <w:rPr>
                <w:rFonts w:hint="eastAsia" w:ascii="宋体" w:hAnsi="宋体" w:eastAsia="宋体" w:cs="宋体"/>
                <w:i w:val="0"/>
                <w:color w:val="000000"/>
                <w:sz w:val="24"/>
                <w:szCs w:val="24"/>
                <w:u w:val="none"/>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8DE6440F">
            <w:pPr>
              <w:rPr>
                <w:rFonts w:hint="eastAsia" w:ascii="宋体" w:hAnsi="宋体" w:eastAsia="宋体" w:cs="宋体"/>
                <w:i w:val="0"/>
                <w:color w:val="000000"/>
                <w:sz w:val="24"/>
                <w:szCs w:val="24"/>
                <w:u w:val="none"/>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EA79A1F6">
            <w:pPr>
              <w:rPr>
                <w:rFonts w:hint="eastAsia" w:ascii="宋体" w:hAnsi="宋体" w:eastAsia="宋体" w:cs="宋体"/>
                <w:i w:val="0"/>
                <w:color w:val="000000"/>
                <w:sz w:val="24"/>
                <w:szCs w:val="24"/>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B052B">
            <w:pPr>
              <w:rPr>
                <w:rFonts w:hint="eastAsia" w:ascii="宋体" w:hAnsi="宋体" w:eastAsia="宋体" w:cs="宋体"/>
                <w:i w:val="0"/>
                <w:color w:val="000000"/>
                <w:sz w:val="24"/>
                <w:szCs w:val="24"/>
                <w:u w:val="none"/>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EF0ED10A">
            <w:pPr>
              <w:rPr>
                <w:rFonts w:hint="eastAsia" w:ascii="宋体" w:hAnsi="宋体" w:eastAsia="宋体" w:cs="宋体"/>
                <w:i w:val="0"/>
                <w:color w:val="000000"/>
                <w:sz w:val="24"/>
                <w:szCs w:val="24"/>
                <w:u w:val="none"/>
              </w:rPr>
            </w:pPr>
          </w:p>
        </w:tc>
      </w:tr>
      <w:tr w14:paraId="9554D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509" w:hRule="atLeast"/>
        </w:trPr>
        <w:tc>
          <w:tcPr>
            <w:tcW w:w="11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A89C1D57">
            <w:pPr>
              <w:jc w:val="center"/>
              <w:rPr>
                <w:rFonts w:hint="eastAsia" w:ascii="宋体" w:hAnsi="宋体" w:eastAsia="宋体" w:cs="宋体"/>
                <w:i w:val="0"/>
                <w:color w:val="000000"/>
                <w:sz w:val="24"/>
                <w:szCs w:val="24"/>
                <w:u w:val="none"/>
              </w:rPr>
            </w:pPr>
          </w:p>
        </w:tc>
        <w:tc>
          <w:tcPr>
            <w:tcW w:w="12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2A68D4">
            <w:pPr>
              <w:rPr>
                <w:rFonts w:hint="eastAsia" w:ascii="宋体" w:hAnsi="宋体" w:eastAsia="宋体" w:cs="宋体"/>
                <w:i w:val="0"/>
                <w:color w:val="000000"/>
                <w:sz w:val="24"/>
                <w:szCs w:val="24"/>
                <w:u w:val="none"/>
              </w:rPr>
            </w:pPr>
          </w:p>
        </w:tc>
        <w:tc>
          <w:tcPr>
            <w:tcW w:w="196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AEEA1F0E">
            <w:pPr>
              <w:rPr>
                <w:rFonts w:hint="eastAsia" w:ascii="宋体" w:hAnsi="宋体" w:eastAsia="宋体" w:cs="宋体"/>
                <w:i w:val="0"/>
                <w:color w:val="000000"/>
                <w:sz w:val="24"/>
                <w:szCs w:val="24"/>
                <w:u w:val="none"/>
              </w:rPr>
            </w:pPr>
          </w:p>
        </w:tc>
        <w:tc>
          <w:tcPr>
            <w:tcW w:w="26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B2CFC04D">
            <w:pPr>
              <w:rPr>
                <w:rFonts w:hint="eastAsia" w:ascii="宋体" w:hAnsi="宋体" w:eastAsia="宋体" w:cs="宋体"/>
                <w:i w:val="0"/>
                <w:color w:val="000000"/>
                <w:sz w:val="24"/>
                <w:szCs w:val="24"/>
                <w:u w:val="none"/>
              </w:rPr>
            </w:pPr>
          </w:p>
        </w:tc>
        <w:tc>
          <w:tcPr>
            <w:tcW w:w="20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A2F6472A">
            <w:pPr>
              <w:rPr>
                <w:rFonts w:hint="eastAsia" w:ascii="宋体" w:hAnsi="宋体" w:eastAsia="宋体" w:cs="宋体"/>
                <w:i w:val="0"/>
                <w:color w:val="000000"/>
                <w:sz w:val="24"/>
                <w:szCs w:val="24"/>
                <w:u w:val="none"/>
              </w:rPr>
            </w:pPr>
          </w:p>
        </w:tc>
        <w:tc>
          <w:tcPr>
            <w:tcW w:w="25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2A9F1C">
            <w:pPr>
              <w:rPr>
                <w:rFonts w:hint="eastAsia" w:ascii="宋体" w:hAnsi="宋体" w:eastAsia="宋体" w:cs="宋体"/>
                <w:i w:val="0"/>
                <w:color w:val="000000"/>
                <w:sz w:val="24"/>
                <w:szCs w:val="24"/>
                <w:u w:val="none"/>
              </w:rPr>
            </w:pPr>
          </w:p>
        </w:tc>
        <w:tc>
          <w:tcPr>
            <w:tcW w:w="18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FC0C03C9">
            <w:pPr>
              <w:rPr>
                <w:rFonts w:hint="eastAsia" w:ascii="宋体" w:hAnsi="宋体" w:eastAsia="宋体" w:cs="宋体"/>
                <w:i w:val="0"/>
                <w:color w:val="000000"/>
                <w:sz w:val="24"/>
                <w:szCs w:val="24"/>
                <w:u w:val="none"/>
              </w:rPr>
            </w:pP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94C76097">
            <w:pPr>
              <w:rPr>
                <w:rFonts w:hint="eastAsia" w:ascii="宋体" w:hAnsi="宋体" w:eastAsia="宋体" w:cs="宋体"/>
                <w:i w:val="0"/>
                <w:color w:val="000000"/>
                <w:sz w:val="24"/>
                <w:szCs w:val="24"/>
                <w:u w:val="none"/>
              </w:rPr>
            </w:pPr>
          </w:p>
        </w:tc>
      </w:tr>
      <w:tr w14:paraId="25661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36" w:type="dxa"/>
          <w:trHeight w:val="725" w:hRule="atLeast"/>
        </w:trPr>
        <w:tc>
          <w:tcPr>
            <w:tcW w:w="15378" w:type="dxa"/>
            <w:gridSpan w:val="17"/>
            <w:tcBorders>
              <w:top w:val="nil"/>
              <w:left w:val="nil"/>
              <w:bottom w:val="nil"/>
              <w:right w:val="nil"/>
            </w:tcBorders>
            <w:shd w:val="clear" w:color="auto" w:fill="auto"/>
            <w:vAlign w:val="center"/>
          </w:tcPr>
          <w:p w14:paraId="390ADEC5">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注：本表反映部门本年度政府性基金预算财政拨款收入、支出及结转和结余情况。</w:t>
            </w:r>
          </w:p>
        </w:tc>
      </w:tr>
    </w:tbl>
    <w:p w14:paraId="840AC8B1">
      <w:pPr>
        <w:widowControl/>
        <w:jc w:val="center"/>
        <w:rPr>
          <w:rFonts w:hint="eastAsia" w:ascii="Times New Roman" w:hAnsi="Times New Roman" w:eastAsia="方正小标宋_GBK" w:cs="Times New Roman"/>
          <w:color w:val="000000"/>
          <w:kern w:val="0"/>
          <w:sz w:val="36"/>
          <w:szCs w:val="36"/>
        </w:rPr>
      </w:pPr>
    </w:p>
    <w:p w14:paraId="2C95B8AF">
      <w:pPr>
        <w:widowControl/>
        <w:jc w:val="center"/>
        <w:rPr>
          <w:rFonts w:hint="eastAsia" w:ascii="Times New Roman" w:hAnsi="Times New Roman" w:eastAsia="方正小标宋_GBK" w:cs="Times New Roman"/>
          <w:color w:val="000000"/>
          <w:kern w:val="0"/>
          <w:sz w:val="36"/>
          <w:szCs w:val="36"/>
        </w:rPr>
      </w:pPr>
    </w:p>
    <w:tbl>
      <w:tblPr>
        <w:tblStyle w:val="12"/>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816"/>
        <w:gridCol w:w="636"/>
        <w:gridCol w:w="2043"/>
        <w:gridCol w:w="2927"/>
        <w:gridCol w:w="2927"/>
        <w:gridCol w:w="3771"/>
      </w:tblGrid>
      <w:tr w14:paraId="36BA8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1851A1BD">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国有资本经营预算财政拨款支出决算表</w:t>
            </w:r>
          </w:p>
        </w:tc>
      </w:tr>
      <w:tr w14:paraId="EEA300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2816" w:type="dxa"/>
            <w:tcBorders>
              <w:top w:val="nil"/>
              <w:left w:val="nil"/>
              <w:bottom w:val="nil"/>
              <w:right w:val="nil"/>
            </w:tcBorders>
            <w:shd w:val="clear" w:color="auto" w:fill="FFFFFF"/>
            <w:vAlign w:val="center"/>
          </w:tcPr>
          <w:p w14:paraId="D491A31D">
            <w:pPr>
              <w:jc w:val="center"/>
              <w:rPr>
                <w:rFonts w:hint="eastAsia" w:ascii="宋体" w:hAnsi="宋体" w:eastAsia="宋体" w:cs="宋体"/>
                <w:i w:val="0"/>
                <w:color w:val="000000"/>
                <w:sz w:val="20"/>
                <w:szCs w:val="20"/>
                <w:u w:val="none"/>
              </w:rPr>
            </w:pPr>
          </w:p>
        </w:tc>
        <w:tc>
          <w:tcPr>
            <w:tcW w:w="636" w:type="dxa"/>
            <w:tcBorders>
              <w:top w:val="nil"/>
              <w:left w:val="nil"/>
              <w:bottom w:val="nil"/>
              <w:right w:val="nil"/>
            </w:tcBorders>
            <w:shd w:val="clear" w:color="auto" w:fill="FFFFFF"/>
            <w:vAlign w:val="center"/>
          </w:tcPr>
          <w:p w14:paraId="1B6D757A">
            <w:pPr>
              <w:jc w:val="center"/>
              <w:rPr>
                <w:rFonts w:hint="eastAsia" w:ascii="宋体" w:hAnsi="宋体" w:eastAsia="宋体" w:cs="宋体"/>
                <w:i w:val="0"/>
                <w:color w:val="000000"/>
                <w:sz w:val="20"/>
                <w:szCs w:val="20"/>
                <w:u w:val="none"/>
              </w:rPr>
            </w:pPr>
          </w:p>
        </w:tc>
        <w:tc>
          <w:tcPr>
            <w:tcW w:w="2043" w:type="dxa"/>
            <w:tcBorders>
              <w:top w:val="nil"/>
              <w:left w:val="nil"/>
              <w:bottom w:val="nil"/>
              <w:right w:val="nil"/>
            </w:tcBorders>
            <w:shd w:val="clear" w:color="auto" w:fill="FFFFFF"/>
            <w:vAlign w:val="center"/>
          </w:tcPr>
          <w:p w14:paraId="A7446622">
            <w:pPr>
              <w:jc w:val="cente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14:paraId="2FE13C9D">
            <w:pP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14:paraId="CDEE1CA6">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8D0DFF5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公开08表</w:t>
            </w:r>
          </w:p>
        </w:tc>
      </w:tr>
      <w:tr w14:paraId="8477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660CAF72">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rPr>
              <w:t>部门：道县</w:t>
            </w:r>
            <w:r>
              <w:rPr>
                <w:rFonts w:hint="eastAsia" w:ascii="宋体" w:hAnsi="宋体" w:cs="宋体"/>
                <w:i w:val="0"/>
                <w:color w:val="000000"/>
                <w:kern w:val="0"/>
                <w:sz w:val="20"/>
                <w:szCs w:val="20"/>
                <w:u w:val="none"/>
                <w:lang w:val="en-US" w:eastAsia="zh-CN"/>
              </w:rPr>
              <w:t>桥头</w:t>
            </w:r>
            <w:r>
              <w:rPr>
                <w:rFonts w:hint="eastAsia" w:ascii="宋体" w:hAnsi="宋体" w:eastAsia="宋体" w:cs="宋体"/>
                <w:i w:val="0"/>
                <w:color w:val="000000"/>
                <w:kern w:val="0"/>
                <w:sz w:val="20"/>
                <w:szCs w:val="20"/>
                <w:u w:val="none"/>
                <w:lang w:val="en-US" w:eastAsia="zh-CN"/>
              </w:rPr>
              <w:t>镇人民政府</w:t>
            </w:r>
          </w:p>
        </w:tc>
        <w:tc>
          <w:tcPr>
            <w:tcW w:w="636" w:type="dxa"/>
            <w:tcBorders>
              <w:top w:val="nil"/>
              <w:left w:val="nil"/>
              <w:bottom w:val="nil"/>
              <w:right w:val="nil"/>
            </w:tcBorders>
            <w:shd w:val="clear" w:color="auto" w:fill="FFFFFF"/>
            <w:vAlign w:val="center"/>
          </w:tcPr>
          <w:p w14:paraId="F02A1D4F">
            <w:pPr>
              <w:jc w:val="center"/>
              <w:rPr>
                <w:rFonts w:hint="eastAsia" w:ascii="宋体" w:hAnsi="宋体" w:eastAsia="宋体" w:cs="宋体"/>
                <w:i w:val="0"/>
                <w:color w:val="000000"/>
                <w:sz w:val="20"/>
                <w:szCs w:val="20"/>
                <w:u w:val="none"/>
              </w:rPr>
            </w:pPr>
          </w:p>
        </w:tc>
        <w:tc>
          <w:tcPr>
            <w:tcW w:w="2043" w:type="dxa"/>
            <w:tcBorders>
              <w:top w:val="nil"/>
              <w:left w:val="nil"/>
              <w:bottom w:val="nil"/>
              <w:right w:val="nil"/>
            </w:tcBorders>
            <w:shd w:val="clear" w:color="auto" w:fill="FFFFFF"/>
            <w:vAlign w:val="center"/>
          </w:tcPr>
          <w:p w14:paraId="346E8633">
            <w:pPr>
              <w:jc w:val="cente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14:paraId="BB561758">
            <w:pPr>
              <w:rPr>
                <w:rFonts w:hint="eastAsia" w:ascii="宋体" w:hAnsi="宋体" w:eastAsia="宋体" w:cs="宋体"/>
                <w:i w:val="0"/>
                <w:color w:val="000000"/>
                <w:sz w:val="20"/>
                <w:szCs w:val="20"/>
                <w:u w:val="none"/>
              </w:rPr>
            </w:pPr>
          </w:p>
        </w:tc>
        <w:tc>
          <w:tcPr>
            <w:tcW w:w="2927" w:type="dxa"/>
            <w:tcBorders>
              <w:top w:val="nil"/>
              <w:left w:val="nil"/>
              <w:bottom w:val="nil"/>
              <w:right w:val="nil"/>
            </w:tcBorders>
            <w:shd w:val="clear" w:color="auto" w:fill="FFFFFF"/>
            <w:vAlign w:val="center"/>
          </w:tcPr>
          <w:p w14:paraId="52C0D843">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45F50C9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74404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5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8C3B8B2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Fonts w:hint="eastAsia" w:ascii="宋体" w:hAnsi="宋体" w:eastAsia="宋体" w:cs="宋体"/>
                <w:i w:val="0"/>
                <w:color w:val="000000"/>
                <w:kern w:val="0"/>
                <w:sz w:val="22"/>
                <w:szCs w:val="22"/>
                <w:u w:val="none"/>
                <w:lang w:val="en-US" w:eastAsia="zh-CN"/>
              </w:rPr>
              <w:t xml:space="preserve">   </w:t>
            </w:r>
            <w:r>
              <w:rPr>
                <w:rStyle w:val="21"/>
                <w:lang w:val="en-US" w:eastAsia="zh-CN"/>
              </w:rPr>
              <w:t>目</w:t>
            </w:r>
          </w:p>
        </w:tc>
        <w:tc>
          <w:tcPr>
            <w:tcW w:w="96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CF7490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r>
      <w:tr w14:paraId="21B1C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45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B22325B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20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4FEC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2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DF27BDF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A5E3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37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1DF5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r>
      <w:tr w14:paraId="EFF05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4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8D3821A3">
            <w:pPr>
              <w:jc w:val="center"/>
              <w:rPr>
                <w:rFonts w:hint="eastAsia" w:ascii="宋体" w:hAnsi="宋体" w:eastAsia="宋体" w:cs="宋体"/>
                <w:i w:val="0"/>
                <w:color w:val="000000"/>
                <w:sz w:val="24"/>
                <w:szCs w:val="24"/>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CBCC9">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E1C70E97">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E0B92">
            <w:pPr>
              <w:jc w:val="center"/>
              <w:rPr>
                <w:rFonts w:hint="eastAsia" w:ascii="宋体" w:hAnsi="宋体" w:eastAsia="宋体" w:cs="宋体"/>
                <w:i w:val="0"/>
                <w:color w:val="000000"/>
                <w:sz w:val="24"/>
                <w:szCs w:val="24"/>
                <w:u w:val="none"/>
              </w:rPr>
            </w:pPr>
          </w:p>
        </w:tc>
        <w:tc>
          <w:tcPr>
            <w:tcW w:w="3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B96463">
            <w:pPr>
              <w:jc w:val="center"/>
              <w:rPr>
                <w:rFonts w:hint="eastAsia" w:ascii="宋体" w:hAnsi="宋体" w:eastAsia="宋体" w:cs="宋体"/>
                <w:i w:val="0"/>
                <w:color w:val="000000"/>
                <w:sz w:val="24"/>
                <w:szCs w:val="24"/>
                <w:u w:val="none"/>
              </w:rPr>
            </w:pPr>
          </w:p>
        </w:tc>
      </w:tr>
      <w:tr w14:paraId="01124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5380AFB">
            <w:pPr>
              <w:jc w:val="center"/>
              <w:rPr>
                <w:rFonts w:hint="eastAsia" w:ascii="宋体" w:hAnsi="宋体" w:eastAsia="宋体" w:cs="宋体"/>
                <w:i w:val="0"/>
                <w:color w:val="000000"/>
                <w:sz w:val="24"/>
                <w:szCs w:val="24"/>
                <w:u w:val="none"/>
              </w:rPr>
            </w:pPr>
          </w:p>
        </w:tc>
        <w:tc>
          <w:tcPr>
            <w:tcW w:w="20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D8472488">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C9FD84D">
            <w:pPr>
              <w:jc w:val="center"/>
              <w:rPr>
                <w:rFonts w:hint="eastAsia" w:ascii="宋体" w:hAnsi="宋体" w:eastAsia="宋体" w:cs="宋体"/>
                <w:i w:val="0"/>
                <w:color w:val="000000"/>
                <w:sz w:val="24"/>
                <w:szCs w:val="24"/>
                <w:u w:val="none"/>
              </w:rPr>
            </w:pPr>
          </w:p>
        </w:tc>
        <w:tc>
          <w:tcPr>
            <w:tcW w:w="2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6560F">
            <w:pPr>
              <w:jc w:val="center"/>
              <w:rPr>
                <w:rFonts w:hint="eastAsia" w:ascii="宋体" w:hAnsi="宋体" w:eastAsia="宋体" w:cs="宋体"/>
                <w:i w:val="0"/>
                <w:color w:val="000000"/>
                <w:sz w:val="24"/>
                <w:szCs w:val="24"/>
                <w:u w:val="none"/>
              </w:rPr>
            </w:pPr>
          </w:p>
        </w:tc>
        <w:tc>
          <w:tcPr>
            <w:tcW w:w="37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A97B403">
            <w:pPr>
              <w:jc w:val="center"/>
              <w:rPr>
                <w:rFonts w:hint="eastAsia" w:ascii="宋体" w:hAnsi="宋体" w:eastAsia="宋体" w:cs="宋体"/>
                <w:i w:val="0"/>
                <w:color w:val="000000"/>
                <w:sz w:val="24"/>
                <w:szCs w:val="24"/>
                <w:u w:val="none"/>
              </w:rPr>
            </w:pPr>
          </w:p>
        </w:tc>
      </w:tr>
      <w:tr w14:paraId="370D8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5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B6748E3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F64D3A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838FCDC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F2B4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r>
      <w:tr w14:paraId="B0BC9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549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917EA1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8972">
            <w:pPr>
              <w:jc w:val="cente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B04DED2D">
            <w:pPr>
              <w:jc w:val="cente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B8A55">
            <w:pPr>
              <w:jc w:val="center"/>
              <w:rPr>
                <w:rFonts w:hint="eastAsia" w:ascii="宋体" w:hAnsi="宋体" w:eastAsia="宋体" w:cs="宋体"/>
                <w:i w:val="0"/>
                <w:color w:val="000000"/>
                <w:sz w:val="24"/>
                <w:szCs w:val="24"/>
                <w:u w:val="none"/>
              </w:rPr>
            </w:pPr>
          </w:p>
        </w:tc>
      </w:tr>
      <w:tr w14:paraId="C613E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A5BD369B">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0216">
            <w:pPr>
              <w:rPr>
                <w:rFonts w:hint="eastAsia" w:ascii="宋体" w:hAnsi="宋体" w:eastAsia="宋体" w:cs="宋体"/>
                <w:i w:val="0"/>
                <w:color w:val="000000"/>
                <w:sz w:val="20"/>
                <w:szCs w:val="20"/>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CDBDF141">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D5B80106">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BFB88B5B">
            <w:pPr>
              <w:rPr>
                <w:rFonts w:hint="eastAsia" w:ascii="宋体" w:hAnsi="宋体" w:eastAsia="宋体" w:cs="宋体"/>
                <w:i w:val="0"/>
                <w:color w:val="000000"/>
                <w:sz w:val="24"/>
                <w:szCs w:val="24"/>
                <w:u w:val="none"/>
              </w:rPr>
            </w:pPr>
          </w:p>
        </w:tc>
      </w:tr>
      <w:tr w14:paraId="24DFD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B74C7B">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61D5A">
            <w:pPr>
              <w:rPr>
                <w:rFonts w:hint="eastAsia" w:ascii="宋体" w:hAnsi="宋体" w:eastAsia="宋体" w:cs="宋体"/>
                <w:i w:val="0"/>
                <w:color w:val="000000"/>
                <w:sz w:val="20"/>
                <w:szCs w:val="20"/>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6D93F">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B0EB">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47032">
            <w:pPr>
              <w:rPr>
                <w:rFonts w:hint="eastAsia" w:ascii="宋体" w:hAnsi="宋体" w:eastAsia="宋体" w:cs="宋体"/>
                <w:i w:val="0"/>
                <w:color w:val="000000"/>
                <w:sz w:val="24"/>
                <w:szCs w:val="24"/>
                <w:u w:val="none"/>
              </w:rPr>
            </w:pPr>
          </w:p>
        </w:tc>
      </w:tr>
      <w:tr w14:paraId="C5104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80178">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C7B110A0">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D9410B14">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EEE23">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44D3">
            <w:pPr>
              <w:rPr>
                <w:rFonts w:hint="eastAsia" w:ascii="宋体" w:hAnsi="宋体" w:eastAsia="宋体" w:cs="宋体"/>
                <w:i w:val="0"/>
                <w:color w:val="000000"/>
                <w:sz w:val="24"/>
                <w:szCs w:val="24"/>
                <w:u w:val="none"/>
              </w:rPr>
            </w:pPr>
          </w:p>
        </w:tc>
      </w:tr>
      <w:tr w14:paraId="61F58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831F3CBC">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F3CEA146">
            <w:pPr>
              <w:rPr>
                <w:rFonts w:hint="eastAsia" w:ascii="宋体" w:hAnsi="宋体" w:eastAsia="宋体" w:cs="宋体"/>
                <w:i w:val="0"/>
                <w:color w:val="000000"/>
                <w:sz w:val="20"/>
                <w:szCs w:val="20"/>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EB9B">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E845A417">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141D">
            <w:pPr>
              <w:rPr>
                <w:rFonts w:hint="eastAsia" w:ascii="宋体" w:hAnsi="宋体" w:eastAsia="宋体" w:cs="宋体"/>
                <w:i w:val="0"/>
                <w:color w:val="000000"/>
                <w:sz w:val="24"/>
                <w:szCs w:val="24"/>
                <w:u w:val="none"/>
              </w:rPr>
            </w:pPr>
          </w:p>
        </w:tc>
      </w:tr>
      <w:tr w14:paraId="ACDB8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34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C98EE752">
            <w:pPr>
              <w:jc w:val="center"/>
              <w:rPr>
                <w:rFonts w:hint="eastAsia" w:ascii="宋体" w:hAnsi="宋体" w:eastAsia="宋体" w:cs="宋体"/>
                <w:i w:val="0"/>
                <w:color w:val="000000"/>
                <w:sz w:val="24"/>
                <w:szCs w:val="24"/>
                <w:u w:val="none"/>
              </w:rPr>
            </w:pPr>
          </w:p>
        </w:tc>
        <w:tc>
          <w:tcPr>
            <w:tcW w:w="20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3079">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FC95E253">
            <w:pPr>
              <w:rPr>
                <w:rFonts w:hint="eastAsia" w:ascii="宋体" w:hAnsi="宋体" w:eastAsia="宋体" w:cs="宋体"/>
                <w:i w:val="0"/>
                <w:color w:val="000000"/>
                <w:sz w:val="24"/>
                <w:szCs w:val="24"/>
                <w:u w:val="none"/>
              </w:rPr>
            </w:pPr>
          </w:p>
        </w:tc>
        <w:tc>
          <w:tcPr>
            <w:tcW w:w="2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A350">
            <w:pPr>
              <w:rPr>
                <w:rFonts w:hint="eastAsia" w:ascii="宋体" w:hAnsi="宋体" w:eastAsia="宋体" w:cs="宋体"/>
                <w:i w:val="0"/>
                <w:color w:val="000000"/>
                <w:sz w:val="24"/>
                <w:szCs w:val="24"/>
                <w:u w:val="none"/>
              </w:rPr>
            </w:pPr>
          </w:p>
        </w:tc>
        <w:tc>
          <w:tcPr>
            <w:tcW w:w="37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F67CE180">
            <w:pPr>
              <w:rPr>
                <w:rFonts w:hint="eastAsia" w:ascii="宋体" w:hAnsi="宋体" w:eastAsia="宋体" w:cs="宋体"/>
                <w:i w:val="0"/>
                <w:color w:val="000000"/>
                <w:sz w:val="24"/>
                <w:szCs w:val="24"/>
                <w:u w:val="none"/>
              </w:rPr>
            </w:pPr>
          </w:p>
        </w:tc>
      </w:tr>
      <w:tr w14:paraId="C0DBD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AEC4973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注：本表反映部门本年度国有资本经营预算财政拨款支出情况。</w:t>
            </w:r>
          </w:p>
          <w:p w14:paraId="292901E2">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p>
          <w:p w14:paraId="BA16B8C4">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说明：我单位没有使用国有资本经营预算安排的支出，故本表无数据。</w:t>
            </w:r>
          </w:p>
        </w:tc>
      </w:tr>
    </w:tbl>
    <w:p w14:paraId="EA22E80B">
      <w:pPr>
        <w:widowControl/>
        <w:jc w:val="center"/>
        <w:rPr>
          <w:rFonts w:hint="eastAsia" w:ascii="Times New Roman" w:hAnsi="Times New Roman" w:eastAsia="方正小标宋_GBK" w:cs="Times New Roman"/>
          <w:color w:val="000000"/>
          <w:kern w:val="0"/>
          <w:sz w:val="36"/>
          <w:szCs w:val="36"/>
        </w:rPr>
      </w:pPr>
    </w:p>
    <w:tbl>
      <w:tblPr>
        <w:tblStyle w:val="12"/>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616"/>
        <w:gridCol w:w="1169"/>
        <w:gridCol w:w="1116"/>
        <w:gridCol w:w="1116"/>
        <w:gridCol w:w="1116"/>
        <w:gridCol w:w="1116"/>
        <w:gridCol w:w="1116"/>
        <w:gridCol w:w="1169"/>
        <w:gridCol w:w="1116"/>
        <w:gridCol w:w="1116"/>
        <w:gridCol w:w="1116"/>
        <w:gridCol w:w="1258"/>
      </w:tblGrid>
      <w:tr w14:paraId="27685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44899B72">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rPr>
            </w:pPr>
          </w:p>
          <w:p w14:paraId="5A5C84A5">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财政拨款“三公”经费支出决算表</w:t>
            </w:r>
          </w:p>
        </w:tc>
      </w:tr>
      <w:tr w14:paraId="EC81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AF3EACE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A06E73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2BD153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147D80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F6B8232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F3808AC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B9F61C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2139DD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E31174E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CE8AB0D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D7E94B57">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49B723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公开09表</w:t>
            </w:r>
          </w:p>
        </w:tc>
      </w:tr>
      <w:tr w14:paraId="464A6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4A4B0461">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rPr>
              <w:t>部门：道县</w:t>
            </w:r>
            <w:r>
              <w:rPr>
                <w:rFonts w:hint="eastAsia" w:ascii="宋体" w:hAnsi="宋体" w:cs="宋体"/>
                <w:i w:val="0"/>
                <w:color w:val="000000"/>
                <w:kern w:val="0"/>
                <w:sz w:val="20"/>
                <w:szCs w:val="20"/>
                <w:u w:val="none"/>
                <w:lang w:val="en-US" w:eastAsia="zh-CN"/>
              </w:rPr>
              <w:t>桥头</w:t>
            </w:r>
            <w:r>
              <w:rPr>
                <w:rFonts w:hint="eastAsia" w:ascii="宋体" w:hAnsi="宋体" w:eastAsia="宋体" w:cs="宋体"/>
                <w:i w:val="0"/>
                <w:color w:val="000000"/>
                <w:kern w:val="0"/>
                <w:sz w:val="20"/>
                <w:szCs w:val="20"/>
                <w:u w:val="none"/>
                <w:lang w:val="en-US" w:eastAsia="zh-CN"/>
              </w:rPr>
              <w:t>镇人民政府</w:t>
            </w:r>
          </w:p>
        </w:tc>
        <w:tc>
          <w:tcPr>
            <w:tcW w:w="1261" w:type="dxa"/>
            <w:tcBorders>
              <w:top w:val="nil"/>
              <w:left w:val="nil"/>
              <w:bottom w:val="nil"/>
              <w:right w:val="nil"/>
            </w:tcBorders>
            <w:shd w:val="clear" w:color="auto" w:fill="FFFFFF"/>
            <w:vAlign w:val="center"/>
          </w:tcPr>
          <w:p w14:paraId="78C07AF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83EE08F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9CA355F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B1CD49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FC8211C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EF6B90C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F427BE8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BB0855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0BFA4F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DC00983A">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EBAF04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单位：万元</w:t>
            </w:r>
          </w:p>
        </w:tc>
      </w:tr>
      <w:tr w14:paraId="128F9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94ADF82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EFC517E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决算数</w:t>
            </w:r>
          </w:p>
        </w:tc>
      </w:tr>
      <w:tr w14:paraId="4A2F2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B9FC1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8DD00E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BF4E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A296A31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F5D4B75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EFB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9D3CF38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D596CD7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r>
      <w:tr w14:paraId="01218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23C79">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68E95">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77C6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B18712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25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460B6">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5144C">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9B98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C21C605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2B9B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8F28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BF00DFF7">
            <w:pPr>
              <w:jc w:val="center"/>
              <w:rPr>
                <w:rFonts w:hint="eastAsia" w:ascii="宋体" w:hAnsi="宋体" w:eastAsia="宋体" w:cs="宋体"/>
                <w:i w:val="0"/>
                <w:color w:val="000000"/>
                <w:sz w:val="22"/>
                <w:szCs w:val="22"/>
                <w:u w:val="none"/>
              </w:rPr>
            </w:pPr>
          </w:p>
        </w:tc>
      </w:tr>
      <w:tr w14:paraId="13A6F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C980E02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BF35C60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BC8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DF49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2849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FB88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FB1CB0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A2FF13C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BB24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2BD9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9EA779F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70D0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r>
      <w:tr w14:paraId="7C75D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9E73B">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rPr>
              <w:t>4.50</w:t>
            </w:r>
            <w:r>
              <w:rPr>
                <w:rFonts w:hint="eastAsia" w:ascii="宋体" w:hAnsi="宋体" w:eastAsia="宋体" w:cs="宋体"/>
                <w:i w:val="0"/>
                <w:color w:val="000000"/>
                <w:kern w:val="0"/>
                <w:sz w:val="22"/>
                <w:szCs w:val="22"/>
                <w:u w:val="none"/>
                <w:lang w:val="en-US" w:eastAsia="zh-CN"/>
              </w:rPr>
              <w:t xml:space="preserve">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4B5A">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9B15">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rPr>
              <w:t>4</w:t>
            </w:r>
            <w:r>
              <w:rPr>
                <w:rFonts w:hint="eastAsia" w:ascii="宋体" w:hAnsi="宋体" w:eastAsia="宋体" w:cs="宋体"/>
                <w:i w:val="0"/>
                <w:color w:val="000000"/>
                <w:kern w:val="0"/>
                <w:sz w:val="22"/>
                <w:szCs w:val="22"/>
                <w:u w:val="none"/>
                <w:lang w:val="en-US" w:eastAsia="zh-CN"/>
              </w:rPr>
              <w:t xml:space="preserve">.50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9D13ABA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C4927">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rPr>
              <w:t>4</w:t>
            </w:r>
            <w:r>
              <w:rPr>
                <w:rFonts w:hint="eastAsia" w:ascii="宋体" w:hAnsi="宋体" w:eastAsia="宋体" w:cs="宋体"/>
                <w:i w:val="0"/>
                <w:color w:val="000000"/>
                <w:kern w:val="0"/>
                <w:sz w:val="22"/>
                <w:szCs w:val="22"/>
                <w:u w:val="none"/>
                <w:lang w:val="en-US" w:eastAsia="zh-CN"/>
              </w:rPr>
              <w:t xml:space="preserve">.50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9301">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B1C3893C">
            <w:pPr>
              <w:keepNext w:val="0"/>
              <w:keepLines w:val="0"/>
              <w:widowControl/>
              <w:suppressLineNumbers w:val="0"/>
              <w:jc w:val="right"/>
              <w:textAlignment w:val="center"/>
              <w:rPr>
                <w:rFonts w:hint="default"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4.50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D5F3968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AB3DE">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rPr>
              <w:t>4</w:t>
            </w:r>
            <w:r>
              <w:rPr>
                <w:rFonts w:hint="eastAsia" w:ascii="宋体" w:hAnsi="宋体" w:eastAsia="宋体" w:cs="宋体"/>
                <w:i w:val="0"/>
                <w:color w:val="000000"/>
                <w:kern w:val="0"/>
                <w:sz w:val="22"/>
                <w:szCs w:val="22"/>
                <w:u w:val="none"/>
                <w:lang w:val="en-US" w:eastAsia="zh-CN"/>
              </w:rPr>
              <w:t xml:space="preserve">.50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4436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0.00 </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5DAD">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cs="宋体"/>
                <w:i w:val="0"/>
                <w:color w:val="000000"/>
                <w:kern w:val="0"/>
                <w:sz w:val="22"/>
                <w:szCs w:val="22"/>
                <w:u w:val="none"/>
                <w:lang w:val="en-US" w:eastAsia="zh-CN"/>
              </w:rPr>
              <w:t>4</w:t>
            </w:r>
            <w:r>
              <w:rPr>
                <w:rFonts w:hint="eastAsia" w:ascii="宋体" w:hAnsi="宋体" w:eastAsia="宋体" w:cs="宋体"/>
                <w:i w:val="0"/>
                <w:color w:val="000000"/>
                <w:kern w:val="0"/>
                <w:sz w:val="22"/>
                <w:szCs w:val="22"/>
                <w:u w:val="none"/>
                <w:lang w:val="en-US" w:eastAsia="zh-CN"/>
              </w:rPr>
              <w:t xml:space="preserve">.50 </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D517B">
            <w:pPr>
              <w:keepNext w:val="0"/>
              <w:keepLines w:val="0"/>
              <w:widowControl/>
              <w:suppressLineNumbers w:val="0"/>
              <w:jc w:val="righ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rPr>
              <w:t xml:space="preserve">0.00 </w:t>
            </w:r>
          </w:p>
        </w:tc>
      </w:tr>
      <w:tr w14:paraId="D8D0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03CCFCD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AAF3A05B">
      <w:pPr>
        <w:autoSpaceDE w:val="0"/>
        <w:autoSpaceDN w:val="0"/>
        <w:adjustRightInd w:val="0"/>
        <w:ind w:left="315" w:leftChars="150"/>
        <w:jc w:val="left"/>
        <w:rPr>
          <w:rFonts w:ascii="宋体" w:eastAsia="宋体" w:cs="宋体"/>
          <w:kern w:val="0"/>
          <w:sz w:val="24"/>
          <w:szCs w:val="24"/>
        </w:rPr>
      </w:pPr>
    </w:p>
    <w:p w14:paraId="79A7CF1B">
      <w:pPr>
        <w:autoSpaceDE w:val="0"/>
        <w:autoSpaceDN w:val="0"/>
        <w:adjustRightInd w:val="0"/>
        <w:ind w:left="315" w:leftChars="150"/>
        <w:jc w:val="left"/>
        <w:rPr>
          <w:rFonts w:ascii="宋体" w:eastAsia="宋体" w:cs="宋体"/>
          <w:kern w:val="0"/>
          <w:sz w:val="24"/>
          <w:szCs w:val="24"/>
        </w:rPr>
      </w:pPr>
    </w:p>
    <w:p w14:paraId="072141AC">
      <w:pPr>
        <w:autoSpaceDE w:val="0"/>
        <w:autoSpaceDN w:val="0"/>
        <w:adjustRightInd w:val="0"/>
        <w:ind w:left="315" w:leftChars="150"/>
        <w:jc w:val="left"/>
        <w:rPr>
          <w:rFonts w:ascii="宋体" w:eastAsia="宋体" w:cs="宋体"/>
          <w:kern w:val="0"/>
          <w:sz w:val="24"/>
          <w:szCs w:val="24"/>
        </w:rPr>
      </w:pPr>
    </w:p>
    <w:p w14:paraId="621118BD">
      <w:pPr>
        <w:autoSpaceDE w:val="0"/>
        <w:autoSpaceDN w:val="0"/>
        <w:adjustRightInd w:val="0"/>
        <w:ind w:left="315" w:leftChars="150"/>
        <w:jc w:val="left"/>
        <w:rPr>
          <w:rFonts w:ascii="宋体" w:eastAsia="宋体" w:cs="宋体"/>
          <w:kern w:val="0"/>
          <w:sz w:val="24"/>
          <w:szCs w:val="24"/>
        </w:rPr>
      </w:pPr>
    </w:p>
    <w:p w14:paraId="8351924F">
      <w:pPr>
        <w:autoSpaceDE w:val="0"/>
        <w:autoSpaceDN w:val="0"/>
        <w:adjustRightInd w:val="0"/>
        <w:ind w:left="315" w:leftChars="150"/>
        <w:jc w:val="left"/>
        <w:rPr>
          <w:rFonts w:ascii="宋体" w:eastAsia="宋体" w:cs="宋体"/>
          <w:kern w:val="0"/>
          <w:sz w:val="24"/>
          <w:szCs w:val="24"/>
        </w:rPr>
      </w:pPr>
    </w:p>
    <w:p w14:paraId="711A8564">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62339036">
      <w:pPr>
        <w:pStyle w:val="16"/>
        <w:rPr>
          <w:sz w:val="72"/>
          <w:szCs w:val="72"/>
        </w:rPr>
      </w:pPr>
    </w:p>
    <w:p w14:paraId="20391CA0">
      <w:pPr>
        <w:pStyle w:val="16"/>
        <w:rPr>
          <w:sz w:val="72"/>
          <w:szCs w:val="72"/>
        </w:rPr>
      </w:pPr>
    </w:p>
    <w:p w14:paraId="FF942C06">
      <w:pPr>
        <w:pStyle w:val="16"/>
        <w:rPr>
          <w:sz w:val="72"/>
          <w:szCs w:val="72"/>
        </w:rPr>
      </w:pPr>
    </w:p>
    <w:p w14:paraId="722EEAA0">
      <w:pPr>
        <w:pStyle w:val="16"/>
        <w:rPr>
          <w:sz w:val="72"/>
          <w:szCs w:val="72"/>
        </w:rPr>
      </w:pPr>
    </w:p>
    <w:p w14:paraId="DDA7E732">
      <w:pPr>
        <w:pStyle w:val="16"/>
        <w:jc w:val="center"/>
        <w:rPr>
          <w:sz w:val="72"/>
          <w:szCs w:val="72"/>
        </w:rPr>
      </w:pPr>
    </w:p>
    <w:p w14:paraId="0E553AE5">
      <w:pPr>
        <w:pStyle w:val="16"/>
        <w:jc w:val="center"/>
        <w:rPr>
          <w:rFonts w:hint="eastAsia" w:ascii="方正小标宋_GBK" w:hAnsi="方正小标宋_GBK" w:eastAsia="方正小标宋_GBK" w:cs="方正小标宋_GBK"/>
          <w:sz w:val="72"/>
          <w:szCs w:val="72"/>
        </w:rPr>
      </w:pPr>
    </w:p>
    <w:p w14:paraId="893C6B8D">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6766F0C8">
      <w:pPr>
        <w:pStyle w:val="16"/>
        <w:jc w:val="center"/>
        <w:rPr>
          <w:rFonts w:hint="eastAsia" w:ascii="方正小标宋_GBK" w:hAnsi="方正小标宋_GBK" w:eastAsia="方正小标宋_GBK" w:cs="方正小标宋_GBK"/>
          <w:sz w:val="70"/>
          <w:szCs w:val="70"/>
        </w:rPr>
      </w:pPr>
    </w:p>
    <w:p w14:paraId="0A5DD207">
      <w:pPr>
        <w:pStyle w:val="16"/>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w:t>
      </w:r>
      <w:r>
        <w:rPr>
          <w:rFonts w:hint="eastAsia" w:ascii="方正小标宋_GBK" w:hAnsi="方正小标宋_GBK" w:eastAsia="方正小标宋_GBK" w:cs="方正小标宋_GBK"/>
          <w:sz w:val="70"/>
          <w:szCs w:val="70"/>
        </w:rPr>
        <w:t>年度部门决算情况说明</w:t>
      </w:r>
    </w:p>
    <w:p w14:paraId="764FACFE">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14:paraId="4087D0D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845E1BC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年度收入总计</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w:t>
      </w:r>
      <w:bookmarkStart w:id="7" w:name="IS_ZERO_04"/>
      <w:bookmarkEnd w:id="7"/>
      <w:bookmarkStart w:id="8" w:name="START_IS_ZERO_04_1"/>
      <w:bookmarkEnd w:id="8"/>
      <w:bookmarkStart w:id="9" w:name="START_INCOME_PAY_AMT"/>
      <w:bookmarkEnd w:id="9"/>
      <w:bookmarkStart w:id="10" w:name="DIS_MARK_IS_ZERO_04_1"/>
      <w:bookmarkStart w:id="11" w:name="DIS_MARK_INCOME_PAY_AMT"/>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减少324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减少30</w:t>
      </w:r>
      <w:r>
        <w:rPr>
          <w:rFonts w:hint="eastAsia" w:ascii="Times New Roman" w:hAnsi="Times New Roman" w:eastAsia="仿宋_GB2312"/>
          <w:sz w:val="32"/>
          <w:szCs w:val="32"/>
        </w:rPr>
        <w:t>%，主要是因为主要是因为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预算压缩开支，</w:t>
      </w:r>
      <w:r>
        <w:rPr>
          <w:rFonts w:hint="eastAsia" w:ascii="Times New Roman" w:hAnsi="Times New Roman" w:eastAsia="仿宋_GB2312"/>
          <w:sz w:val="32"/>
          <w:szCs w:val="32"/>
          <w:lang w:eastAsia="zh-CN"/>
        </w:rPr>
        <w:t>导致</w:t>
      </w:r>
      <w:r>
        <w:rPr>
          <w:rFonts w:hint="eastAsia" w:ascii="Times New Roman" w:hAnsi="Times New Roman" w:eastAsia="仿宋_GB2312"/>
          <w:sz w:val="32"/>
          <w:szCs w:val="32"/>
          <w:lang w:val="en-US" w:eastAsia="zh-CN"/>
        </w:rPr>
        <w:t>预算收入减少</w:t>
      </w:r>
      <w:r>
        <w:rPr>
          <w:rFonts w:hint="eastAsia" w:ascii="Times New Roman" w:hAnsi="Times New Roman" w:eastAsia="仿宋_GB2312"/>
          <w:sz w:val="32"/>
          <w:szCs w:val="32"/>
        </w:rPr>
        <w:t>。</w:t>
      </w:r>
      <w:bookmarkEnd w:id="10"/>
      <w:bookmarkEnd w:id="11"/>
      <w:bookmarkStart w:id="12" w:name="END_IS_ZERO_04_1"/>
      <w:bookmarkEnd w:id="12"/>
      <w:bookmarkStart w:id="13" w:name="DIS_MARK_IS_ZERO_04_2"/>
      <w:bookmarkEnd w:id="13"/>
      <w:bookmarkStart w:id="14" w:name="END_IS_ZERO_04_2"/>
      <w:bookmarkEnd w:id="14"/>
      <w:bookmarkStart w:id="15" w:name="START_IS_ZERO_04_2"/>
      <w:bookmarkEnd w:id="15"/>
      <w:bookmarkStart w:id="16" w:name="END_INCOME_PAY_AMT"/>
      <w:bookmarkEnd w:id="16"/>
    </w:p>
    <w:p w14:paraId="729F3FD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745.43万元</w:t>
      </w:r>
      <w:r>
        <w:rPr>
          <w:rFonts w:hint="eastAsia" w:ascii="Times New Roman" w:hAnsi="Times New Roman" w:eastAsia="仿宋_GB2312"/>
          <w:sz w:val="32"/>
          <w:szCs w:val="32"/>
        </w:rPr>
        <w:t>，与上年相比与上年相比</w:t>
      </w:r>
      <w:r>
        <w:rPr>
          <w:rFonts w:hint="eastAsia" w:ascii="Times New Roman" w:hAnsi="Times New Roman" w:eastAsia="仿宋_GB2312"/>
          <w:sz w:val="32"/>
          <w:szCs w:val="32"/>
          <w:lang w:val="en-US" w:eastAsia="zh-CN"/>
        </w:rPr>
        <w:t>减少324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预算压缩开支，</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w:t>
      </w:r>
    </w:p>
    <w:p w14:paraId="8195C829">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A6B2B878">
      <w:pPr>
        <w:pStyle w:val="4"/>
        <w:tabs>
          <w:tab w:val="left" w:pos="3864"/>
          <w:tab w:val="left" w:pos="6248"/>
          <w:tab w:val="left" w:pos="7386"/>
        </w:tabs>
        <w:overflowPunct w:val="0"/>
        <w:spacing w:before="1" w:line="360" w:lineRule="auto"/>
        <w:ind w:right="420" w:firstLine="640" w:firstLineChars="200"/>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2025年度收入合计</w:t>
      </w:r>
      <w:r>
        <w:rPr>
          <w:rFonts w:hint="eastAsia" w:ascii="Times New Roman" w:hAnsi="Times New Roman" w:eastAsia="仿宋_GB2312"/>
          <w:sz w:val="32"/>
          <w:szCs w:val="32"/>
          <w:lang w:val="en-US" w:eastAsia="zh-CN"/>
        </w:rPr>
        <w:t>745.43</w:t>
      </w:r>
      <w:r>
        <w:rPr>
          <w:rFonts w:hint="eastAsia" w:ascii="Times New Roman" w:hAnsi="Times New Roman" w:eastAsia="仿宋_GB2312" w:cs="黑体"/>
          <w:color w:val="000000"/>
          <w:kern w:val="0"/>
          <w:sz w:val="32"/>
          <w:szCs w:val="32"/>
          <w:lang w:val="en-US" w:eastAsia="zh-CN" w:bidi="ar-SA"/>
        </w:rPr>
        <w:t>万元，</w:t>
      </w:r>
      <w:bookmarkStart w:id="17" w:name="START_INCOME_SRHJ_AMT"/>
      <w:bookmarkEnd w:id="17"/>
      <w:bookmarkStart w:id="18" w:name="DIS_MARK_INCOME_SRHJ_AMT"/>
      <w:r>
        <w:rPr>
          <w:rFonts w:hint="eastAsia" w:ascii="Times New Roman" w:hAnsi="Times New Roman" w:eastAsia="仿宋_GB2312" w:cs="黑体"/>
          <w:color w:val="000000"/>
          <w:kern w:val="0"/>
          <w:sz w:val="32"/>
          <w:szCs w:val="32"/>
          <w:lang w:val="en-US" w:eastAsia="zh-CN" w:bidi="ar-SA"/>
        </w:rPr>
        <w:t>其中：</w:t>
      </w:r>
      <w:bookmarkStart w:id="19" w:name="START_INCOME_CZBKSR_AMT"/>
      <w:bookmarkEnd w:id="19"/>
      <w:bookmarkStart w:id="20" w:name="DIS_MARK_INCOME_CZBKSR_AMT"/>
      <w:r>
        <w:rPr>
          <w:rFonts w:hint="eastAsia" w:ascii="Times New Roman" w:hAnsi="Times New Roman" w:eastAsia="仿宋_GB2312" w:cs="黑体"/>
          <w:color w:val="000000"/>
          <w:kern w:val="0"/>
          <w:sz w:val="32"/>
          <w:szCs w:val="32"/>
          <w:lang w:val="en-US" w:eastAsia="zh-CN" w:bidi="ar-SA"/>
        </w:rPr>
        <w:t>财政拨款收入745.43万元，占100%</w:t>
      </w:r>
      <w:bookmarkEnd w:id="18"/>
      <w:bookmarkEnd w:id="20"/>
      <w:bookmarkStart w:id="21" w:name="START_INCOME_JYSR_AMT"/>
      <w:bookmarkEnd w:id="21"/>
      <w:bookmarkStart w:id="22" w:name="DIS_MARK_INCOME_SJBZSR_AMT"/>
      <w:bookmarkEnd w:id="22"/>
      <w:bookmarkStart w:id="23" w:name="END_INCOME_SRHJ_AMT"/>
      <w:bookmarkEnd w:id="23"/>
      <w:bookmarkStart w:id="24" w:name="DIS_MARK_INCOME_JYSR_AMT"/>
      <w:bookmarkEnd w:id="24"/>
      <w:bookmarkStart w:id="25" w:name="START_INCOME_SYSR_AMT"/>
      <w:bookmarkEnd w:id="25"/>
      <w:bookmarkStart w:id="26" w:name="END_INCOME_JYSR_AMT"/>
      <w:bookmarkEnd w:id="26"/>
      <w:bookmarkStart w:id="27" w:name="END_INCOME_FSDWSJSR_AMT"/>
      <w:bookmarkEnd w:id="27"/>
      <w:bookmarkStart w:id="28" w:name="END_INCOME_CZBKSR_AMT"/>
      <w:bookmarkEnd w:id="28"/>
      <w:bookmarkStart w:id="29" w:name="DIS_MARK_INCOME_FSDWSJSR_AMT"/>
      <w:bookmarkEnd w:id="29"/>
      <w:bookmarkStart w:id="30" w:name="DIS_MARK_INCOME_QTSR_AMT"/>
      <w:bookmarkEnd w:id="30"/>
      <w:bookmarkStart w:id="31" w:name="END_INCOME_QTSR_AMT"/>
      <w:bookmarkEnd w:id="31"/>
      <w:bookmarkStart w:id="32" w:name="END_INCOME_SYSR_AMT"/>
      <w:bookmarkEnd w:id="32"/>
      <w:bookmarkStart w:id="33" w:name="END_INCOME_SJBZSR_AMT"/>
      <w:bookmarkEnd w:id="33"/>
      <w:bookmarkStart w:id="34" w:name="START_INCOME_QTSR_AMT"/>
      <w:bookmarkEnd w:id="34"/>
      <w:bookmarkStart w:id="35" w:name="START_INCOME_SJBZSR_AMT"/>
      <w:bookmarkEnd w:id="35"/>
      <w:bookmarkStart w:id="36" w:name="START_INCOME_FSDWSJSR_AMT"/>
      <w:bookmarkEnd w:id="36"/>
      <w:bookmarkStart w:id="37" w:name="DIS_MARK_INCOME_SYSR_AMT"/>
      <w:bookmarkEnd w:id="37"/>
      <w:r>
        <w:rPr>
          <w:rFonts w:hint="eastAsia" w:ascii="Times New Roman" w:hAnsi="Times New Roman" w:eastAsia="仿宋_GB2312" w:cs="黑体"/>
          <w:color w:val="000000"/>
          <w:kern w:val="0"/>
          <w:sz w:val="32"/>
          <w:szCs w:val="32"/>
          <w:lang w:val="en-US" w:eastAsia="zh-CN" w:bidi="ar-SA"/>
        </w:rPr>
        <w:t>；政府性基金预算财政拨款收入0万元，占比0%。</w:t>
      </w:r>
    </w:p>
    <w:p w14:paraId="3852508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A7AA1F8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年度支出合计</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560.95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75.25</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项目支出184.48万元，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24.75</w:t>
      </w:r>
      <w:r>
        <w:rPr>
          <w:rFonts w:hint="eastAsia" w:ascii="Times New Roman" w:hAnsi="Times New Roman" w:eastAsia="仿宋_GB2312"/>
          <w:sz w:val="32"/>
          <w:szCs w:val="32"/>
        </w:rPr>
        <w:t>%。</w:t>
      </w:r>
    </w:p>
    <w:p w14:paraId="9663EF6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9589CE2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年度收入总计</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减少324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预算压缩开支，</w:t>
      </w:r>
      <w:r>
        <w:rPr>
          <w:rFonts w:hint="eastAsia" w:ascii="Times New Roman" w:hAnsi="Times New Roman" w:eastAsia="仿宋_GB2312"/>
          <w:sz w:val="32"/>
          <w:szCs w:val="32"/>
          <w:lang w:eastAsia="zh-CN"/>
        </w:rPr>
        <w:t>导致</w:t>
      </w:r>
      <w:r>
        <w:rPr>
          <w:rFonts w:hint="eastAsia" w:ascii="Times New Roman" w:hAnsi="Times New Roman" w:eastAsia="仿宋_GB2312"/>
          <w:sz w:val="32"/>
          <w:szCs w:val="32"/>
          <w:lang w:val="en-US" w:eastAsia="zh-CN"/>
        </w:rPr>
        <w:t>预算收入减少</w:t>
      </w:r>
      <w:r>
        <w:rPr>
          <w:rFonts w:hint="eastAsia" w:ascii="Times New Roman" w:hAnsi="Times New Roman" w:eastAsia="仿宋_GB2312"/>
          <w:sz w:val="32"/>
          <w:szCs w:val="32"/>
        </w:rPr>
        <w:t>。</w:t>
      </w:r>
    </w:p>
    <w:p w14:paraId="27EA87C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w:t>
      </w:r>
      <w:r>
        <w:rPr>
          <w:rFonts w:hint="eastAsia" w:ascii="Times New Roman" w:hAnsi="Times New Roman" w:eastAsia="仿宋_GB2312"/>
          <w:sz w:val="32"/>
          <w:szCs w:val="32"/>
          <w:lang w:val="en-US" w:eastAsia="zh-CN"/>
        </w:rPr>
        <w:t>支出</w:t>
      </w:r>
      <w:r>
        <w:rPr>
          <w:rFonts w:hint="eastAsia" w:ascii="Times New Roman" w:hAnsi="Times New Roman" w:eastAsia="仿宋_GB2312"/>
          <w:sz w:val="32"/>
          <w:szCs w:val="32"/>
        </w:rPr>
        <w:t>总计</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万元，与上年相比</w:t>
      </w:r>
      <w:r>
        <w:rPr>
          <w:rFonts w:hint="eastAsia" w:ascii="Times New Roman" w:hAnsi="Times New Roman" w:eastAsia="仿宋_GB2312"/>
          <w:sz w:val="32"/>
          <w:szCs w:val="32"/>
          <w:lang w:val="en-US" w:eastAsia="zh-CN"/>
        </w:rPr>
        <w:t>减少324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预算压缩开支，</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p>
    <w:p w14:paraId="C291557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6E18483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（一）一般公共预算财政拨款支出决算总体情况</w:t>
      </w:r>
    </w:p>
    <w:p w14:paraId="118E52D1">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万元，占本年支出合计的</w:t>
      </w:r>
      <w:r>
        <w:rPr>
          <w:rFonts w:hint="eastAsia" w:ascii="Times New Roman" w:hAnsi="Times New Roman" w:eastAsia="仿宋_GB2312" w:cs="黑体"/>
          <w:color w:val="000000"/>
          <w:kern w:val="0"/>
          <w:sz w:val="32"/>
          <w:szCs w:val="32"/>
          <w:lang w:val="en-US" w:eastAsia="zh-CN" w:bidi="ar-SA"/>
        </w:rPr>
        <w:t>100</w:t>
      </w:r>
      <w:r>
        <w:rPr>
          <w:rFonts w:hint="eastAsia" w:ascii="Times New Roman" w:hAnsi="Times New Roman" w:eastAsia="仿宋_GB2312"/>
          <w:sz w:val="32"/>
          <w:szCs w:val="32"/>
        </w:rPr>
        <w:t>%，与上年相比，财政拨款支出</w:t>
      </w:r>
      <w:r>
        <w:rPr>
          <w:rFonts w:hint="eastAsia" w:ascii="Times New Roman" w:hAnsi="Times New Roman" w:eastAsia="仿宋_GB2312"/>
          <w:sz w:val="32"/>
          <w:szCs w:val="32"/>
          <w:lang w:val="en-US" w:eastAsia="zh-CN"/>
        </w:rPr>
        <w:t>减少324</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减少30</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预算压缩开支，</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r>
        <w:rPr>
          <w:rFonts w:hint="eastAsia" w:ascii="Times New Roman" w:hAnsi="Times New Roman" w:eastAsia="仿宋_GB2312"/>
          <w:sz w:val="32"/>
          <w:szCs w:val="32"/>
        </w:rPr>
        <w:t>。</w:t>
      </w:r>
    </w:p>
    <w:p w14:paraId="00BEFB6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（二）一般公共预算财政拨款支出决算结构情况</w:t>
      </w:r>
    </w:p>
    <w:p w14:paraId="A8321125">
      <w:pPr>
        <w:pStyle w:val="4"/>
        <w:tabs>
          <w:tab w:val="left" w:pos="3864"/>
          <w:tab w:val="left" w:pos="6248"/>
          <w:tab w:val="left" w:pos="7386"/>
        </w:tabs>
        <w:overflowPunct w:val="0"/>
        <w:spacing w:before="1" w:line="360" w:lineRule="auto"/>
        <w:ind w:right="420" w:firstLine="640" w:firstLineChars="200"/>
        <w:rPr>
          <w:rFonts w:hint="default"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2025年度财政拨款支出</w:t>
      </w:r>
      <w:r>
        <w:rPr>
          <w:rFonts w:hint="eastAsia" w:ascii="Times New Roman" w:hAnsi="Times New Roman" w:eastAsia="仿宋_GB2312"/>
          <w:sz w:val="32"/>
          <w:szCs w:val="32"/>
          <w:lang w:val="en-US" w:eastAsia="zh-CN"/>
        </w:rPr>
        <w:t>745.43</w:t>
      </w:r>
      <w:r>
        <w:rPr>
          <w:rFonts w:hint="eastAsia" w:ascii="Times New Roman" w:hAnsi="Times New Roman" w:eastAsia="仿宋_GB2312" w:cs="黑体"/>
          <w:color w:val="000000"/>
          <w:kern w:val="0"/>
          <w:sz w:val="32"/>
          <w:szCs w:val="32"/>
          <w:lang w:val="en-US" w:eastAsia="zh-CN" w:bidi="ar-SA"/>
        </w:rPr>
        <w:t>万元，</w:t>
      </w:r>
      <w:bookmarkStart w:id="38" w:name="START_PAY_AMT_1"/>
      <w:bookmarkEnd w:id="38"/>
      <w:bookmarkStart w:id="39" w:name="DIS_MARK_PAY_AMT_1"/>
      <w:r>
        <w:rPr>
          <w:rFonts w:hint="eastAsia" w:ascii="Times New Roman" w:hAnsi="Times New Roman" w:eastAsia="仿宋_GB2312" w:cs="黑体"/>
          <w:color w:val="000000"/>
          <w:kern w:val="0"/>
          <w:sz w:val="32"/>
          <w:szCs w:val="32"/>
          <w:lang w:val="en-US" w:eastAsia="zh-CN" w:bidi="ar-SA"/>
        </w:rPr>
        <w:t>主要用于以下方面：一般公共服务支出585.27万元，占比78.51%；社会保障和就业支出48.01万元，占比6.44%；；</w:t>
      </w:r>
      <w:bookmarkEnd w:id="39"/>
      <w:r>
        <w:rPr>
          <w:rFonts w:hint="eastAsia" w:ascii="Times New Roman" w:hAnsi="Times New Roman" w:eastAsia="仿宋_GB2312" w:cs="黑体"/>
          <w:color w:val="000000"/>
          <w:kern w:val="0"/>
          <w:sz w:val="32"/>
          <w:szCs w:val="32"/>
          <w:lang w:val="en-US" w:eastAsia="zh-CN" w:bidi="ar-SA"/>
        </w:rPr>
        <w:t>农林水支出77.00万元，占比10.33%。住房保障支出35.15万元，占比4.72%。</w:t>
      </w:r>
    </w:p>
    <w:p w14:paraId="61A1A9F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（三）一般公共预算财政拨款支出决算具体情况</w:t>
      </w:r>
    </w:p>
    <w:p w14:paraId="D9B455F5">
      <w:pPr>
        <w:pStyle w:val="16"/>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745.43</w:t>
      </w:r>
      <w:r>
        <w:rPr>
          <w:rFonts w:hint="eastAsia" w:ascii="Times New Roman" w:hAnsi="Times New Roman" w:eastAsia="仿宋_GB2312"/>
          <w:sz w:val="32"/>
          <w:szCs w:val="32"/>
        </w:rPr>
        <w:t>万元，完成年初预算的</w:t>
      </w:r>
      <w:r>
        <w:rPr>
          <w:rFonts w:hint="eastAsia" w:ascii="Times New Roman" w:hAnsi="Times New Roman" w:eastAsia="仿宋_GB2312" w:cs="黑体"/>
          <w:color w:val="000000"/>
          <w:kern w:val="0"/>
          <w:sz w:val="32"/>
          <w:szCs w:val="32"/>
          <w:lang w:val="en-US" w:eastAsia="zh-CN" w:bidi="ar-SA"/>
        </w:rPr>
        <w:t>100%</w:t>
      </w:r>
      <w:r>
        <w:rPr>
          <w:rFonts w:hint="eastAsia" w:ascii="Times New Roman" w:hAnsi="Times New Roman" w:eastAsia="仿宋_GB2312"/>
          <w:sz w:val="32"/>
          <w:szCs w:val="32"/>
        </w:rPr>
        <w:t>，其中：</w:t>
      </w:r>
    </w:p>
    <w:p w14:paraId="3DED69C5">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1、一般公共服务支出（类）人大事务（款）</w:t>
      </w:r>
      <w:r>
        <w:rPr>
          <w:rFonts w:hint="eastAsia" w:ascii="宋体" w:hAnsi="宋体" w:eastAsia="宋体" w:cs="宋体"/>
          <w:i w:val="0"/>
          <w:color w:val="000000"/>
          <w:kern w:val="0"/>
          <w:sz w:val="32"/>
          <w:szCs w:val="32"/>
          <w:u w:val="none"/>
          <w:lang w:val="en-US" w:eastAsia="zh-CN"/>
        </w:rPr>
        <w:t>一般行政管理事务</w:t>
      </w:r>
      <w:r>
        <w:rPr>
          <w:rFonts w:hint="eastAsia" w:ascii="Times New Roman" w:hAnsi="Times New Roman" w:eastAsia="仿宋_GB2312" w:cs="黑体"/>
          <w:color w:val="000000"/>
          <w:kern w:val="0"/>
          <w:sz w:val="32"/>
          <w:szCs w:val="32"/>
          <w:lang w:val="en-US" w:eastAsia="zh-CN" w:bidi="ar-SA"/>
        </w:rPr>
        <w:t>（项）。</w:t>
      </w:r>
    </w:p>
    <w:p w14:paraId="6E7A42DE">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年初预算为4.28万元，支出决算为4.28万元，完成年初预算的100%。</w:t>
      </w:r>
    </w:p>
    <w:p w14:paraId="16FABEAC">
      <w:pPr>
        <w:pStyle w:val="4"/>
        <w:tabs>
          <w:tab w:val="left" w:pos="3864"/>
          <w:tab w:val="left" w:pos="6248"/>
          <w:tab w:val="left" w:pos="7386"/>
        </w:tabs>
        <w:overflowPunct w:val="0"/>
        <w:spacing w:before="1" w:line="360" w:lineRule="auto"/>
        <w:ind w:right="420" w:firstLine="320" w:firstLineChars="1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 xml:space="preserve"> 2、一般公共服务支出（类）人大事务（款）</w:t>
      </w:r>
      <w:r>
        <w:rPr>
          <w:rFonts w:hint="eastAsia" w:ascii="宋体" w:hAnsi="宋体" w:eastAsia="宋体" w:cs="宋体"/>
          <w:i w:val="0"/>
          <w:color w:val="000000"/>
          <w:kern w:val="0"/>
          <w:sz w:val="32"/>
          <w:szCs w:val="32"/>
          <w:u w:val="none"/>
          <w:lang w:val="en-US" w:eastAsia="zh-CN"/>
        </w:rPr>
        <w:t>其他人大事务支出</w:t>
      </w:r>
      <w:r>
        <w:rPr>
          <w:rFonts w:hint="eastAsia" w:ascii="Times New Roman" w:hAnsi="Times New Roman" w:eastAsia="仿宋_GB2312" w:cs="黑体"/>
          <w:color w:val="000000"/>
          <w:kern w:val="0"/>
          <w:sz w:val="32"/>
          <w:szCs w:val="32"/>
          <w:lang w:val="en-US" w:eastAsia="zh-CN" w:bidi="ar-SA"/>
        </w:rPr>
        <w:t>（项）。</w:t>
      </w:r>
    </w:p>
    <w:p w14:paraId="7417A306">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lang w:val="en-US" w:eastAsia="zh-CN"/>
        </w:rPr>
        <w:t xml:space="preserve">   </w:t>
      </w:r>
      <w:r>
        <w:rPr>
          <w:rFonts w:hint="eastAsia" w:ascii="Times New Roman" w:hAnsi="Times New Roman" w:eastAsia="仿宋_GB2312" w:cs="黑体"/>
          <w:color w:val="000000"/>
          <w:kern w:val="0"/>
          <w:sz w:val="32"/>
          <w:szCs w:val="32"/>
          <w:lang w:val="en-US" w:eastAsia="zh-CN" w:bidi="ar-SA"/>
        </w:rPr>
        <w:t>年初预算为3.00万元，支出决算为3.00万元，完成年初预算的100%。</w:t>
      </w:r>
    </w:p>
    <w:p w14:paraId="38C491A2">
      <w:pPr>
        <w:rPr>
          <w:rFonts w:hint="default"/>
          <w:lang w:val="en-US" w:eastAsia="zh-CN"/>
        </w:rPr>
      </w:pPr>
    </w:p>
    <w:p w14:paraId="9DEAD503">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bookmarkStart w:id="40" w:name="LKX_BM"/>
      <w:r>
        <w:rPr>
          <w:rFonts w:hint="eastAsia" w:ascii="Times New Roman" w:hAnsi="Times New Roman" w:eastAsia="仿宋_GB2312" w:cs="黑体"/>
          <w:color w:val="000000"/>
          <w:kern w:val="0"/>
          <w:sz w:val="32"/>
          <w:szCs w:val="32"/>
          <w:lang w:val="en-US" w:eastAsia="zh-CN" w:bidi="ar-SA"/>
        </w:rPr>
        <w:t>3、一般公共服务支出（类）政府办公厅（室）及相关机构事务（款）行政运行（项）。</w:t>
      </w:r>
    </w:p>
    <w:p w14:paraId="0C94BE0F">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年初预算为477.79万元，支出决算为477.79万元，完成年初预算的100%。</w:t>
      </w:r>
    </w:p>
    <w:p w14:paraId="0842F9AF">
      <w:pPr>
        <w:pStyle w:val="4"/>
        <w:numPr>
          <w:ilvl w:val="0"/>
          <w:numId w:val="3"/>
        </w:numPr>
        <w:tabs>
          <w:tab w:val="left" w:pos="3864"/>
          <w:tab w:val="left" w:pos="6248"/>
          <w:tab w:val="left" w:pos="7386"/>
        </w:tabs>
        <w:overflowPunct w:val="0"/>
        <w:spacing w:before="1" w:line="360" w:lineRule="auto"/>
        <w:ind w:left="800" w:leftChars="0" w:right="420" w:firstLine="0" w:firstLineChars="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一般公共服务支出（类）政府办公厅（室）及相关机构事务（款）一般行政管理事务（项）。</w:t>
      </w:r>
    </w:p>
    <w:p w14:paraId="30378139">
      <w:pPr>
        <w:numPr>
          <w:numId w:val="0"/>
        </w:numPr>
        <w:ind w:left="800" w:leftChars="0"/>
        <w:rPr>
          <w:rFonts w:hint="eastAsia"/>
          <w:lang w:val="en-US" w:eastAsia="zh-CN"/>
        </w:rPr>
      </w:pPr>
    </w:p>
    <w:p w14:paraId="3573B4A4">
      <w:pPr>
        <w:pStyle w:val="4"/>
        <w:tabs>
          <w:tab w:val="left" w:pos="3864"/>
          <w:tab w:val="left" w:pos="6248"/>
          <w:tab w:val="left" w:pos="7386"/>
        </w:tabs>
        <w:overflowPunct w:val="0"/>
        <w:spacing w:before="1" w:line="360" w:lineRule="auto"/>
        <w:ind w:right="420" w:firstLine="640" w:firstLineChars="200"/>
        <w:rPr>
          <w:rFonts w:hint="default"/>
          <w:sz w:val="32"/>
          <w:szCs w:val="32"/>
          <w:lang w:val="en-US" w:eastAsia="zh-CN"/>
        </w:rPr>
      </w:pPr>
      <w:r>
        <w:rPr>
          <w:rFonts w:hint="eastAsia" w:ascii="Times New Roman" w:hAnsi="Times New Roman" w:eastAsia="仿宋_GB2312" w:cs="黑体"/>
          <w:color w:val="000000"/>
          <w:kern w:val="0"/>
          <w:sz w:val="32"/>
          <w:szCs w:val="32"/>
          <w:lang w:val="en-US" w:eastAsia="zh-CN" w:bidi="ar-SA"/>
        </w:rPr>
        <w:t>年初预算为7.20万元，支出决算为7.20万元，完成年初预算的100%。</w:t>
      </w:r>
    </w:p>
    <w:p w14:paraId="D958B501">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5、一般公共服务支出（类）政府办公厅（室）及相关机构事务（款）其他政府办公厅（室）及相关机构事务支出（项）。</w:t>
      </w:r>
    </w:p>
    <w:p w14:paraId="1A5ED783">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年初预算为74.00万元，支出决算为74.00万元，完成年初预算的100%。</w:t>
      </w:r>
    </w:p>
    <w:p w14:paraId="F0B473FF">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6、一般公共服务支出（类）纪检监察事务（款）一般行政管理事务（项）。</w:t>
      </w:r>
    </w:p>
    <w:p w14:paraId="32828B98">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年初预算为10.00万元，支出决算为10.00万元，完成年初预算的100%。</w:t>
      </w:r>
    </w:p>
    <w:p w14:paraId="C3DC256A">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7、一般公共服务支出（类）组织事务（款）一般行政管理事务（项）。</w:t>
      </w:r>
    </w:p>
    <w:p w14:paraId="DE87828E">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年初预算为9.00万元，支出决算为9.00万元，完成年初预算的100%。</w:t>
      </w:r>
    </w:p>
    <w:p w14:paraId="F9BFB670">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8、社会保障和就业支出（类）行政事业单位养老支出（款）机关事业单位基本养老保险缴费支出（项）。</w:t>
      </w:r>
    </w:p>
    <w:p w14:paraId="35E03B7D">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年初预算为48.01万元，支出决算为48.01万元，完成年初预算的100%。</w:t>
      </w:r>
    </w:p>
    <w:p w14:paraId="835322E9">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9、农林水支出（类）农业农村（款）一般行政管理事务（项）。</w:t>
      </w:r>
    </w:p>
    <w:p w14:paraId="624850F2">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年初预算为68.00万元，支出决算为68.00万元，完成年初预算的100%。</w:t>
      </w:r>
    </w:p>
    <w:p w14:paraId="0D6E5D5E">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10、农林水支出（类）农业农村（款）其他农业农村支出（项）。</w:t>
      </w:r>
    </w:p>
    <w:p w14:paraId="A5BA54BF">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年初预算为9.00万元，支出决算为9.00万元，完成年初预算的100%。</w:t>
      </w:r>
    </w:p>
    <w:p w14:paraId="FC668C91">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11、住房保障支出（类）住房改革支出（款）住房公积金（项）。</w:t>
      </w:r>
    </w:p>
    <w:p w14:paraId="F1B11EAD">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年初预算为35.15万元，支出决算为35.15万元，完成年初预算的100%。</w:t>
      </w:r>
    </w:p>
    <w:p w14:paraId="A12A22E3">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年初预算为47万元，支出决算为47万元，完成年初预算的100%。</w:t>
      </w:r>
    </w:p>
    <w:p w14:paraId="4C353ADD">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14、农林水支出（类）农村综合改革（款）其他农林水支出（项）。</w:t>
      </w:r>
    </w:p>
    <w:p w14:paraId="DA14DCE5">
      <w:pPr>
        <w:pStyle w:val="4"/>
        <w:tabs>
          <w:tab w:val="left" w:pos="3864"/>
          <w:tab w:val="left" w:pos="6248"/>
          <w:tab w:val="left" w:pos="7386"/>
        </w:tabs>
        <w:overflowPunct w:val="0"/>
        <w:spacing w:before="1" w:line="360" w:lineRule="auto"/>
        <w:ind w:right="420" w:firstLine="640" w:firstLineChars="200"/>
        <w:rPr>
          <w:rFonts w:hint="eastAsia"/>
          <w:lang w:val="en-US" w:eastAsia="zh-CN"/>
        </w:rPr>
      </w:pPr>
      <w:r>
        <w:rPr>
          <w:rFonts w:hint="eastAsia" w:ascii="Times New Roman" w:hAnsi="Times New Roman" w:eastAsia="仿宋_GB2312" w:cs="黑体"/>
          <w:color w:val="000000"/>
          <w:kern w:val="0"/>
          <w:sz w:val="32"/>
          <w:szCs w:val="32"/>
          <w:lang w:val="en-US" w:eastAsia="zh-CN" w:bidi="ar-SA"/>
        </w:rPr>
        <w:t>年初预算为119万元，支出决算为119万元，完成年初预算的100%。</w:t>
      </w:r>
    </w:p>
    <w:bookmarkEnd w:id="40"/>
    <w:p w14:paraId="45E622CD">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8AD15F8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年度财政拨款基本支出</w:t>
      </w:r>
      <w:r>
        <w:rPr>
          <w:rFonts w:hint="eastAsia" w:ascii="Times New Roman" w:hAnsi="Times New Roman" w:eastAsia="仿宋_GB2312"/>
          <w:sz w:val="32"/>
          <w:szCs w:val="32"/>
          <w:lang w:val="en-US" w:eastAsia="zh-CN"/>
        </w:rPr>
        <w:t>560.95</w:t>
      </w:r>
      <w:r>
        <w:rPr>
          <w:rFonts w:hint="eastAsia" w:ascii="Times New Roman" w:hAnsi="Times New Roman" w:eastAsia="仿宋_GB2312"/>
          <w:sz w:val="32"/>
          <w:szCs w:val="32"/>
        </w:rPr>
        <w:t>万元，其中：</w:t>
      </w:r>
    </w:p>
    <w:p w14:paraId="907128B5">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人员经费</w:t>
      </w:r>
      <w:r>
        <w:rPr>
          <w:rFonts w:hint="eastAsia" w:ascii="Times New Roman" w:hAnsi="Times New Roman" w:eastAsia="仿宋_GB2312"/>
          <w:sz w:val="32"/>
          <w:szCs w:val="32"/>
          <w:lang w:val="en-US" w:eastAsia="zh-CN"/>
        </w:rPr>
        <w:t>465.85</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83.05</w:t>
      </w:r>
      <w:r>
        <w:rPr>
          <w:rFonts w:hint="eastAsia" w:ascii="Times New Roman" w:hAnsi="Times New Roman" w:eastAsia="仿宋_GB2312"/>
          <w:sz w:val="32"/>
          <w:szCs w:val="32"/>
        </w:rPr>
        <w:t>%，主要包括：基本工资、津贴补贴、奖金、伙食补助费、机关事业单位基本养老保险缴费、职业年金缴费、职工基本医疗保险缴费、其他社会保障缴费、住房公积金、退休费、抚恤金、生活补助、救济费、奖励金、其他对个人和家庭的补助</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w:t>
      </w:r>
    </w:p>
    <w:p w14:paraId="64DCE66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公用经费</w:t>
      </w:r>
      <w:r>
        <w:rPr>
          <w:rFonts w:hint="eastAsia" w:ascii="Times New Roman" w:hAnsi="Times New Roman" w:eastAsia="仿宋_GB2312"/>
          <w:sz w:val="32"/>
          <w:szCs w:val="32"/>
          <w:lang w:val="en-US" w:eastAsia="zh-CN"/>
        </w:rPr>
        <w:t>95.10</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16.95</w:t>
      </w:r>
      <w:r>
        <w:rPr>
          <w:rFonts w:hint="eastAsia" w:ascii="Times New Roman" w:hAnsi="Times New Roman" w:eastAsia="仿宋_GB2312"/>
          <w:sz w:val="32"/>
          <w:szCs w:val="32"/>
        </w:rPr>
        <w:t>%，主要包括：办公费、印刷费、咨询费、水费、电费、邮电费、物业管理费、差旅费、维修（护）费、会议费、培训费、公务接待费、劳务费、委托业务费、工会经费、福利费、公务用车运行维护费、其他商品和服务支出</w:t>
      </w:r>
      <w:r>
        <w:rPr>
          <w:rFonts w:hint="eastAsia" w:ascii="Times New Roman" w:hAnsi="Times New Roman" w:eastAsia="仿宋_GB2312"/>
          <w:sz w:val="32"/>
          <w:szCs w:val="32"/>
          <w:lang w:eastAsia="zh-CN"/>
        </w:rPr>
        <w:t>等</w:t>
      </w:r>
      <w:r>
        <w:rPr>
          <w:rFonts w:hint="eastAsia" w:ascii="Times New Roman" w:hAnsi="Times New Roman" w:eastAsia="仿宋_GB2312"/>
          <w:sz w:val="32"/>
          <w:szCs w:val="32"/>
        </w:rPr>
        <w:t>。</w:t>
      </w:r>
    </w:p>
    <w:p w14:paraId="5A2DA66B">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690AD93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21355431">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“三公”经费财政拨款支出预算为4.5万元，支出决算为4.5万元，</w:t>
      </w:r>
      <w:bookmarkStart w:id="41" w:name="START_THERR_CZBK_BGT_AMT"/>
      <w:bookmarkEnd w:id="41"/>
      <w:bookmarkStart w:id="42" w:name="DIS_MARK_THERR_CZBK_BGT_AMT"/>
      <w:r>
        <w:rPr>
          <w:rFonts w:hint="eastAsia" w:ascii="Times New Roman" w:hAnsi="Times New Roman" w:eastAsia="仿宋_GB2312" w:cs="黑体"/>
          <w:color w:val="000000"/>
          <w:kern w:val="0"/>
          <w:sz w:val="32"/>
          <w:szCs w:val="32"/>
          <w:lang w:val="en-US" w:eastAsia="zh-CN" w:bidi="ar-SA"/>
        </w:rPr>
        <w:t>完成预算的100.00%，</w:t>
      </w:r>
      <w:bookmarkEnd w:id="42"/>
      <w:bookmarkStart w:id="43" w:name="END_THERR_CZBK_BGT_AMT"/>
      <w:bookmarkEnd w:id="43"/>
      <w:r>
        <w:rPr>
          <w:rFonts w:hint="eastAsia" w:ascii="Times New Roman" w:hAnsi="Times New Roman" w:eastAsia="仿宋_GB2312" w:cs="黑体"/>
          <w:color w:val="000000"/>
          <w:kern w:val="0"/>
          <w:sz w:val="32"/>
          <w:szCs w:val="32"/>
          <w:lang w:val="en-US" w:eastAsia="zh-CN" w:bidi="ar-SA"/>
        </w:rPr>
        <w:t>其中：</w:t>
      </w:r>
    </w:p>
    <w:p w14:paraId="E8A2712C">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因公出国（境）费支出预算为</w:t>
      </w:r>
      <w:bookmarkStart w:id="44" w:name="THERR_CZBK_YGCGJFY_BGT_AMT"/>
      <w:r>
        <w:rPr>
          <w:rFonts w:hint="eastAsia" w:ascii="Times New Roman" w:hAnsi="Times New Roman" w:eastAsia="仿宋_GB2312" w:cs="黑体"/>
          <w:color w:val="000000"/>
          <w:kern w:val="0"/>
          <w:sz w:val="32"/>
          <w:szCs w:val="32"/>
          <w:lang w:val="en-US" w:eastAsia="zh-CN" w:bidi="ar-SA"/>
        </w:rPr>
        <w:t>0.00</w:t>
      </w:r>
      <w:bookmarkEnd w:id="44"/>
      <w:r>
        <w:rPr>
          <w:rFonts w:hint="eastAsia" w:ascii="Times New Roman" w:hAnsi="Times New Roman" w:eastAsia="仿宋_GB2312" w:cs="黑体"/>
          <w:color w:val="000000"/>
          <w:kern w:val="0"/>
          <w:sz w:val="32"/>
          <w:szCs w:val="32"/>
          <w:lang w:val="en-US" w:eastAsia="zh-CN" w:bidi="ar-SA"/>
        </w:rPr>
        <w:t>万元，支出决算为</w:t>
      </w:r>
      <w:bookmarkStart w:id="45" w:name="THERR_CZBK_YGCGJFY_FINAL_ACCOUNTS_AMT"/>
      <w:r>
        <w:rPr>
          <w:rFonts w:hint="eastAsia" w:ascii="Times New Roman" w:hAnsi="Times New Roman" w:eastAsia="仿宋_GB2312" w:cs="黑体"/>
          <w:color w:val="000000"/>
          <w:kern w:val="0"/>
          <w:sz w:val="32"/>
          <w:szCs w:val="32"/>
          <w:lang w:val="en-US" w:eastAsia="zh-CN" w:bidi="ar-SA"/>
        </w:rPr>
        <w:t>0.00</w:t>
      </w:r>
      <w:bookmarkEnd w:id="45"/>
      <w:r>
        <w:rPr>
          <w:rFonts w:hint="eastAsia" w:ascii="Times New Roman" w:hAnsi="Times New Roman" w:eastAsia="仿宋_GB2312" w:cs="黑体"/>
          <w:color w:val="000000"/>
          <w:kern w:val="0"/>
          <w:sz w:val="32"/>
          <w:szCs w:val="32"/>
          <w:lang w:val="en-US" w:eastAsia="zh-CN" w:bidi="ar-SA"/>
        </w:rPr>
        <w:t>万元，</w:t>
      </w:r>
      <w:bookmarkStart w:id="46" w:name="END_THERR_CZBK_YGCGJFY_BGT_AMT"/>
      <w:bookmarkEnd w:id="46"/>
      <w:bookmarkStart w:id="47" w:name="DIS_MARK_THERR_CZBK_YGCGJFY_BGT_AMT"/>
      <w:bookmarkEnd w:id="47"/>
      <w:bookmarkStart w:id="48" w:name="START_THERR_CZBK_YGCGJFY_FINAL_BGT_DB1"/>
      <w:bookmarkEnd w:id="48"/>
      <w:bookmarkStart w:id="49" w:name="END_THERR_CZBK_YGCGJFY_FINAL_BGT_DB"/>
      <w:bookmarkEnd w:id="49"/>
      <w:bookmarkStart w:id="50" w:name="DIS_MARK_THERR_CZBK_YGCGJFY_FINAL_BGT_DB"/>
      <w:bookmarkEnd w:id="50"/>
      <w:bookmarkStart w:id="51" w:name="START_THERR_CZBK_YGCGJFY_BGT_AMT"/>
      <w:bookmarkEnd w:id="51"/>
      <w:bookmarkStart w:id="52" w:name="START_THERR_CZBK_YGCGJFY_FINAL_BGT_DB"/>
      <w:bookmarkEnd w:id="52"/>
      <w:r>
        <w:rPr>
          <w:rFonts w:hint="eastAsia" w:ascii="Times New Roman" w:hAnsi="Times New Roman" w:eastAsia="仿宋_GB2312" w:cs="黑体"/>
          <w:color w:val="000000"/>
          <w:kern w:val="0"/>
          <w:sz w:val="32"/>
          <w:szCs w:val="32"/>
          <w:lang w:val="en-US" w:eastAsia="zh-CN" w:bidi="ar-SA"/>
        </w:rPr>
        <w:t>与本年预算数相同，</w:t>
      </w:r>
      <w:bookmarkStart w:id="53" w:name="END_IS_ZERO_01_1"/>
      <w:bookmarkEnd w:id="53"/>
      <w:bookmarkStart w:id="54" w:name="START_IS_ZERO_01_2"/>
      <w:bookmarkEnd w:id="54"/>
      <w:bookmarkStart w:id="55" w:name="START_IS_ZERO_01_1"/>
      <w:bookmarkEnd w:id="55"/>
      <w:bookmarkStart w:id="56" w:name="DIS_MARK_IS_ZERO_01_1"/>
      <w:bookmarkEnd w:id="56"/>
      <w:bookmarkStart w:id="57" w:name="END_THERR_CZBK_YGCGJFY_FINAL_BGT_DB1"/>
      <w:bookmarkEnd w:id="57"/>
      <w:bookmarkStart w:id="58" w:name="IS_ZERO_01"/>
      <w:bookmarkEnd w:id="58"/>
      <w:bookmarkStart w:id="59" w:name="DIS_MARK_IS_ZERO_01_2"/>
      <w:r>
        <w:rPr>
          <w:rFonts w:hint="eastAsia" w:ascii="Times New Roman" w:hAnsi="Times New Roman" w:eastAsia="仿宋_GB2312" w:cs="黑体"/>
          <w:color w:val="000000"/>
          <w:kern w:val="0"/>
          <w:sz w:val="32"/>
          <w:szCs w:val="32"/>
          <w:lang w:val="en-US" w:eastAsia="zh-CN" w:bidi="ar-SA"/>
        </w:rPr>
        <w:t>与上年决算数相同。</w:t>
      </w:r>
      <w:bookmarkEnd w:id="59"/>
      <w:bookmarkStart w:id="60" w:name="END_IS_ZERO_01_2"/>
      <w:bookmarkEnd w:id="60"/>
    </w:p>
    <w:p w14:paraId="55EB1BE7">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公务接待费支出预算为0万元，支出决算为0万元，</w:t>
      </w:r>
      <w:bookmarkStart w:id="61" w:name="START_THERR_CZBK_GWJDF_BGT_AMT"/>
      <w:bookmarkEnd w:id="61"/>
      <w:bookmarkStart w:id="62" w:name="DIS_MARK_THERR_CZBK_GWJDF_BGT_AMT"/>
      <w:r>
        <w:rPr>
          <w:rFonts w:hint="eastAsia" w:ascii="Times New Roman" w:hAnsi="Times New Roman" w:eastAsia="仿宋_GB2312" w:cs="黑体"/>
          <w:color w:val="000000"/>
          <w:kern w:val="0"/>
          <w:sz w:val="32"/>
          <w:szCs w:val="32"/>
          <w:lang w:val="en-US" w:eastAsia="zh-CN" w:bidi="ar-SA"/>
        </w:rPr>
        <w:t>完成预算的100.00%</w:t>
      </w:r>
      <w:bookmarkEnd w:id="62"/>
      <w:bookmarkStart w:id="63" w:name="END_THERR_CZBK_GWJDF_BGT_AMT"/>
      <w:bookmarkEnd w:id="63"/>
      <w:bookmarkStart w:id="64" w:name="START_THERR_CZBK_GWJDF_FINAL_BGT_DB1"/>
      <w:bookmarkEnd w:id="64"/>
      <w:bookmarkStart w:id="65" w:name="DIS_MARK_THERR_CZBK_GWJDF_FINAL_BGT_DB"/>
      <w:bookmarkEnd w:id="65"/>
      <w:bookmarkStart w:id="66" w:name="END_THERR_CZBK_GWJDF_FINAL_BGT_DB"/>
      <w:bookmarkEnd w:id="66"/>
      <w:bookmarkStart w:id="67" w:name="START_THERR_CZBK_GWJDF_FINAL_BGT_DB"/>
      <w:bookmarkEnd w:id="67"/>
      <w:bookmarkStart w:id="68" w:name="DIS_MARK_THERR_CZBK_GWJDF_FINAL_BGT_DB1"/>
      <w:r>
        <w:rPr>
          <w:rFonts w:hint="eastAsia" w:ascii="Times New Roman" w:hAnsi="Times New Roman" w:eastAsia="仿宋_GB2312" w:cs="黑体"/>
          <w:color w:val="000000"/>
          <w:kern w:val="0"/>
          <w:sz w:val="32"/>
          <w:szCs w:val="32"/>
          <w:lang w:val="en-US" w:eastAsia="zh-CN" w:bidi="ar-SA"/>
        </w:rPr>
        <w:t>，</w:t>
      </w:r>
      <w:bookmarkEnd w:id="68"/>
      <w:bookmarkStart w:id="69" w:name="END_THERR_CZBK_GWJDF_FINAL_BGT_DB1"/>
      <w:bookmarkEnd w:id="69"/>
      <w:bookmarkStart w:id="70" w:name="START_IS_ZERO_02_1"/>
      <w:bookmarkEnd w:id="70"/>
      <w:bookmarkStart w:id="71" w:name="IS_ZERO_02"/>
      <w:bookmarkEnd w:id="71"/>
      <w:bookmarkStart w:id="72" w:name="DIS_MARK_IS_ZERO_02_1"/>
      <w:r>
        <w:rPr>
          <w:rFonts w:hint="eastAsia" w:ascii="Times New Roman" w:hAnsi="Times New Roman" w:eastAsia="仿宋_GB2312" w:cs="黑体"/>
          <w:color w:val="000000"/>
          <w:kern w:val="0"/>
          <w:sz w:val="32"/>
          <w:szCs w:val="32"/>
          <w:lang w:val="en-US" w:eastAsia="zh-CN" w:bidi="ar-SA"/>
        </w:rPr>
        <w:t>与上年相比减少4.5万元，</w:t>
      </w:r>
      <w:bookmarkStart w:id="73" w:name="IS_ZERO_THERR_02"/>
      <w:bookmarkEnd w:id="73"/>
      <w:bookmarkStart w:id="74" w:name="START_IS_ZERO_THERR_02_1"/>
      <w:bookmarkEnd w:id="74"/>
      <w:bookmarkStart w:id="75" w:name="DIS_MARK_IS_ZERO_THERR_02_1"/>
      <w:r>
        <w:rPr>
          <w:rFonts w:hint="eastAsia" w:ascii="Times New Roman" w:hAnsi="Times New Roman" w:eastAsia="仿宋_GB2312" w:cs="黑体"/>
          <w:color w:val="000000"/>
          <w:kern w:val="0"/>
          <w:sz w:val="32"/>
          <w:szCs w:val="32"/>
          <w:lang w:val="en-US" w:eastAsia="zh-CN" w:bidi="ar-SA"/>
        </w:rPr>
        <w:t>减少100%，</w:t>
      </w:r>
      <w:bookmarkEnd w:id="75"/>
      <w:bookmarkStart w:id="76" w:name="START_IS_ZERO_THERR_02_2"/>
      <w:bookmarkEnd w:id="76"/>
      <w:bookmarkStart w:id="77" w:name="END_IS_ZERO_THERR_02_1"/>
      <w:bookmarkEnd w:id="77"/>
      <w:bookmarkStart w:id="78" w:name="END_IS_ZERO_THERR_02_2"/>
      <w:bookmarkEnd w:id="78"/>
      <w:bookmarkStart w:id="79" w:name="DIS_MARK_IS_ZERO_THERR_02_2"/>
      <w:bookmarkEnd w:id="79"/>
      <w:r>
        <w:rPr>
          <w:rFonts w:hint="eastAsia" w:ascii="Times New Roman" w:hAnsi="Times New Roman" w:eastAsia="仿宋_GB2312" w:cs="黑体"/>
          <w:color w:val="000000"/>
          <w:kern w:val="0"/>
          <w:sz w:val="32"/>
          <w:szCs w:val="32"/>
          <w:lang w:val="en-US" w:eastAsia="zh-CN" w:bidi="ar-SA"/>
        </w:rPr>
        <w:t>减少的主要原因是</w:t>
      </w:r>
      <w:r>
        <w:rPr>
          <w:rFonts w:hint="eastAsia" w:ascii="Times New Roman" w:hAnsi="Times New Roman" w:eastAsia="仿宋_GB2312"/>
          <w:sz w:val="32"/>
          <w:szCs w:val="32"/>
          <w:lang w:eastAsia="zh-CN"/>
        </w:rPr>
        <w:t>本年</w:t>
      </w:r>
      <w:r>
        <w:rPr>
          <w:rFonts w:hint="eastAsia" w:ascii="Times New Roman" w:hAnsi="Times New Roman" w:eastAsia="仿宋_GB2312"/>
          <w:sz w:val="32"/>
          <w:szCs w:val="32"/>
          <w:lang w:val="en-US" w:eastAsia="zh-CN"/>
        </w:rPr>
        <w:t>严禁公务接待开支</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r>
        <w:rPr>
          <w:rFonts w:hint="eastAsia" w:ascii="Times New Roman" w:hAnsi="Times New Roman" w:eastAsia="仿宋_GB2312" w:cs="黑体"/>
          <w:color w:val="000000"/>
          <w:kern w:val="0"/>
          <w:sz w:val="32"/>
          <w:szCs w:val="32"/>
          <w:lang w:val="en-US" w:eastAsia="zh-CN" w:bidi="ar-SA"/>
        </w:rPr>
        <w:t>。</w:t>
      </w:r>
      <w:bookmarkEnd w:id="72"/>
      <w:bookmarkStart w:id="80" w:name="END_IS_ZERO_02_2"/>
      <w:bookmarkEnd w:id="80"/>
      <w:bookmarkStart w:id="81" w:name="START_IS_ZERO_02_2"/>
      <w:bookmarkEnd w:id="81"/>
      <w:bookmarkStart w:id="82" w:name="END_IS_ZERO_02_1"/>
      <w:bookmarkEnd w:id="82"/>
      <w:bookmarkStart w:id="83" w:name="DIS_MARK_IS_ZERO_02_2"/>
      <w:bookmarkEnd w:id="83"/>
    </w:p>
    <w:p w14:paraId="B3C40BCD">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公务用车运行维护费支出预算为4.5万元，支出决算为4.5万元，</w:t>
      </w:r>
      <w:bookmarkStart w:id="84" w:name="START_THERR_CZBK_GWYCGZJYXW_BGT_AMT"/>
      <w:bookmarkEnd w:id="84"/>
      <w:bookmarkStart w:id="85" w:name="DIS_MARK_THERR_CZBK_GWYCGZJYXW_BGT_AMT"/>
      <w:r>
        <w:rPr>
          <w:rFonts w:hint="eastAsia" w:ascii="Times New Roman" w:hAnsi="Times New Roman" w:eastAsia="仿宋_GB2312" w:cs="黑体"/>
          <w:color w:val="000000"/>
          <w:kern w:val="0"/>
          <w:sz w:val="32"/>
          <w:szCs w:val="32"/>
          <w:lang w:val="en-US" w:eastAsia="zh-CN" w:bidi="ar-SA"/>
        </w:rPr>
        <w:t>完成预算的100%，</w:t>
      </w:r>
      <w:bookmarkEnd w:id="85"/>
      <w:bookmarkStart w:id="86" w:name="END_IS_ZERO_THERR_03_1"/>
      <w:bookmarkEnd w:id="86"/>
      <w:bookmarkStart w:id="87" w:name="END_THERR_CZBK_GWYCGZJYXW_FINAL_BGT_D"/>
      <w:bookmarkEnd w:id="87"/>
      <w:bookmarkStart w:id="88" w:name="START_IS_ZERO_03_1"/>
      <w:bookmarkEnd w:id="88"/>
      <w:bookmarkStart w:id="89" w:name="IS_ZERO_03"/>
      <w:bookmarkEnd w:id="89"/>
      <w:bookmarkStart w:id="90" w:name="END_THERR_CZBK_GWYCGZJYXW_BGT_AMT"/>
      <w:bookmarkEnd w:id="90"/>
      <w:bookmarkStart w:id="91" w:name="START_THERR_CZBK_GWYCGZJYXW_FINAL_BGT_DB"/>
      <w:bookmarkEnd w:id="91"/>
      <w:bookmarkStart w:id="92" w:name="START_THERR_CZBK_GWYCGZJYXW_FINAL_BGT_D"/>
      <w:bookmarkEnd w:id="92"/>
      <w:bookmarkStart w:id="93" w:name="END_IS_ZERO_THERR_03_2"/>
      <w:bookmarkEnd w:id="93"/>
      <w:bookmarkStart w:id="94" w:name="DIS_MARK_THERR_CZBK_GWYCGZJYXW_FINAL_BGT"/>
      <w:bookmarkEnd w:id="94"/>
      <w:bookmarkStart w:id="95" w:name="END_THERR_CZBK_GWYCGZJYXW_FINAL_BGT_DB"/>
      <w:bookmarkEnd w:id="95"/>
      <w:bookmarkStart w:id="96" w:name="DIS_MARK_IS_ZERO_THERR_03_2"/>
      <w:bookmarkEnd w:id="96"/>
      <w:bookmarkStart w:id="97" w:name="START_IS_ZERO_THERR_03_2"/>
      <w:bookmarkEnd w:id="97"/>
      <w:bookmarkStart w:id="98" w:name="DIS_MARK_IS_ZERO_03_1"/>
      <w:bookmarkStart w:id="99" w:name="THERR_CZBK_GWYCG_FINAL_ACCOUNTS_AMT_DB"/>
      <w:r>
        <w:rPr>
          <w:rFonts w:hint="eastAsia" w:ascii="Times New Roman" w:hAnsi="Times New Roman" w:eastAsia="仿宋_GB2312" w:cs="黑体"/>
          <w:color w:val="000000"/>
          <w:kern w:val="0"/>
          <w:sz w:val="32"/>
          <w:szCs w:val="32"/>
          <w:lang w:val="en-US" w:eastAsia="zh-CN" w:bidi="ar-SA"/>
        </w:rPr>
        <w:t>与上年相比减少0.9万元，减少16.67%，</w:t>
      </w:r>
      <w:bookmarkEnd w:id="98"/>
      <w:bookmarkEnd w:id="99"/>
      <w:r>
        <w:rPr>
          <w:rFonts w:hint="eastAsia" w:ascii="Times New Roman" w:hAnsi="Times New Roman" w:eastAsia="仿宋_GB2312" w:cs="黑体"/>
          <w:color w:val="000000"/>
          <w:kern w:val="0"/>
          <w:sz w:val="32"/>
          <w:szCs w:val="32"/>
          <w:lang w:val="en-US" w:eastAsia="zh-CN" w:bidi="ar-SA"/>
        </w:rPr>
        <w:t>减少的主要原因是</w:t>
      </w:r>
      <w:r>
        <w:rPr>
          <w:rFonts w:hint="eastAsia" w:ascii="Times New Roman" w:hAnsi="Times New Roman" w:eastAsia="仿宋_GB2312"/>
          <w:sz w:val="32"/>
          <w:szCs w:val="32"/>
          <w:lang w:val="en-US" w:eastAsia="zh-CN"/>
        </w:rPr>
        <w:t>加强车辆管理，严控车辆费用支出</w:t>
      </w:r>
      <w:r>
        <w:rPr>
          <w:rFonts w:hint="eastAsia" w:ascii="Times New Roman" w:hAnsi="Times New Roman" w:eastAsia="仿宋_GB2312"/>
          <w:sz w:val="32"/>
          <w:szCs w:val="32"/>
          <w:lang w:eastAsia="zh-CN"/>
        </w:rPr>
        <w:t>，导致费用</w:t>
      </w:r>
      <w:r>
        <w:rPr>
          <w:rFonts w:hint="eastAsia" w:ascii="Times New Roman" w:hAnsi="Times New Roman" w:eastAsia="仿宋_GB2312"/>
          <w:sz w:val="32"/>
          <w:szCs w:val="32"/>
          <w:lang w:val="en-US" w:eastAsia="zh-CN"/>
        </w:rPr>
        <w:t>减少</w:t>
      </w:r>
      <w:r>
        <w:rPr>
          <w:rFonts w:hint="eastAsia" w:ascii="Times New Roman" w:hAnsi="Times New Roman" w:eastAsia="仿宋_GB2312" w:cs="黑体"/>
          <w:color w:val="000000"/>
          <w:kern w:val="0"/>
          <w:sz w:val="32"/>
          <w:szCs w:val="32"/>
          <w:lang w:val="en-US" w:eastAsia="zh-CN" w:bidi="ar-SA"/>
        </w:rPr>
        <w:t>。</w:t>
      </w:r>
    </w:p>
    <w:p w14:paraId="2AFCE52D">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公务用车购置费支出预算为</w:t>
      </w:r>
      <w:bookmarkStart w:id="100" w:name="THERR_CZBK_GWYC_BGT_AMT"/>
      <w:r>
        <w:rPr>
          <w:rFonts w:hint="eastAsia" w:ascii="Times New Roman" w:hAnsi="Times New Roman" w:eastAsia="仿宋_GB2312" w:cs="黑体"/>
          <w:color w:val="000000"/>
          <w:kern w:val="0"/>
          <w:sz w:val="32"/>
          <w:szCs w:val="32"/>
          <w:lang w:val="en-US" w:eastAsia="zh-CN" w:bidi="ar-SA"/>
        </w:rPr>
        <w:t>0.00</w:t>
      </w:r>
      <w:bookmarkEnd w:id="100"/>
      <w:r>
        <w:rPr>
          <w:rFonts w:hint="eastAsia" w:ascii="Times New Roman" w:hAnsi="Times New Roman" w:eastAsia="仿宋_GB2312" w:cs="黑体"/>
          <w:color w:val="000000"/>
          <w:kern w:val="0"/>
          <w:sz w:val="32"/>
          <w:szCs w:val="32"/>
          <w:lang w:val="en-US" w:eastAsia="zh-CN" w:bidi="ar-SA"/>
        </w:rPr>
        <w:t>万元，支出决算为</w:t>
      </w:r>
      <w:bookmarkStart w:id="101" w:name="THERR_CZBK_GWYC_FINAL_ACCOUNTS_AMT"/>
      <w:r>
        <w:rPr>
          <w:rFonts w:hint="eastAsia" w:ascii="Times New Roman" w:hAnsi="Times New Roman" w:eastAsia="仿宋_GB2312" w:cs="黑体"/>
          <w:color w:val="000000"/>
          <w:kern w:val="0"/>
          <w:sz w:val="32"/>
          <w:szCs w:val="32"/>
          <w:lang w:val="en-US" w:eastAsia="zh-CN" w:bidi="ar-SA"/>
        </w:rPr>
        <w:t>0.00</w:t>
      </w:r>
      <w:bookmarkEnd w:id="101"/>
      <w:r>
        <w:rPr>
          <w:rFonts w:hint="eastAsia" w:ascii="Times New Roman" w:hAnsi="Times New Roman" w:eastAsia="仿宋_GB2312" w:cs="黑体"/>
          <w:color w:val="000000"/>
          <w:kern w:val="0"/>
          <w:sz w:val="32"/>
          <w:szCs w:val="32"/>
          <w:lang w:val="en-US" w:eastAsia="zh-CN" w:bidi="ar-SA"/>
        </w:rPr>
        <w:t>万元，</w:t>
      </w:r>
      <w:bookmarkStart w:id="102" w:name="START_THERR_CZBK_GWYC_BGT_AMT"/>
      <w:bookmarkEnd w:id="102"/>
      <w:bookmarkStart w:id="103" w:name="DIS_MARK_THERR_CZBK_GWYC_FINAL_BGT_DB"/>
      <w:bookmarkEnd w:id="103"/>
      <w:bookmarkStart w:id="104" w:name="START_THERR_CZBK_GWYC_FINAL_BGT_D"/>
      <w:bookmarkEnd w:id="104"/>
      <w:bookmarkStart w:id="105" w:name="START_THERR_CZBK_GWYC_FINAL_BGT_DB"/>
      <w:bookmarkEnd w:id="105"/>
      <w:bookmarkStart w:id="106" w:name="DIS_MARK_THERR_CZBK_GWYC_BGT_AMT"/>
      <w:bookmarkEnd w:id="106"/>
      <w:bookmarkStart w:id="107" w:name="END_THERR_CZBK_GWYC_FINAL_BGT_DB"/>
      <w:bookmarkEnd w:id="107"/>
      <w:bookmarkStart w:id="108" w:name="END_THERR_CZBK_GWYC_BGT_AMT"/>
      <w:bookmarkEnd w:id="108"/>
      <w:bookmarkStart w:id="109" w:name="DIS_MARK_THERR_CZBK_GWYC_FINAL_BGT_D"/>
      <w:r>
        <w:rPr>
          <w:rFonts w:hint="eastAsia" w:ascii="Times New Roman" w:hAnsi="Times New Roman" w:eastAsia="仿宋_GB2312" w:cs="黑体"/>
          <w:color w:val="000000"/>
          <w:kern w:val="0"/>
          <w:sz w:val="32"/>
          <w:szCs w:val="32"/>
          <w:lang w:val="en-US" w:eastAsia="zh-CN" w:bidi="ar-SA"/>
        </w:rPr>
        <w:t>与本年预算数相同，</w:t>
      </w:r>
      <w:bookmarkEnd w:id="109"/>
      <w:bookmarkStart w:id="110" w:name="IS_ZERO_14"/>
      <w:bookmarkEnd w:id="110"/>
      <w:bookmarkStart w:id="111" w:name="START_IS_ZERO_14_1"/>
      <w:bookmarkEnd w:id="111"/>
      <w:bookmarkStart w:id="112" w:name="START_IS_ZERO_14_2"/>
      <w:bookmarkEnd w:id="112"/>
      <w:bookmarkStart w:id="113" w:name="END_THERR_CZBK_GWYC_FINAL_BGT_D"/>
      <w:bookmarkEnd w:id="113"/>
      <w:bookmarkStart w:id="114" w:name="END_IS_ZERO_14_1"/>
      <w:bookmarkEnd w:id="114"/>
      <w:bookmarkStart w:id="115" w:name="DIS_MARK_IS_ZERO_14_1"/>
      <w:bookmarkEnd w:id="115"/>
      <w:bookmarkStart w:id="116" w:name="DIS_MARK_IS_ZERO_14_2"/>
      <w:r>
        <w:rPr>
          <w:rFonts w:hint="eastAsia" w:ascii="Times New Roman" w:hAnsi="Times New Roman" w:eastAsia="仿宋_GB2312" w:cs="黑体"/>
          <w:color w:val="000000"/>
          <w:kern w:val="0"/>
          <w:sz w:val="32"/>
          <w:szCs w:val="32"/>
          <w:lang w:val="en-US" w:eastAsia="zh-CN" w:bidi="ar-SA"/>
        </w:rPr>
        <w:t>与上年决算数相同。</w:t>
      </w:r>
      <w:bookmarkEnd w:id="116"/>
      <w:bookmarkStart w:id="117" w:name="END_IS_ZERO_14_2"/>
      <w:bookmarkEnd w:id="117"/>
    </w:p>
    <w:p w14:paraId="F7464800">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8BE0B6A5">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2025年度“三公”经费财政拨款支出决算中，公务接待费支出决算0万元，占0%，因公出国（境）费支出决算</w:t>
      </w:r>
      <w:bookmarkStart w:id="118" w:name="THERR_30212_AMT"/>
      <w:r>
        <w:rPr>
          <w:rFonts w:hint="eastAsia" w:ascii="Times New Roman" w:hAnsi="Times New Roman" w:eastAsia="仿宋_GB2312" w:cs="黑体"/>
          <w:color w:val="000000"/>
          <w:kern w:val="0"/>
          <w:sz w:val="32"/>
          <w:szCs w:val="32"/>
          <w:lang w:val="en-US" w:eastAsia="zh-CN" w:bidi="ar-SA"/>
        </w:rPr>
        <w:t>0.00</w:t>
      </w:r>
      <w:bookmarkEnd w:id="118"/>
      <w:r>
        <w:rPr>
          <w:rFonts w:hint="eastAsia" w:ascii="Times New Roman" w:hAnsi="Times New Roman" w:eastAsia="仿宋_GB2312" w:cs="黑体"/>
          <w:color w:val="000000"/>
          <w:kern w:val="0"/>
          <w:sz w:val="32"/>
          <w:szCs w:val="32"/>
          <w:lang w:val="en-US" w:eastAsia="zh-CN" w:bidi="ar-SA"/>
        </w:rPr>
        <w:t>万元，占</w:t>
      </w:r>
      <w:bookmarkStart w:id="119" w:name="THERR_30212_AMT_BL"/>
      <w:r>
        <w:rPr>
          <w:rFonts w:hint="eastAsia" w:ascii="Times New Roman" w:hAnsi="Times New Roman" w:eastAsia="仿宋_GB2312" w:cs="黑体"/>
          <w:color w:val="000000"/>
          <w:kern w:val="0"/>
          <w:sz w:val="32"/>
          <w:szCs w:val="32"/>
          <w:lang w:val="en-US" w:eastAsia="zh-CN" w:bidi="ar-SA"/>
        </w:rPr>
        <w:t>0.00</w:t>
      </w:r>
      <w:bookmarkEnd w:id="119"/>
      <w:r>
        <w:rPr>
          <w:rFonts w:hint="eastAsia" w:ascii="Times New Roman" w:hAnsi="Times New Roman" w:eastAsia="仿宋_GB2312" w:cs="黑体"/>
          <w:color w:val="000000"/>
          <w:kern w:val="0"/>
          <w:sz w:val="32"/>
          <w:szCs w:val="32"/>
          <w:lang w:val="en-US" w:eastAsia="zh-CN" w:bidi="ar-SA"/>
        </w:rPr>
        <w:t>%，公务用车购置费及运行维护费支出决算4.5万元，占100%。具体情况如下：</w:t>
      </w:r>
    </w:p>
    <w:p w14:paraId="4F0FFBB8">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1、因公出国（境）费支出决算为</w:t>
      </w:r>
      <w:bookmarkStart w:id="120" w:name="THERR_YGCGJFY_AMT"/>
      <w:r>
        <w:rPr>
          <w:rFonts w:hint="eastAsia" w:ascii="Times New Roman" w:hAnsi="Times New Roman" w:eastAsia="仿宋_GB2312" w:cs="黑体"/>
          <w:color w:val="000000"/>
          <w:kern w:val="0"/>
          <w:sz w:val="32"/>
          <w:szCs w:val="32"/>
          <w:lang w:val="en-US" w:eastAsia="zh-CN" w:bidi="ar-SA"/>
        </w:rPr>
        <w:t>0.00</w:t>
      </w:r>
      <w:bookmarkEnd w:id="120"/>
      <w:r>
        <w:rPr>
          <w:rFonts w:hint="eastAsia" w:ascii="Times New Roman" w:hAnsi="Times New Roman" w:eastAsia="仿宋_GB2312" w:cs="黑体"/>
          <w:color w:val="000000"/>
          <w:kern w:val="0"/>
          <w:sz w:val="32"/>
          <w:szCs w:val="32"/>
          <w:lang w:val="en-US" w:eastAsia="zh-CN" w:bidi="ar-SA"/>
        </w:rPr>
        <w:t>万元</w:t>
      </w:r>
      <w:bookmarkStart w:id="121" w:name="THERR_YGCGJFY_ZYYY"/>
      <w:bookmarkEnd w:id="121"/>
      <w:bookmarkStart w:id="122" w:name="END_THERR_YGCGJFY_AMT"/>
      <w:bookmarkEnd w:id="122"/>
      <w:bookmarkStart w:id="123" w:name="START_THERR_YGCGJFY_AMT"/>
      <w:bookmarkEnd w:id="123"/>
      <w:bookmarkStart w:id="124" w:name="DIS_MARK_THERR_YGCGJFY_AMT"/>
      <w:bookmarkEnd w:id="124"/>
      <w:r>
        <w:rPr>
          <w:rFonts w:hint="eastAsia" w:ascii="Times New Roman" w:hAnsi="Times New Roman" w:eastAsia="仿宋_GB2312" w:cs="黑体"/>
          <w:color w:val="000000"/>
          <w:kern w:val="0"/>
          <w:sz w:val="32"/>
          <w:szCs w:val="32"/>
          <w:lang w:val="en-US" w:eastAsia="zh-CN" w:bidi="ar-SA"/>
        </w:rPr>
        <w:t>。</w:t>
      </w:r>
    </w:p>
    <w:p w14:paraId="F1F7A33A">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2、公务接待费支出决算为0万元</w:t>
      </w:r>
      <w:bookmarkStart w:id="125" w:name="START_THERR_GWJDF_AMT"/>
      <w:bookmarkEnd w:id="125"/>
      <w:bookmarkStart w:id="126" w:name="DIS_MARK_THERR_GWJDF_AMT"/>
      <w:r>
        <w:rPr>
          <w:rFonts w:hint="eastAsia" w:ascii="Times New Roman" w:hAnsi="Times New Roman" w:eastAsia="仿宋_GB2312" w:cs="黑体"/>
          <w:color w:val="000000"/>
          <w:kern w:val="0"/>
          <w:sz w:val="32"/>
          <w:szCs w:val="32"/>
          <w:lang w:val="en-US" w:eastAsia="zh-CN" w:bidi="ar-SA"/>
        </w:rPr>
        <w:t>，全年共接待来访团组0个，来宾0人次，主要是</w:t>
      </w:r>
      <w:bookmarkStart w:id="127" w:name="THERR_GWJDF_AMT_ZYYY"/>
      <w:r>
        <w:rPr>
          <w:rFonts w:hint="eastAsia" w:ascii="Times New Roman" w:hAnsi="Times New Roman" w:eastAsia="仿宋_GB2312" w:cs="黑体"/>
          <w:color w:val="000000"/>
          <w:kern w:val="0"/>
          <w:sz w:val="32"/>
          <w:szCs w:val="32"/>
          <w:lang w:val="en-US" w:eastAsia="zh-CN" w:bidi="ar-SA"/>
        </w:rPr>
        <w:t>接待来宾，领导</w:t>
      </w:r>
      <w:bookmarkEnd w:id="126"/>
      <w:bookmarkEnd w:id="127"/>
      <w:bookmarkStart w:id="128" w:name="END_THERR_GWJDF_AMT"/>
      <w:bookmarkEnd w:id="128"/>
      <w:r>
        <w:rPr>
          <w:rFonts w:hint="eastAsia" w:ascii="Times New Roman" w:hAnsi="Times New Roman" w:eastAsia="仿宋_GB2312" w:cs="黑体"/>
          <w:color w:val="000000"/>
          <w:kern w:val="0"/>
          <w:sz w:val="32"/>
          <w:szCs w:val="32"/>
          <w:lang w:val="en-US" w:eastAsia="zh-CN" w:bidi="ar-SA"/>
        </w:rPr>
        <w:t>。</w:t>
      </w:r>
    </w:p>
    <w:p w14:paraId="CF062C2F">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3、公务用车购置费及运行维护费支出决算为4.5万元</w:t>
      </w:r>
      <w:bookmarkStart w:id="129" w:name="START_THERR_GWYCGZJYXWHF_AMT"/>
      <w:bookmarkEnd w:id="129"/>
      <w:bookmarkStart w:id="130" w:name="DIS_MARK_THERR_GWYCGZJYXWHF_AMT"/>
      <w:r>
        <w:rPr>
          <w:rFonts w:hint="eastAsia" w:ascii="Times New Roman" w:hAnsi="Times New Roman" w:eastAsia="仿宋_GB2312" w:cs="黑体"/>
          <w:color w:val="000000"/>
          <w:kern w:val="0"/>
          <w:sz w:val="32"/>
          <w:szCs w:val="32"/>
          <w:lang w:val="en-US" w:eastAsia="zh-CN" w:bidi="ar-SA"/>
        </w:rPr>
        <w:t>，其中：公务用车购置费</w:t>
      </w:r>
      <w:bookmarkStart w:id="131" w:name="THERR_30913_31013_AMT"/>
      <w:r>
        <w:rPr>
          <w:rFonts w:hint="eastAsia" w:ascii="Times New Roman" w:hAnsi="Times New Roman" w:eastAsia="仿宋_GB2312" w:cs="黑体"/>
          <w:color w:val="000000"/>
          <w:kern w:val="0"/>
          <w:sz w:val="32"/>
          <w:szCs w:val="32"/>
          <w:lang w:val="en-US" w:eastAsia="zh-CN" w:bidi="ar-SA"/>
        </w:rPr>
        <w:t>0.00</w:t>
      </w:r>
      <w:bookmarkEnd w:id="131"/>
      <w:r>
        <w:rPr>
          <w:rFonts w:hint="eastAsia" w:ascii="Times New Roman" w:hAnsi="Times New Roman" w:eastAsia="仿宋_GB2312" w:cs="黑体"/>
          <w:color w:val="000000"/>
          <w:kern w:val="0"/>
          <w:sz w:val="32"/>
          <w:szCs w:val="32"/>
          <w:lang w:val="en-US" w:eastAsia="zh-CN" w:bidi="ar-SA"/>
        </w:rPr>
        <w:t>万元，</w:t>
      </w:r>
      <w:bookmarkStart w:id="132" w:name="AGENCY_NAME_TITLE2"/>
      <w:r>
        <w:rPr>
          <w:rFonts w:hint="eastAsia" w:ascii="Times New Roman" w:hAnsi="Times New Roman" w:eastAsia="仿宋_GB2312" w:cs="黑体"/>
          <w:color w:val="000000"/>
          <w:kern w:val="0"/>
          <w:sz w:val="32"/>
          <w:szCs w:val="32"/>
          <w:lang w:val="en-US" w:eastAsia="zh-CN" w:bidi="ar-SA"/>
        </w:rPr>
        <w:t>道县乐福堂镇财政所</w:t>
      </w:r>
      <w:bookmarkEnd w:id="132"/>
      <w:r>
        <w:rPr>
          <w:rFonts w:hint="eastAsia" w:ascii="Times New Roman" w:hAnsi="Times New Roman" w:eastAsia="仿宋_GB2312" w:cs="黑体"/>
          <w:color w:val="000000"/>
          <w:kern w:val="0"/>
          <w:sz w:val="32"/>
          <w:szCs w:val="32"/>
          <w:lang w:val="en-US" w:eastAsia="zh-CN" w:bidi="ar-SA"/>
        </w:rPr>
        <w:t>更新公务用车</w:t>
      </w:r>
      <w:bookmarkStart w:id="133" w:name="THERR_GWYCGZJYXWHF_BFZHS"/>
      <w:r>
        <w:rPr>
          <w:rFonts w:hint="eastAsia" w:ascii="Times New Roman" w:hAnsi="Times New Roman" w:eastAsia="仿宋_GB2312" w:cs="黑体"/>
          <w:color w:val="000000"/>
          <w:kern w:val="0"/>
          <w:sz w:val="32"/>
          <w:szCs w:val="32"/>
          <w:lang w:val="en-US" w:eastAsia="zh-CN" w:bidi="ar-SA"/>
        </w:rPr>
        <w:t>0</w:t>
      </w:r>
      <w:bookmarkEnd w:id="133"/>
      <w:r>
        <w:rPr>
          <w:rFonts w:hint="eastAsia" w:ascii="Times New Roman" w:hAnsi="Times New Roman" w:eastAsia="仿宋_GB2312" w:cs="黑体"/>
          <w:color w:val="000000"/>
          <w:kern w:val="0"/>
          <w:sz w:val="32"/>
          <w:szCs w:val="32"/>
          <w:lang w:val="en-US" w:eastAsia="zh-CN" w:bidi="ar-SA"/>
        </w:rPr>
        <w:t>辆。公务用车运行维护费4.5万元，主要是</w:t>
      </w:r>
      <w:bookmarkStart w:id="134" w:name="THERR_GWYCGZJYXWHF_ZYYY"/>
      <w:r>
        <w:rPr>
          <w:rFonts w:hint="eastAsia" w:ascii="Times New Roman" w:hAnsi="Times New Roman" w:eastAsia="仿宋_GB2312" w:cs="黑体"/>
          <w:color w:val="000000"/>
          <w:kern w:val="0"/>
          <w:sz w:val="32"/>
          <w:szCs w:val="32"/>
          <w:lang w:val="en-US" w:eastAsia="zh-CN" w:bidi="ar-SA"/>
        </w:rPr>
        <w:t>运营维护本单位车辆</w:t>
      </w:r>
      <w:bookmarkEnd w:id="134"/>
      <w:r>
        <w:rPr>
          <w:rFonts w:hint="eastAsia" w:ascii="Times New Roman" w:hAnsi="Times New Roman" w:eastAsia="仿宋_GB2312" w:cs="黑体"/>
          <w:color w:val="000000"/>
          <w:kern w:val="0"/>
          <w:sz w:val="32"/>
          <w:szCs w:val="32"/>
          <w:lang w:val="en-US" w:eastAsia="zh-CN" w:bidi="ar-SA"/>
        </w:rPr>
        <w:t>，截止2025年12月31日，我单位开支财政拨款的公务用车保有量为</w:t>
      </w:r>
      <w:bookmarkStart w:id="135" w:name="THERR_GWYCGZJYXWHF_SJCLS"/>
      <w:r>
        <w:rPr>
          <w:rFonts w:hint="eastAsia" w:ascii="Times New Roman" w:hAnsi="Times New Roman" w:eastAsia="仿宋_GB2312" w:cs="黑体"/>
          <w:color w:val="000000"/>
          <w:kern w:val="0"/>
          <w:sz w:val="32"/>
          <w:szCs w:val="32"/>
          <w:lang w:val="en-US" w:eastAsia="zh-CN" w:bidi="ar-SA"/>
        </w:rPr>
        <w:t>1</w:t>
      </w:r>
      <w:bookmarkEnd w:id="135"/>
      <w:r>
        <w:rPr>
          <w:rFonts w:hint="eastAsia" w:ascii="Times New Roman" w:hAnsi="Times New Roman" w:eastAsia="仿宋_GB2312" w:cs="黑体"/>
          <w:color w:val="000000"/>
          <w:kern w:val="0"/>
          <w:sz w:val="32"/>
          <w:szCs w:val="32"/>
          <w:lang w:val="en-US" w:eastAsia="zh-CN" w:bidi="ar-SA"/>
        </w:rPr>
        <w:t>辆</w:t>
      </w:r>
      <w:bookmarkEnd w:id="130"/>
      <w:bookmarkStart w:id="136" w:name="END_THERR_GWYCGZJYXWHF_AMT"/>
      <w:bookmarkEnd w:id="136"/>
      <w:r>
        <w:rPr>
          <w:rFonts w:hint="eastAsia" w:ascii="Times New Roman" w:hAnsi="Times New Roman" w:eastAsia="仿宋_GB2312" w:cs="黑体"/>
          <w:color w:val="000000"/>
          <w:kern w:val="0"/>
          <w:sz w:val="32"/>
          <w:szCs w:val="32"/>
          <w:lang w:val="en-US" w:eastAsia="zh-CN" w:bidi="ar-SA"/>
        </w:rPr>
        <w:t>。</w:t>
      </w:r>
    </w:p>
    <w:p w14:paraId="7879B8B2">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D3F3CD37">
      <w:pPr>
        <w:pStyle w:val="16"/>
        <w:keepNext w:val="0"/>
        <w:keepLines w:val="0"/>
        <w:pageBreakBefore w:val="0"/>
        <w:widowControl w:val="0"/>
        <w:kinsoku/>
        <w:wordWrap/>
        <w:overflowPunct/>
        <w:topLinePunct w:val="0"/>
        <w:bidi w:val="0"/>
        <w:snapToGrid/>
        <w:spacing w:line="600" w:lineRule="exact"/>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sz w:val="32"/>
          <w:szCs w:val="32"/>
        </w:rPr>
        <w:t xml:space="preserve">  </w:t>
      </w:r>
      <w:r>
        <w:rPr>
          <w:rFonts w:hint="eastAsia" w:ascii="Times New Roman" w:hAnsi="Times New Roman" w:eastAsia="仿宋_GB2312" w:cs="黑体"/>
          <w:color w:val="000000"/>
          <w:kern w:val="0"/>
          <w:sz w:val="32"/>
          <w:szCs w:val="32"/>
          <w:lang w:val="en-US" w:eastAsia="zh-CN" w:bidi="ar-SA"/>
        </w:rPr>
        <w:t xml:space="preserve">   2025年度政府性基金预算财政拨款收入0万元；年初结转和结余</w:t>
      </w:r>
      <w:bookmarkStart w:id="137" w:name="INCOME_ZFXJJ_JZJY_AMT"/>
      <w:r>
        <w:rPr>
          <w:rFonts w:hint="eastAsia" w:ascii="Times New Roman" w:hAnsi="Times New Roman" w:eastAsia="仿宋_GB2312" w:cs="黑体"/>
          <w:color w:val="000000"/>
          <w:kern w:val="0"/>
          <w:sz w:val="32"/>
          <w:szCs w:val="32"/>
          <w:lang w:val="en-US" w:eastAsia="zh-CN" w:bidi="ar-SA"/>
        </w:rPr>
        <w:t>0.00</w:t>
      </w:r>
      <w:bookmarkEnd w:id="137"/>
      <w:r>
        <w:rPr>
          <w:rFonts w:hint="eastAsia" w:ascii="Times New Roman" w:hAnsi="Times New Roman" w:eastAsia="仿宋_GB2312" w:cs="黑体"/>
          <w:color w:val="000000"/>
          <w:kern w:val="0"/>
          <w:sz w:val="32"/>
          <w:szCs w:val="32"/>
          <w:lang w:val="en-US" w:eastAsia="zh-CN" w:bidi="ar-SA"/>
        </w:rPr>
        <w:t>万元；支出0万元，其中:基本支出</w:t>
      </w:r>
      <w:bookmarkStart w:id="138" w:name="PAY_ZFXJJZC_JBZC_AMT"/>
      <w:r>
        <w:rPr>
          <w:rFonts w:hint="eastAsia" w:ascii="Times New Roman" w:hAnsi="Times New Roman" w:eastAsia="仿宋_GB2312" w:cs="黑体"/>
          <w:color w:val="000000"/>
          <w:kern w:val="0"/>
          <w:sz w:val="32"/>
          <w:szCs w:val="32"/>
          <w:lang w:val="en-US" w:eastAsia="zh-CN" w:bidi="ar-SA"/>
        </w:rPr>
        <w:t>0.00</w:t>
      </w:r>
      <w:bookmarkEnd w:id="138"/>
      <w:r>
        <w:rPr>
          <w:rFonts w:hint="eastAsia" w:ascii="Times New Roman" w:hAnsi="Times New Roman" w:eastAsia="仿宋_GB2312" w:cs="黑体"/>
          <w:color w:val="000000"/>
          <w:kern w:val="0"/>
          <w:sz w:val="32"/>
          <w:szCs w:val="32"/>
          <w:lang w:val="en-US" w:eastAsia="zh-CN" w:bidi="ar-SA"/>
        </w:rPr>
        <w:t>万元，项目支出0万元；年末结转和结余</w:t>
      </w:r>
      <w:bookmarkStart w:id="139" w:name="PAY_ZFXJJZC_JZJY_AMT"/>
      <w:r>
        <w:rPr>
          <w:rFonts w:hint="eastAsia" w:ascii="Times New Roman" w:hAnsi="Times New Roman" w:eastAsia="仿宋_GB2312" w:cs="黑体"/>
          <w:color w:val="000000"/>
          <w:kern w:val="0"/>
          <w:sz w:val="32"/>
          <w:szCs w:val="32"/>
          <w:lang w:val="en-US" w:eastAsia="zh-CN" w:bidi="ar-SA"/>
        </w:rPr>
        <w:t>0.00</w:t>
      </w:r>
      <w:bookmarkEnd w:id="139"/>
      <w:r>
        <w:rPr>
          <w:rFonts w:hint="eastAsia" w:ascii="Times New Roman" w:hAnsi="Times New Roman" w:eastAsia="仿宋_GB2312" w:cs="黑体"/>
          <w:color w:val="000000"/>
          <w:kern w:val="0"/>
          <w:sz w:val="32"/>
          <w:szCs w:val="32"/>
          <w:lang w:val="en-US" w:eastAsia="zh-CN" w:bidi="ar-SA"/>
        </w:rPr>
        <w:t>万元。</w:t>
      </w:r>
      <w:r>
        <w:rPr>
          <w:rFonts w:hint="eastAsia" w:ascii="Times New Roman" w:hAnsi="Times New Roman" w:eastAsia="仿宋_GB2312"/>
          <w:sz w:val="32"/>
          <w:szCs w:val="32"/>
        </w:rPr>
        <w:t>具体情况如下：</w:t>
      </w:r>
    </w:p>
    <w:p w14:paraId="BDFA95D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1、城乡社区支出（类）国有土地使用权出让收入安排的支出（款）其他国有土地使用权出让收入安排的支出（项）。</w:t>
      </w:r>
    </w:p>
    <w:p w14:paraId="86A1493C">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年初预算为0万元，支出决算为0万元，完成年初预算的100%。</w:t>
      </w:r>
    </w:p>
    <w:p w14:paraId="557C10D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33FEFD5B">
      <w:pPr>
        <w:pStyle w:val="4"/>
        <w:tabs>
          <w:tab w:val="left" w:pos="3864"/>
          <w:tab w:val="left" w:pos="6248"/>
          <w:tab w:val="left" w:pos="7386"/>
        </w:tabs>
        <w:overflowPunct w:val="0"/>
        <w:spacing w:before="1" w:line="360" w:lineRule="auto"/>
        <w:ind w:right="420" w:firstLine="960" w:firstLineChars="300"/>
        <w:rPr>
          <w:rFonts w:hint="eastAsia"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年度机关运行经费支出</w:t>
      </w:r>
      <w:r>
        <w:rPr>
          <w:rFonts w:hint="eastAsia" w:ascii="Times New Roman" w:hAnsi="Times New Roman" w:eastAsia="仿宋_GB2312"/>
          <w:sz w:val="32"/>
          <w:szCs w:val="32"/>
          <w:lang w:val="en-US" w:eastAsia="zh-CN"/>
        </w:rPr>
        <w:t>95.10</w:t>
      </w:r>
      <w:r>
        <w:rPr>
          <w:rFonts w:hint="eastAsia" w:ascii="Times New Roman" w:hAnsi="Times New Roman" w:eastAsia="仿宋_GB2312"/>
          <w:sz w:val="32"/>
          <w:szCs w:val="32"/>
        </w:rPr>
        <w:t>万元，年初预算数</w:t>
      </w:r>
      <w:r>
        <w:rPr>
          <w:rFonts w:hint="eastAsia" w:ascii="Times New Roman" w:hAnsi="Times New Roman" w:eastAsia="仿宋_GB2312"/>
          <w:sz w:val="32"/>
          <w:szCs w:val="32"/>
          <w:lang w:val="en-US" w:eastAsia="zh-CN"/>
        </w:rPr>
        <w:t>95.10</w:t>
      </w:r>
      <w:r>
        <w:rPr>
          <w:rFonts w:hint="eastAsia" w:ascii="Times New Roman" w:hAnsi="Times New Roman" w:eastAsia="仿宋_GB2312"/>
          <w:sz w:val="32"/>
          <w:szCs w:val="32"/>
        </w:rPr>
        <w:t>万元，</w:t>
      </w:r>
      <w:bookmarkStart w:id="140" w:name="JGYXJF_BD_REMAK"/>
      <w:r>
        <w:rPr>
          <w:rFonts w:hint="eastAsia" w:ascii="Times New Roman" w:hAnsi="Times New Roman" w:eastAsia="仿宋_GB2312"/>
          <w:sz w:val="32"/>
          <w:szCs w:val="32"/>
        </w:rPr>
        <w:t>与年初预算持平，完成年初预算的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bookmarkEnd w:id="140"/>
      <w:r>
        <w:rPr>
          <w:rFonts w:hint="eastAsia" w:ascii="Times New Roman" w:hAnsi="Times New Roman" w:eastAsia="仿宋_GB2312"/>
          <w:sz w:val="32"/>
          <w:szCs w:val="32"/>
        </w:rPr>
        <w:t>。</w:t>
      </w:r>
      <w:bookmarkStart w:id="141" w:name="END_JGYXJF_FUNDS_AMT"/>
      <w:bookmarkEnd w:id="141"/>
    </w:p>
    <w:p w14:paraId="0FF6557E">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170568E">
      <w:pPr>
        <w:pStyle w:val="4"/>
        <w:tabs>
          <w:tab w:val="left" w:pos="3864"/>
          <w:tab w:val="left" w:pos="6248"/>
          <w:tab w:val="left" w:pos="7386"/>
        </w:tabs>
        <w:overflowPunct w:val="0"/>
        <w:spacing w:before="1" w:line="360" w:lineRule="auto"/>
        <w:ind w:right="420" w:firstLine="960" w:firstLineChars="300"/>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5.00</w:t>
      </w:r>
      <w:r>
        <w:rPr>
          <w:rFonts w:hint="eastAsia" w:ascii="Times New Roman" w:hAnsi="Times New Roman" w:eastAsia="仿宋_GB2312"/>
          <w:sz w:val="32"/>
          <w:szCs w:val="32"/>
        </w:rPr>
        <w:t>万元</w:t>
      </w:r>
      <w:bookmarkStart w:id="142" w:name="START_MEET_FUNDS_AMT"/>
      <w:bookmarkEnd w:id="142"/>
      <w:bookmarkStart w:id="143" w:name="DIS_MARK_MEET_FUNDS_AMT"/>
      <w:r>
        <w:rPr>
          <w:rFonts w:hint="eastAsia" w:ascii="Times New Roman" w:hAnsi="Times New Roman" w:eastAsia="仿宋_GB2312"/>
          <w:sz w:val="32"/>
          <w:szCs w:val="32"/>
        </w:rPr>
        <w:t>，用于</w:t>
      </w:r>
      <w:bookmarkStart w:id="144" w:name="MEET_FUNDS_COUNT"/>
      <w:r>
        <w:rPr>
          <w:rFonts w:hint="eastAsia" w:ascii="Times New Roman" w:hAnsi="Times New Roman" w:eastAsia="仿宋_GB2312"/>
          <w:sz w:val="32"/>
          <w:szCs w:val="32"/>
        </w:rPr>
        <w:t>开展工作</w:t>
      </w:r>
      <w:bookmarkEnd w:id="144"/>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425</w:t>
      </w:r>
      <w:r>
        <w:rPr>
          <w:rFonts w:hint="eastAsia" w:ascii="Times New Roman" w:hAnsi="Times New Roman" w:eastAsia="仿宋_GB2312"/>
          <w:sz w:val="32"/>
          <w:szCs w:val="32"/>
        </w:rPr>
        <w:t>人，内容为</w:t>
      </w:r>
      <w:bookmarkEnd w:id="143"/>
      <w:bookmarkStart w:id="145" w:name="END_MEET_FUNDS_AMT"/>
      <w:bookmarkEnd w:id="145"/>
      <w:r>
        <w:rPr>
          <w:rFonts w:hint="eastAsia" w:ascii="Times New Roman" w:hAnsi="Times New Roman" w:eastAsia="仿宋_GB2312"/>
          <w:sz w:val="32"/>
          <w:szCs w:val="32"/>
        </w:rPr>
        <w:t>选举人大副主席、安排镇里重点工作、农村人居环境卫生整治、乡村振兴等会议；开支培训费</w:t>
      </w:r>
      <w:r>
        <w:rPr>
          <w:rFonts w:hint="eastAsia" w:ascii="Times New Roman" w:hAnsi="Times New Roman" w:eastAsia="仿宋_GB2312"/>
          <w:sz w:val="32"/>
          <w:szCs w:val="32"/>
          <w:lang w:val="en-US" w:eastAsia="zh-CN"/>
        </w:rPr>
        <w:t>5.00</w:t>
      </w:r>
      <w:r>
        <w:rPr>
          <w:rFonts w:hint="eastAsia" w:ascii="Times New Roman" w:hAnsi="Times New Roman" w:eastAsia="仿宋_GB2312"/>
          <w:sz w:val="32"/>
          <w:szCs w:val="32"/>
        </w:rPr>
        <w:t>万元</w:t>
      </w:r>
      <w:bookmarkStart w:id="146" w:name="START_TRAIN_FUNDS_AMT"/>
      <w:bookmarkEnd w:id="146"/>
      <w:bookmarkStart w:id="147" w:name="DIS_MARK_TRAIN_FUNDS_AMT"/>
      <w:r>
        <w:rPr>
          <w:rFonts w:hint="eastAsia" w:ascii="Times New Roman" w:hAnsi="Times New Roman" w:eastAsia="仿宋_GB2312"/>
          <w:sz w:val="32"/>
          <w:szCs w:val="32"/>
        </w:rPr>
        <w:t>，用于</w:t>
      </w:r>
      <w:r>
        <w:rPr>
          <w:rFonts w:hint="eastAsia" w:ascii="Times New Roman" w:hAnsi="Times New Roman" w:eastAsia="仿宋_GB2312"/>
          <w:sz w:val="32"/>
          <w:szCs w:val="32"/>
          <w:lang w:val="en-US" w:eastAsia="zh-CN"/>
        </w:rPr>
        <w:t>镇村森林防火、防汛抗洪抢险队员知识和技能</w:t>
      </w:r>
      <w:r>
        <w:rPr>
          <w:rFonts w:hint="eastAsia" w:ascii="Times New Roman" w:hAnsi="Times New Roman" w:eastAsia="仿宋_GB2312"/>
          <w:sz w:val="32"/>
          <w:szCs w:val="32"/>
        </w:rPr>
        <w:t>培训，人数</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人，内容为</w:t>
      </w:r>
      <w:bookmarkEnd w:id="147"/>
      <w:bookmarkStart w:id="148" w:name="END_TRAIN_FUNDS_AMT"/>
      <w:bookmarkEnd w:id="148"/>
      <w:r>
        <w:rPr>
          <w:rFonts w:hint="eastAsia" w:ascii="Times New Roman" w:hAnsi="Times New Roman" w:eastAsia="仿宋_GB2312"/>
          <w:sz w:val="32"/>
          <w:szCs w:val="32"/>
          <w:lang w:val="en-US" w:eastAsia="zh-CN"/>
        </w:rPr>
        <w:t>现场演练培训</w:t>
      </w:r>
      <w:bookmarkStart w:id="167" w:name="_GoBack"/>
      <w:bookmarkEnd w:id="167"/>
      <w:r>
        <w:rPr>
          <w:rFonts w:hint="eastAsia" w:ascii="Times New Roman" w:hAnsi="Times New Roman" w:eastAsia="仿宋_GB2312"/>
          <w:sz w:val="32"/>
          <w:szCs w:val="32"/>
        </w:rPr>
        <w:t>等；</w:t>
      </w:r>
      <w:bookmarkStart w:id="149" w:name="YES_NO"/>
      <w:bookmarkEnd w:id="149"/>
      <w:bookmarkStart w:id="150" w:name="END_YES"/>
      <w:bookmarkEnd w:id="150"/>
      <w:bookmarkStart w:id="151" w:name="START_YES"/>
      <w:bookmarkEnd w:id="151"/>
      <w:bookmarkStart w:id="152" w:name="START_NO"/>
      <w:bookmarkEnd w:id="152"/>
      <w:bookmarkStart w:id="153" w:name="DIS_MARK_YES"/>
      <w:bookmarkEnd w:id="153"/>
      <w:bookmarkStart w:id="154" w:name="DIS_MARK_NO"/>
      <w:r>
        <w:rPr>
          <w:rFonts w:hint="eastAsia" w:ascii="Times New Roman" w:hAnsi="Times New Roman" w:eastAsia="仿宋_GB2312"/>
          <w:sz w:val="32"/>
          <w:szCs w:val="32"/>
        </w:rPr>
        <w:t>未举办节庆、论坛、赛事活动。</w:t>
      </w:r>
      <w:bookmarkEnd w:id="154"/>
      <w:bookmarkStart w:id="155" w:name="END_NO"/>
      <w:bookmarkEnd w:id="155"/>
    </w:p>
    <w:p w14:paraId="F185FAE6">
      <w:pPr>
        <w:pStyle w:val="16"/>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8B4C81BE">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0.00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sz w:val="32"/>
          <w:szCs w:val="32"/>
          <w:lang w:val="en-US" w:eastAsia="zh-CN"/>
        </w:rPr>
        <w:t>0.00</w:t>
      </w:r>
      <w:r>
        <w:rPr>
          <w:rFonts w:hint="eastAsia" w:ascii="Times New Roman" w:hAnsi="Times New Roman" w:eastAsia="仿宋_GB2312"/>
          <w:color w:val="auto"/>
          <w:sz w:val="32"/>
          <w:szCs w:val="32"/>
        </w:rPr>
        <w:t>%。</w:t>
      </w:r>
    </w:p>
    <w:p w14:paraId="C8EA9404">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7EA8898B">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截至2025年12月31日，本部门共有公务用车</w:t>
      </w:r>
      <w:bookmarkStart w:id="156" w:name="GYZC_TOTAL_GWYC"/>
      <w:r>
        <w:rPr>
          <w:rFonts w:hint="eastAsia" w:ascii="Times New Roman" w:hAnsi="Times New Roman" w:eastAsia="仿宋_GB2312" w:cs="黑体"/>
          <w:color w:val="000000"/>
          <w:kern w:val="0"/>
          <w:sz w:val="32"/>
          <w:szCs w:val="32"/>
          <w:lang w:val="en-US" w:eastAsia="zh-CN" w:bidi="ar-SA"/>
        </w:rPr>
        <w:t>1</w:t>
      </w:r>
      <w:bookmarkEnd w:id="156"/>
      <w:r>
        <w:rPr>
          <w:rFonts w:hint="eastAsia" w:ascii="Times New Roman" w:hAnsi="Times New Roman" w:eastAsia="仿宋_GB2312" w:cs="黑体"/>
          <w:color w:val="000000"/>
          <w:kern w:val="0"/>
          <w:sz w:val="32"/>
          <w:szCs w:val="32"/>
          <w:lang w:val="en-US" w:eastAsia="zh-CN" w:bidi="ar-SA"/>
        </w:rPr>
        <w:t>辆，其中，主要领导干部用车1辆、机要通信用车</w:t>
      </w:r>
      <w:bookmarkStart w:id="157" w:name="GYZC_TOTAL_JYTXYC"/>
      <w:r>
        <w:rPr>
          <w:rFonts w:hint="eastAsia" w:ascii="Times New Roman" w:hAnsi="Times New Roman" w:eastAsia="仿宋_GB2312" w:cs="黑体"/>
          <w:color w:val="000000"/>
          <w:kern w:val="0"/>
          <w:sz w:val="32"/>
          <w:szCs w:val="32"/>
          <w:lang w:val="en-US" w:eastAsia="zh-CN" w:bidi="ar-SA"/>
        </w:rPr>
        <w:t>0</w:t>
      </w:r>
      <w:bookmarkEnd w:id="157"/>
      <w:r>
        <w:rPr>
          <w:rFonts w:hint="eastAsia" w:ascii="Times New Roman" w:hAnsi="Times New Roman" w:eastAsia="仿宋_GB2312" w:cs="黑体"/>
          <w:color w:val="000000"/>
          <w:kern w:val="0"/>
          <w:sz w:val="32"/>
          <w:szCs w:val="32"/>
          <w:lang w:val="en-US" w:eastAsia="zh-CN" w:bidi="ar-SA"/>
        </w:rPr>
        <w:t>辆、应急保障用车0辆、执法执勤用车</w:t>
      </w:r>
      <w:bookmarkStart w:id="158" w:name="GYZC_TOTAL_ZFZQYC"/>
      <w:r>
        <w:rPr>
          <w:rFonts w:hint="eastAsia" w:ascii="Times New Roman" w:hAnsi="Times New Roman" w:eastAsia="仿宋_GB2312" w:cs="黑体"/>
          <w:color w:val="000000"/>
          <w:kern w:val="0"/>
          <w:sz w:val="32"/>
          <w:szCs w:val="32"/>
          <w:lang w:val="en-US" w:eastAsia="zh-CN" w:bidi="ar-SA"/>
        </w:rPr>
        <w:t>0</w:t>
      </w:r>
      <w:bookmarkEnd w:id="158"/>
      <w:r>
        <w:rPr>
          <w:rFonts w:hint="eastAsia" w:ascii="Times New Roman" w:hAnsi="Times New Roman" w:eastAsia="仿宋_GB2312" w:cs="黑体"/>
          <w:color w:val="000000"/>
          <w:kern w:val="0"/>
          <w:sz w:val="32"/>
          <w:szCs w:val="32"/>
          <w:lang w:val="en-US" w:eastAsia="zh-CN" w:bidi="ar-SA"/>
        </w:rPr>
        <w:t>辆、特种专业技术用车</w:t>
      </w:r>
      <w:bookmarkStart w:id="159" w:name="GYZC_TOTAL_TZZYJSYC"/>
      <w:r>
        <w:rPr>
          <w:rFonts w:hint="eastAsia" w:ascii="Times New Roman" w:hAnsi="Times New Roman" w:eastAsia="仿宋_GB2312" w:cs="黑体"/>
          <w:color w:val="000000"/>
          <w:kern w:val="0"/>
          <w:sz w:val="32"/>
          <w:szCs w:val="32"/>
          <w:lang w:val="en-US" w:eastAsia="zh-CN" w:bidi="ar-SA"/>
        </w:rPr>
        <w:t>0</w:t>
      </w:r>
      <w:bookmarkEnd w:id="159"/>
      <w:r>
        <w:rPr>
          <w:rFonts w:hint="eastAsia" w:ascii="Times New Roman" w:hAnsi="Times New Roman" w:eastAsia="仿宋_GB2312" w:cs="黑体"/>
          <w:color w:val="000000"/>
          <w:kern w:val="0"/>
          <w:sz w:val="32"/>
          <w:szCs w:val="32"/>
          <w:lang w:val="en-US" w:eastAsia="zh-CN" w:bidi="ar-SA"/>
        </w:rPr>
        <w:t>辆、其他按照规定配备的公务用车</w:t>
      </w:r>
      <w:bookmarkStart w:id="160" w:name="GYZC_TOTAL_QTYC"/>
      <w:r>
        <w:rPr>
          <w:rFonts w:hint="eastAsia" w:ascii="Times New Roman" w:hAnsi="Times New Roman" w:eastAsia="仿宋_GB2312" w:cs="黑体"/>
          <w:color w:val="000000"/>
          <w:kern w:val="0"/>
          <w:sz w:val="32"/>
          <w:szCs w:val="32"/>
          <w:lang w:val="en-US" w:eastAsia="zh-CN" w:bidi="ar-SA"/>
        </w:rPr>
        <w:t>0</w:t>
      </w:r>
      <w:bookmarkEnd w:id="160"/>
      <w:r>
        <w:rPr>
          <w:rFonts w:hint="eastAsia" w:ascii="Times New Roman" w:hAnsi="Times New Roman" w:eastAsia="仿宋_GB2312" w:cs="黑体"/>
          <w:color w:val="000000"/>
          <w:kern w:val="0"/>
          <w:sz w:val="32"/>
          <w:szCs w:val="32"/>
          <w:lang w:val="en-US" w:eastAsia="zh-CN" w:bidi="ar-SA"/>
        </w:rPr>
        <w:t>辆</w:t>
      </w:r>
      <w:bookmarkStart w:id="161" w:name="GYZC_TOTAL_QTCL_YT"/>
      <w:bookmarkEnd w:id="161"/>
      <w:bookmarkStart w:id="162" w:name="END_GYZC_TOTAL_QTYC"/>
      <w:bookmarkEnd w:id="162"/>
      <w:bookmarkStart w:id="163" w:name="DIS_MARK_GYZC_TOTAL_QTYC"/>
      <w:bookmarkEnd w:id="163"/>
      <w:bookmarkStart w:id="164" w:name="START_GYZC_TOTAL_QTYC"/>
      <w:bookmarkEnd w:id="164"/>
      <w:r>
        <w:rPr>
          <w:rFonts w:hint="eastAsia" w:ascii="Times New Roman" w:hAnsi="Times New Roman" w:eastAsia="仿宋_GB2312" w:cs="黑体"/>
          <w:color w:val="000000"/>
          <w:kern w:val="0"/>
          <w:sz w:val="32"/>
          <w:szCs w:val="32"/>
          <w:lang w:val="en-US" w:eastAsia="zh-CN" w:bidi="ar-SA"/>
        </w:rPr>
        <w:t>；单位价值50万元以上通用设备</w:t>
      </w:r>
      <w:bookmarkStart w:id="165" w:name="GYZC_TOTAL_DJ_50"/>
      <w:r>
        <w:rPr>
          <w:rFonts w:hint="eastAsia" w:ascii="Times New Roman" w:hAnsi="Times New Roman" w:eastAsia="仿宋_GB2312" w:cs="黑体"/>
          <w:color w:val="000000"/>
          <w:kern w:val="0"/>
          <w:sz w:val="32"/>
          <w:szCs w:val="32"/>
          <w:lang w:val="en-US" w:eastAsia="zh-CN" w:bidi="ar-SA"/>
        </w:rPr>
        <w:t>0</w:t>
      </w:r>
      <w:bookmarkEnd w:id="165"/>
      <w:r>
        <w:rPr>
          <w:rFonts w:hint="eastAsia" w:ascii="Times New Roman" w:hAnsi="Times New Roman" w:eastAsia="仿宋_GB2312" w:cs="黑体"/>
          <w:color w:val="000000"/>
          <w:kern w:val="0"/>
          <w:sz w:val="32"/>
          <w:szCs w:val="32"/>
          <w:lang w:val="en-US" w:eastAsia="zh-CN" w:bidi="ar-SA"/>
        </w:rPr>
        <w:t>台（套），单位价值100万元以上专用设备</w:t>
      </w:r>
      <w:bookmarkStart w:id="166" w:name="GYZC_TOTAL_DJ_100"/>
      <w:r>
        <w:rPr>
          <w:rFonts w:hint="eastAsia" w:ascii="Times New Roman" w:hAnsi="Times New Roman" w:eastAsia="仿宋_GB2312" w:cs="黑体"/>
          <w:color w:val="000000"/>
          <w:kern w:val="0"/>
          <w:sz w:val="32"/>
          <w:szCs w:val="32"/>
          <w:lang w:val="en-US" w:eastAsia="zh-CN" w:bidi="ar-SA"/>
        </w:rPr>
        <w:t>0</w:t>
      </w:r>
      <w:bookmarkEnd w:id="166"/>
      <w:r>
        <w:rPr>
          <w:rFonts w:hint="eastAsia" w:ascii="Times New Roman" w:hAnsi="Times New Roman" w:eastAsia="仿宋_GB2312" w:cs="黑体"/>
          <w:color w:val="000000"/>
          <w:kern w:val="0"/>
          <w:sz w:val="32"/>
          <w:szCs w:val="32"/>
          <w:lang w:val="en-US" w:eastAsia="zh-CN" w:bidi="ar-SA"/>
        </w:rPr>
        <w:t>台（套）。</w:t>
      </w:r>
    </w:p>
    <w:p w14:paraId="94349596">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2025</w:t>
      </w:r>
      <w:r>
        <w:rPr>
          <w:rFonts w:hint="eastAsia" w:ascii="黑体" w:hAnsi="黑体" w:eastAsia="黑体" w:cs="黑体"/>
          <w:b w:val="0"/>
          <w:bCs/>
          <w:color w:val="auto"/>
          <w:sz w:val="32"/>
          <w:szCs w:val="32"/>
        </w:rPr>
        <w:t>年度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9BACE4B0">
      <w:pPr>
        <w:pStyle w:val="4"/>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本部门预算绩效管理开展情况、绩效目标和绩效评价报告等见附件。</w:t>
      </w:r>
    </w:p>
    <w:p w14:paraId="A9204530">
      <w:pPr>
        <w:pStyle w:val="16"/>
        <w:jc w:val="center"/>
        <w:rPr>
          <w:sz w:val="72"/>
          <w:szCs w:val="72"/>
        </w:rPr>
      </w:pPr>
    </w:p>
    <w:p w14:paraId="000D3D85">
      <w:pPr>
        <w:pStyle w:val="16"/>
        <w:jc w:val="center"/>
        <w:rPr>
          <w:sz w:val="72"/>
          <w:szCs w:val="72"/>
        </w:rPr>
      </w:pPr>
    </w:p>
    <w:p w14:paraId="D92AB357">
      <w:pPr>
        <w:pStyle w:val="16"/>
        <w:jc w:val="center"/>
        <w:rPr>
          <w:sz w:val="72"/>
          <w:szCs w:val="72"/>
        </w:rPr>
      </w:pPr>
    </w:p>
    <w:p w14:paraId="66AC8ED3">
      <w:pPr>
        <w:pStyle w:val="16"/>
        <w:jc w:val="center"/>
        <w:rPr>
          <w:sz w:val="72"/>
          <w:szCs w:val="72"/>
        </w:rPr>
      </w:pPr>
    </w:p>
    <w:p w14:paraId="EE99E726">
      <w:pPr>
        <w:pStyle w:val="16"/>
        <w:jc w:val="center"/>
        <w:rPr>
          <w:sz w:val="72"/>
          <w:szCs w:val="72"/>
        </w:rPr>
      </w:pPr>
    </w:p>
    <w:p w14:paraId="AC73FE51">
      <w:pPr>
        <w:pStyle w:val="16"/>
        <w:jc w:val="center"/>
        <w:rPr>
          <w:sz w:val="72"/>
          <w:szCs w:val="72"/>
        </w:rPr>
      </w:pPr>
    </w:p>
    <w:p w14:paraId="D25FE10C">
      <w:pPr>
        <w:pStyle w:val="16"/>
        <w:jc w:val="center"/>
        <w:rPr>
          <w:sz w:val="72"/>
          <w:szCs w:val="72"/>
        </w:rPr>
      </w:pPr>
    </w:p>
    <w:p w14:paraId="AE9504F4">
      <w:pPr>
        <w:pStyle w:val="16"/>
        <w:jc w:val="center"/>
        <w:rPr>
          <w:sz w:val="72"/>
          <w:szCs w:val="72"/>
        </w:rPr>
      </w:pPr>
    </w:p>
    <w:p w14:paraId="0EE48EBC">
      <w:pPr>
        <w:pStyle w:val="16"/>
        <w:jc w:val="center"/>
        <w:rPr>
          <w:sz w:val="72"/>
          <w:szCs w:val="72"/>
        </w:rPr>
      </w:pPr>
    </w:p>
    <w:p w14:paraId="35B70464">
      <w:pPr>
        <w:pStyle w:val="16"/>
        <w:jc w:val="center"/>
        <w:rPr>
          <w:sz w:val="72"/>
          <w:szCs w:val="72"/>
        </w:rPr>
      </w:pPr>
    </w:p>
    <w:p w14:paraId="32186DD5">
      <w:pPr>
        <w:pStyle w:val="16"/>
        <w:jc w:val="center"/>
        <w:rPr>
          <w:sz w:val="72"/>
          <w:szCs w:val="72"/>
        </w:rPr>
      </w:pPr>
    </w:p>
    <w:p w14:paraId="83D67996">
      <w:pPr>
        <w:pStyle w:val="16"/>
        <w:jc w:val="center"/>
        <w:rPr>
          <w:sz w:val="72"/>
          <w:szCs w:val="72"/>
        </w:rPr>
      </w:pPr>
    </w:p>
    <w:p w14:paraId="2EC9DD0A">
      <w:pPr>
        <w:pStyle w:val="16"/>
        <w:jc w:val="both"/>
        <w:rPr>
          <w:rFonts w:hint="eastAsia" w:ascii="方正小标宋_GBK" w:hAnsi="方正小标宋_GBK" w:eastAsia="方正小标宋_GBK" w:cs="方正小标宋_GBK"/>
          <w:sz w:val="72"/>
          <w:szCs w:val="72"/>
        </w:rPr>
      </w:pPr>
    </w:p>
    <w:p w14:paraId="3757AAB4">
      <w:pPr>
        <w:pStyle w:val="16"/>
        <w:jc w:val="center"/>
        <w:rPr>
          <w:rFonts w:hint="eastAsia" w:ascii="方正小标宋_GBK" w:hAnsi="方正小标宋_GBK" w:eastAsia="方正小标宋_GBK" w:cs="方正小标宋_GBK"/>
          <w:sz w:val="72"/>
          <w:szCs w:val="72"/>
        </w:rPr>
      </w:pPr>
    </w:p>
    <w:p w14:paraId="FA2328AA">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EB41532E">
      <w:pPr>
        <w:jc w:val="center"/>
        <w:rPr>
          <w:rFonts w:hint="eastAsia" w:ascii="方正小标宋_GBK" w:hAnsi="方正小标宋_GBK" w:eastAsia="方正小标宋_GBK" w:cs="方正小标宋_GBK"/>
          <w:color w:val="000000"/>
          <w:kern w:val="0"/>
          <w:sz w:val="70"/>
          <w:szCs w:val="70"/>
        </w:rPr>
      </w:pPr>
    </w:p>
    <w:p w14:paraId="B5DCEF46">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C1517554">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D2147B71">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lang w:val="en-US" w:eastAsia="zh-CN"/>
        </w:rPr>
        <w:t xml:space="preserve">   </w:t>
      </w:r>
      <w:r>
        <w:rPr>
          <w:rFonts w:hint="eastAsia" w:ascii="宋体" w:hAnsi="宋体" w:cs="黑体"/>
          <w:color w:val="000000"/>
          <w:kern w:val="0"/>
          <w:sz w:val="32"/>
          <w:szCs w:val="32"/>
        </w:rPr>
        <w:t>1．财政拨款收入：指单位本年度从同级财政部门取得的各类财政拨款。</w:t>
      </w:r>
    </w:p>
    <w:p w14:paraId="EE22F9D7">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2．上级补助收入：指事业单位从主管部门和上级单位取得的非财政补助收入。</w:t>
      </w:r>
    </w:p>
    <w:p w14:paraId="B7CCD5B8">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42CCBB0">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4A0A3598">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5．对附属单位补助支出：指事业单位用财政拨款收入之外的收入对附属单位补助发生的支出。</w:t>
      </w:r>
    </w:p>
    <w:p w14:paraId="E26454F6">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6．经营支出：指事业单位在专业业务活动及其辅助活动之外开展非独立核算经营活动发生的支出。</w:t>
      </w:r>
    </w:p>
    <w:p w14:paraId="21094198">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7．上缴上级支出：指事业单位按照财政部门和主管部门的规定上缴上级单位的支出。</w:t>
      </w:r>
    </w:p>
    <w:p w14:paraId="15BE5A77">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8．项目支出：指在为完成特定的工作任务和事业发展目标所发生的支出。</w:t>
      </w:r>
    </w:p>
    <w:p w14:paraId="786B6B9B">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9．基本支出：指为保障机构正常运转、完成日常工作任务而发生的支出，包括人员经费和公用经费。</w:t>
      </w:r>
    </w:p>
    <w:p w14:paraId="B6E93301">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10．年末结转和结余资金：指本年度或以前年度预算安排、因客观条件发生变化无法按原计划实施，需要延迟到以后年度按有关规定继续使用的资金。</w:t>
      </w:r>
    </w:p>
    <w:p w14:paraId="01250AFB">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11．结余分配：指事业单位按规定对非财政拨款结余资金提取的专用基金、缴纳的所得税和转入非财政拨款结余等。</w:t>
      </w:r>
    </w:p>
    <w:p w14:paraId="B6EF3853">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12．年初结转和结余：指单位上年结转本年使用的基本支出结转、项目支出结转和结余和经营结余。</w:t>
      </w:r>
    </w:p>
    <w:p w14:paraId="70668275">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13．使用非财政拨款结余：指事业单位使用非财政拨款结余（原事业基金）弥补当年收支差额的数额。</w:t>
      </w:r>
    </w:p>
    <w:p w14:paraId="A4AAD7F7">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14．其他收入：指单位取得的除上述“财政拨款收入”、“事业收入”、“经营收入”等以外的各项收入。</w:t>
      </w:r>
    </w:p>
    <w:p w14:paraId="FBA4D414">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15．事业收入：指事业单位开展专业业务活动及其辅助活动取得的收入，事业单位收到的财政专户实际核拨的教育收费等资金在此反映。</w:t>
      </w:r>
    </w:p>
    <w:p w14:paraId="AD625C20">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16．经营收入：指事业单位在专业业务活动及其辅助活动之外开展非独立核算经营活动取得的收入。</w:t>
      </w:r>
    </w:p>
    <w:p w14:paraId="5637CDD0">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17．附属单位上缴收入：指事业单位附属独立核算单位按照有关规定上缴的收入。</w:t>
      </w:r>
    </w:p>
    <w:p w14:paraId="B98A2D98">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18．一般公共服务支出（类）人大事务（款）其他人大事务支出（项）：反映除上述项目以外的其他人大事务支出。</w:t>
      </w:r>
    </w:p>
    <w:p w14:paraId="3DAF183E">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19．一般公共服务支出（类）政府办公厅（室）及相关机构事务（款）行政运行（项）：反映行政单位（包括实行公务员管理的事业单位）的基本 支出。</w:t>
      </w:r>
    </w:p>
    <w:p w14:paraId="1AE3466D">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20．一般公共服务支出（类）政府办公厅（室）及相关机构事务（款）其他政府办公厅（室）及相关机构事务支出（项）：反映除上述项目以外的其他政府办公厅（室）及相关机构事 务支出。</w:t>
      </w:r>
    </w:p>
    <w:p w14:paraId="30E9ADF9">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21．一般公共服务支出（类）纪检监察事务（款）其他纪检监察事务支出（项）：反映除上述项目以外其他纪检监察事务方面的支出。</w:t>
      </w:r>
    </w:p>
    <w:p w14:paraId="ACC2A3A4">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22．一般公共服务支出（类）群众团体事务（款）其他群众团体事务支出（项）：反映除上述项目以外其他用于群众团体事务方面的支出。</w:t>
      </w:r>
    </w:p>
    <w:p w14:paraId="75CF6B4F">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23．一般公共服务支出（类）其他一般公共服务支出（款）其他一般公共服务支出（项）：反映除上述项目以外的其他一般公共服务支出O</w:t>
      </w:r>
    </w:p>
    <w:p w14:paraId="4066195D">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24．社会保障和就业支出（类）行政事业单位养老支出（款）机关事业单位基本养老保险缴费支出（项）：反映机关事业单位实施养老保险制度由单位缴纳的基本养老保险费支出。</w:t>
      </w:r>
    </w:p>
    <w:p w14:paraId="FEDFC010">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25．社会保障和就业支出（类）抚恤（款）死亡抚恤（项）：反映按规定用于烈士和牺牲、病故人员家属的一次性和定期 抚恤金、丧葬补助费以及烈士褒扬金。</w:t>
      </w:r>
    </w:p>
    <w:p w14:paraId="BDF9E47B">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14:paraId="44E5767C">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27．农林水支出（类）巩固脱贫衔接乡村振兴（款）其他巩固脱贫衔接乡村振兴支出（项）：反映除上述项目以外其他用于巩固拓展脱贫攻坚成果同乡村</w:t>
      </w:r>
    </w:p>
    <w:p w14:paraId="C1763434">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28．农林水支出（类）农村综合改革（款）对村级公益事业建设的补助（项）：反映农村综合改革方面的支出。</w:t>
      </w:r>
    </w:p>
    <w:p w14:paraId="4FBD83E7">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29．农林水支出（类）农村综合改革（款）对村民委员会和村党支部的补助（项）：反映各级财政对村民委员会和村党支部的补助支出，以及支持建立县级基本财力保障机制安排的村级组织运转奖补资金。</w:t>
      </w:r>
    </w:p>
    <w:p w14:paraId="B16E7907">
      <w:pPr>
        <w:pStyle w:val="16"/>
        <w:jc w:val="left"/>
        <w:rPr>
          <w:rFonts w:hint="eastAsia" w:ascii="宋体" w:hAnsi="宋体" w:cs="黑体"/>
          <w:color w:val="000000"/>
          <w:kern w:val="0"/>
          <w:sz w:val="32"/>
          <w:szCs w:val="32"/>
        </w:rPr>
      </w:pPr>
      <w:r>
        <w:rPr>
          <w:rFonts w:hint="eastAsia" w:ascii="宋体" w:hAnsi="宋体" w:cs="黑体"/>
          <w:color w:val="000000"/>
          <w:kern w:val="0"/>
          <w:sz w:val="32"/>
          <w:szCs w:val="32"/>
        </w:rPr>
        <w:tab/>
      </w:r>
      <w:r>
        <w:rPr>
          <w:rFonts w:hint="eastAsia" w:ascii="宋体" w:hAnsi="宋体" w:cs="黑体"/>
          <w:color w:val="000000"/>
          <w:kern w:val="0"/>
          <w:sz w:val="32"/>
          <w:szCs w:val="32"/>
        </w:rPr>
        <w:tab/>
      </w:r>
      <w:r>
        <w:rPr>
          <w:rFonts w:hint="eastAsia" w:ascii="宋体" w:hAnsi="宋体" w:cs="黑体"/>
          <w:color w:val="000000"/>
          <w:kern w:val="0"/>
          <w:sz w:val="32"/>
          <w:szCs w:val="32"/>
        </w:rPr>
        <w:t>30．灾害防治及应急管理支出（类）自然灾害防治（款）森林草原防灾减灾（项）：反映防治森林草原火灾、自然水呈灾害等发生的支出。</w:t>
      </w:r>
    </w:p>
    <w:p w14:paraId="FB5B1CB2">
      <w:pPr>
        <w:pStyle w:val="16"/>
        <w:jc w:val="both"/>
        <w:rPr>
          <w:sz w:val="72"/>
          <w:szCs w:val="72"/>
        </w:rPr>
      </w:pPr>
    </w:p>
    <w:p w14:paraId="8960BB16">
      <w:pPr>
        <w:pStyle w:val="16"/>
        <w:jc w:val="center"/>
        <w:rPr>
          <w:sz w:val="72"/>
          <w:szCs w:val="72"/>
        </w:rPr>
      </w:pPr>
    </w:p>
    <w:p w14:paraId="102ED6BF">
      <w:pPr>
        <w:pStyle w:val="16"/>
        <w:jc w:val="center"/>
        <w:rPr>
          <w:sz w:val="72"/>
          <w:szCs w:val="72"/>
        </w:rPr>
      </w:pPr>
    </w:p>
    <w:p w14:paraId="7A79518B">
      <w:pPr>
        <w:pStyle w:val="16"/>
        <w:jc w:val="center"/>
        <w:rPr>
          <w:sz w:val="72"/>
          <w:szCs w:val="72"/>
        </w:rPr>
      </w:pPr>
    </w:p>
    <w:p w14:paraId="37B1334A">
      <w:pPr>
        <w:pStyle w:val="16"/>
        <w:jc w:val="center"/>
        <w:rPr>
          <w:sz w:val="72"/>
          <w:szCs w:val="72"/>
        </w:rPr>
      </w:pPr>
    </w:p>
    <w:p w14:paraId="D3A833E8">
      <w:pPr>
        <w:pStyle w:val="16"/>
        <w:jc w:val="center"/>
        <w:rPr>
          <w:sz w:val="72"/>
          <w:szCs w:val="72"/>
        </w:rPr>
      </w:pPr>
    </w:p>
    <w:p w14:paraId="DDABB900">
      <w:pPr>
        <w:pStyle w:val="16"/>
        <w:jc w:val="center"/>
        <w:rPr>
          <w:sz w:val="72"/>
          <w:szCs w:val="72"/>
        </w:rPr>
      </w:pPr>
    </w:p>
    <w:p w14:paraId="A9B40C97">
      <w:pPr>
        <w:pStyle w:val="16"/>
        <w:jc w:val="center"/>
        <w:rPr>
          <w:sz w:val="72"/>
          <w:szCs w:val="72"/>
        </w:rPr>
      </w:pPr>
    </w:p>
    <w:p w14:paraId="FB4888C5">
      <w:pPr>
        <w:rPr>
          <w:sz w:val="72"/>
          <w:szCs w:val="72"/>
        </w:rPr>
      </w:pPr>
      <w:r>
        <w:rPr>
          <w:sz w:val="72"/>
          <w:szCs w:val="72"/>
        </w:rPr>
        <w:br w:type="page"/>
      </w:r>
    </w:p>
    <w:p w14:paraId="FEF883E7">
      <w:pPr>
        <w:pStyle w:val="16"/>
        <w:jc w:val="center"/>
        <w:rPr>
          <w:rFonts w:hint="eastAsia" w:ascii="方正小标宋_GBK" w:hAnsi="方正小标宋_GBK" w:eastAsia="方正小标宋_GBK" w:cs="方正小标宋_GBK"/>
          <w:sz w:val="72"/>
          <w:szCs w:val="72"/>
        </w:rPr>
      </w:pPr>
    </w:p>
    <w:p w14:paraId="55B9784E">
      <w:pPr>
        <w:pStyle w:val="16"/>
        <w:jc w:val="center"/>
        <w:rPr>
          <w:rFonts w:hint="eastAsia" w:ascii="方正小标宋_GBK" w:hAnsi="方正小标宋_GBK" w:eastAsia="方正小标宋_GBK" w:cs="方正小标宋_GBK"/>
          <w:sz w:val="72"/>
          <w:szCs w:val="72"/>
        </w:rPr>
      </w:pPr>
    </w:p>
    <w:p w14:paraId="C49A5199">
      <w:pPr>
        <w:pStyle w:val="16"/>
        <w:jc w:val="center"/>
        <w:rPr>
          <w:rFonts w:hint="eastAsia" w:ascii="方正小标宋_GBK" w:hAnsi="方正小标宋_GBK" w:eastAsia="方正小标宋_GBK" w:cs="方正小标宋_GBK"/>
          <w:sz w:val="72"/>
          <w:szCs w:val="72"/>
        </w:rPr>
      </w:pPr>
    </w:p>
    <w:p w14:paraId="E1B92A81">
      <w:pPr>
        <w:pStyle w:val="16"/>
        <w:jc w:val="center"/>
        <w:rPr>
          <w:rFonts w:hint="eastAsia" w:ascii="方正小标宋_GBK" w:hAnsi="方正小标宋_GBK" w:eastAsia="方正小标宋_GBK" w:cs="方正小标宋_GBK"/>
          <w:sz w:val="72"/>
          <w:szCs w:val="72"/>
        </w:rPr>
      </w:pPr>
    </w:p>
    <w:p w14:paraId="51BBED39">
      <w:pPr>
        <w:pStyle w:val="16"/>
        <w:jc w:val="center"/>
        <w:rPr>
          <w:rFonts w:hint="eastAsia" w:ascii="方正小标宋_GBK" w:hAnsi="方正小标宋_GBK" w:eastAsia="方正小标宋_GBK" w:cs="方正小标宋_GBK"/>
          <w:sz w:val="72"/>
          <w:szCs w:val="72"/>
        </w:rPr>
      </w:pPr>
    </w:p>
    <w:p w14:paraId="53296E30">
      <w:pPr>
        <w:pStyle w:val="16"/>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06C19510">
      <w:pPr>
        <w:pStyle w:val="16"/>
        <w:jc w:val="center"/>
        <w:rPr>
          <w:rFonts w:hint="eastAsia" w:ascii="方正小标宋_GBK" w:hAnsi="方正小标宋_GBK" w:eastAsia="方正小标宋_GBK" w:cs="方正小标宋_GBK"/>
          <w:sz w:val="70"/>
          <w:szCs w:val="70"/>
        </w:rPr>
      </w:pPr>
    </w:p>
    <w:p w14:paraId="07EA23A6">
      <w:pPr>
        <w:pStyle w:val="16"/>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5210AF10">
      <w:pPr>
        <w:rPr>
          <w:rFonts w:ascii="宋体" w:hAnsi="宋体" w:cs="黑体"/>
          <w:color w:val="000000"/>
          <w:kern w:val="0"/>
          <w:sz w:val="32"/>
          <w:szCs w:val="32"/>
        </w:rPr>
      </w:pPr>
      <w:r>
        <w:rPr>
          <w:sz w:val="72"/>
          <w:szCs w:val="72"/>
        </w:rPr>
        <w:br w:type="page"/>
      </w: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altName w:val="宋体"/>
    <w:panose1 w:val="02010600040000010101"/>
    <w:charset w:val="86"/>
    <w:family w:val="auto"/>
    <w:pitch w:val="default"/>
    <w:sig w:usb0="00000000" w:usb1="00000000" w:usb2="00000000" w:usb3="00000000" w:csb0="0004009F" w:csb1="DFD70000"/>
  </w:font>
  <w:font w:name="KSOF8080F95D">
    <w:panose1 w:val="020B0503020204020204"/>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abstractNum w:abstractNumId="1">
    <w:nsid w:val="00000001"/>
    <w:multiLevelType w:val="singleLevel"/>
    <w:tmpl w:val="00000001"/>
    <w:lvl w:ilvl="0" w:tentative="0">
      <w:start w:val="1"/>
      <w:numFmt w:val="chineseCounting"/>
      <w:suff w:val="nothing"/>
      <w:lvlText w:val="%1、"/>
      <w:lvlJc w:val="left"/>
      <w:rPr>
        <w:rFonts w:hint="eastAsia"/>
      </w:rPr>
    </w:lvl>
  </w:abstractNum>
  <w:abstractNum w:abstractNumId="2">
    <w:nsid w:val="6D2F6112"/>
    <w:multiLevelType w:val="singleLevel"/>
    <w:tmpl w:val="6D2F6112"/>
    <w:lvl w:ilvl="0" w:tentative="0">
      <w:start w:val="4"/>
      <w:numFmt w:val="decimal"/>
      <w:suff w:val="nothing"/>
      <w:lvlText w:val="%1、"/>
      <w:lvlJc w:val="left"/>
      <w:pPr>
        <w:ind w:left="800" w:leftChars="0" w:firstLine="0" w:firstLineChars="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5"/>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7D6A6C"/>
    <w:rsid w:val="1C7A655E"/>
    <w:rsid w:val="231D3B37"/>
    <w:rsid w:val="2F880532"/>
    <w:rsid w:val="469F178B"/>
    <w:rsid w:val="4FAE1486"/>
    <w:rsid w:val="51904AE7"/>
    <w:rsid w:val="5E5335F6"/>
    <w:rsid w:val="76EB71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3">
    <w:name w:val="Default Paragraph Font"/>
    <w:qFormat/>
    <w:uiPriority w:val="1"/>
  </w:style>
  <w:style w:type="table" w:default="1" w:styleId="12">
    <w:name w:val="Normal Table"/>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w:basedOn w:val="1"/>
    <w:next w:val="1"/>
    <w:qFormat/>
    <w:uiPriority w:val="1"/>
    <w:pPr>
      <w:widowControl w:val="0"/>
      <w:jc w:val="both"/>
    </w:pPr>
    <w:rPr>
      <w:rFonts w:ascii="Calibri" w:hAnsi="Calibri" w:eastAsia="宋体"/>
      <w:kern w:val="2"/>
      <w:sz w:val="32"/>
      <w:szCs w:val="32"/>
      <w:lang w:val="en-US" w:eastAsia="zh-CN" w:bidi="ar-SA"/>
    </w:rPr>
  </w:style>
  <w:style w:type="paragraph" w:styleId="5">
    <w:name w:val="Body Text Indent"/>
    <w:basedOn w:val="1"/>
    <w:next w:val="6"/>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qFormat/>
    <w:uiPriority w:val="99"/>
    <w:pPr>
      <w:ind w:firstLine="420" w:firstLineChars="200"/>
    </w:pPr>
  </w:style>
  <w:style w:type="paragraph" w:styleId="7">
    <w:name w:val="Balloon Text"/>
    <w:basedOn w:val="1"/>
    <w:link w:val="18"/>
    <w:qFormat/>
    <w:uiPriority w:val="99"/>
    <w:rPr>
      <w:sz w:val="18"/>
      <w:szCs w:val="18"/>
    </w:rPr>
  </w:style>
  <w:style w:type="paragraph" w:styleId="8">
    <w:name w:val="footer"/>
    <w:basedOn w:val="1"/>
    <w:link w:val="15"/>
    <w:qFormat/>
    <w:uiPriority w:val="99"/>
    <w:pPr>
      <w:tabs>
        <w:tab w:val="center" w:pos="4153"/>
        <w:tab w:val="right" w:pos="8306"/>
      </w:tabs>
      <w:snapToGrid w:val="0"/>
      <w:jc w:val="left"/>
    </w:pPr>
    <w:rPr>
      <w:sz w:val="18"/>
      <w:szCs w:val="18"/>
    </w:rPr>
  </w:style>
  <w:style w:type="paragraph" w:styleId="9">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qFormat/>
    <w:uiPriority w:val="0"/>
    <w:pPr>
      <w:snapToGrid w:val="0"/>
      <w:jc w:val="left"/>
    </w:pPr>
    <w:rPr>
      <w:sz w:val="18"/>
      <w:szCs w:val="18"/>
    </w:rPr>
  </w:style>
  <w:style w:type="paragraph" w:styleId="11">
    <w:name w:val="Normal (Web)"/>
    <w:basedOn w:val="1"/>
    <w:qFormat/>
    <w:uiPriority w:val="0"/>
    <w:pPr>
      <w:spacing w:before="100" w:beforeAutospacing="1" w:after="100" w:afterAutospacing="1"/>
      <w:jc w:val="left"/>
    </w:pPr>
    <w:rPr>
      <w:rFonts w:ascii="Calibri" w:hAnsi="Calibri"/>
      <w:kern w:val="0"/>
      <w:sz w:val="24"/>
      <w:szCs w:val="24"/>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1818</Words>
  <Characters>2216</Characters>
  <Paragraphs>1786</Paragraphs>
  <TotalTime>55</TotalTime>
  <ScaleCrop>false</ScaleCrop>
  <LinksUpToDate>false</LinksUpToDate>
  <CharactersWithSpaces>2390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2026-09-07T05:25:00Z</dcterms:created>
  <dc:creator>李航 null</dc:creator>
  <cp:lastModifiedBy>雪松</cp:lastModifiedBy>
  <cp:lastPrinted>2024-08-08T10:20:00Z</cp:lastPrinted>
  <dcterms:modified xsi:type="dcterms:W3CDTF">2026-09-09T08:52:15Z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0F51E8AD5C224CB985D37E236439D725_13</vt:lpwstr>
  </property>
  <property fmtid="{D5CDD505-2E9C-101B-9397-08002B2CF9AE}" pid="4" name="KSOTemplateDocerSaveRecord">
    <vt:lpwstr>eyJoZGlkIjoiMGEzOGU0NTJkZGRiMDJlN2Q2YzkzYjViZDE5ZTJjZTQiLCJ1c2VySWQiOiI1NTQ4NDk5ODUifQ==</vt:lpwstr>
  </property>
</Properties>
</file>