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0" w:firstLineChars="200"/>
        <w:jc w:val="center"/>
        <w:rPr>
          <w:rFonts w:hint="eastAsia" w:ascii="黑体" w:hAnsi="黑体" w:eastAsia="黑体"/>
          <w:sz w:val="36"/>
          <w:szCs w:val="36"/>
        </w:rPr>
      </w:pPr>
      <w:r>
        <w:rPr>
          <w:rFonts w:hint="eastAsia" w:ascii="黑体" w:hAnsi="黑体" w:eastAsia="黑体"/>
          <w:sz w:val="36"/>
          <w:szCs w:val="36"/>
        </w:rPr>
        <w:t>202</w:t>
      </w:r>
      <w:r>
        <w:rPr>
          <w:rFonts w:hint="eastAsia" w:ascii="黑体" w:hAnsi="黑体" w:eastAsia="黑体"/>
          <w:sz w:val="36"/>
          <w:szCs w:val="36"/>
          <w:lang w:val="en-US" w:eastAsia="zh-CN"/>
        </w:rPr>
        <w:t>1</w:t>
      </w:r>
      <w:r>
        <w:rPr>
          <w:rFonts w:hint="eastAsia" w:ascii="黑体" w:hAnsi="黑体" w:eastAsia="黑体"/>
          <w:sz w:val="36"/>
          <w:szCs w:val="36"/>
        </w:rPr>
        <w:t>年道县转移支付情况说明</w:t>
      </w:r>
    </w:p>
    <w:p>
      <w:pPr>
        <w:spacing w:line="600" w:lineRule="exact"/>
        <w:ind w:firstLine="720" w:firstLineChars="200"/>
        <w:jc w:val="center"/>
        <w:rPr>
          <w:rFonts w:ascii="黑体" w:hAnsi="黑体" w:eastAsia="黑体"/>
          <w:sz w:val="36"/>
          <w:szCs w:val="36"/>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道县202</w:t>
      </w:r>
      <w:r>
        <w:rPr>
          <w:rFonts w:hint="eastAsia" w:ascii="仿宋_GB2312" w:eastAsia="仿宋_GB2312"/>
          <w:sz w:val="32"/>
          <w:szCs w:val="32"/>
          <w:lang w:val="en-US" w:eastAsia="zh-CN"/>
        </w:rPr>
        <w:t>1</w:t>
      </w:r>
      <w:r>
        <w:rPr>
          <w:rFonts w:hint="eastAsia" w:ascii="仿宋_GB2312" w:eastAsia="仿宋_GB2312"/>
          <w:sz w:val="32"/>
          <w:szCs w:val="32"/>
        </w:rPr>
        <w:t>年度预算草案中转移支付预算是结合上级提前下达及往年度上级转移支付下达情况安排的。202</w:t>
      </w:r>
      <w:r>
        <w:rPr>
          <w:rFonts w:hint="eastAsia" w:ascii="仿宋_GB2312" w:eastAsia="仿宋_GB2312"/>
          <w:sz w:val="32"/>
          <w:szCs w:val="32"/>
          <w:lang w:val="en-US" w:eastAsia="zh-CN"/>
        </w:rPr>
        <w:t>1</w:t>
      </w:r>
      <w:r>
        <w:rPr>
          <w:rFonts w:hint="eastAsia" w:ascii="仿宋_GB2312" w:eastAsia="仿宋_GB2312"/>
          <w:sz w:val="32"/>
          <w:szCs w:val="32"/>
        </w:rPr>
        <w:t>年预算安排转移支付收入共计</w:t>
      </w:r>
      <w:r>
        <w:rPr>
          <w:rFonts w:hint="eastAsia" w:ascii="仿宋_GB2312" w:eastAsia="仿宋_GB2312"/>
          <w:sz w:val="32"/>
          <w:szCs w:val="32"/>
          <w:lang w:val="en-US" w:eastAsia="zh-CN"/>
        </w:rPr>
        <w:t>268859</w:t>
      </w:r>
      <w:r>
        <w:rPr>
          <w:rFonts w:hint="eastAsia" w:ascii="仿宋_GB2312" w:eastAsia="仿宋_GB2312"/>
          <w:sz w:val="32"/>
          <w:szCs w:val="32"/>
        </w:rPr>
        <w:t>万元，其中：一般预算转移支付</w:t>
      </w:r>
      <w:r>
        <w:rPr>
          <w:rFonts w:hint="eastAsia" w:ascii="仿宋_GB2312" w:eastAsia="仿宋_GB2312"/>
          <w:sz w:val="32"/>
          <w:szCs w:val="32"/>
          <w:lang w:val="en-US" w:eastAsia="zh-CN"/>
        </w:rPr>
        <w:t>258859</w:t>
      </w:r>
      <w:r>
        <w:rPr>
          <w:rFonts w:hint="eastAsia" w:ascii="仿宋_GB2312" w:eastAsia="仿宋_GB2312"/>
          <w:sz w:val="32"/>
          <w:szCs w:val="32"/>
        </w:rPr>
        <w:t>万元，政府性基金转移支付10000万元。具体如下：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一、一般预算转移支付收入2</w:t>
      </w:r>
      <w:r>
        <w:rPr>
          <w:rFonts w:hint="eastAsia" w:ascii="仿宋_GB2312" w:eastAsia="仿宋_GB2312"/>
          <w:sz w:val="32"/>
          <w:szCs w:val="32"/>
          <w:lang w:val="en-US" w:eastAsia="zh-CN"/>
        </w:rPr>
        <w:t>58859</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（一）返还性收入8320万元。其中：增值税和消费税基数返还收入1329万元、营改增体制调整税收</w:t>
      </w:r>
      <w:bookmarkStart w:id="0" w:name="_GoBack"/>
      <w:bookmarkEnd w:id="0"/>
      <w:r>
        <w:rPr>
          <w:rFonts w:hint="eastAsia" w:ascii="仿宋_GB2312" w:eastAsia="仿宋_GB2312"/>
          <w:sz w:val="32"/>
          <w:szCs w:val="32"/>
        </w:rPr>
        <w:t>返还2936万元、  所得税转移支付补助590万元、公路交通燃油税改革转移支付1762万元、新财政体制省补助939万元、土地使用税转移支付补助764万元。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（二）一般性转移支付收入</w:t>
      </w:r>
      <w:r>
        <w:rPr>
          <w:rFonts w:hint="eastAsia" w:ascii="仿宋_GB2312" w:eastAsia="仿宋_GB2312"/>
          <w:sz w:val="32"/>
          <w:szCs w:val="32"/>
          <w:lang w:val="en-US" w:eastAsia="zh-CN"/>
        </w:rPr>
        <w:t>225539</w:t>
      </w:r>
      <w:r>
        <w:rPr>
          <w:rFonts w:hint="eastAsia" w:ascii="仿宋_GB2312" w:eastAsia="仿宋_GB2312"/>
          <w:sz w:val="32"/>
          <w:szCs w:val="32"/>
        </w:rPr>
        <w:t>万元。其中：体制补助收入745万元、均衡性转移支付收入</w:t>
      </w:r>
      <w:r>
        <w:rPr>
          <w:rFonts w:hint="eastAsia" w:ascii="仿宋_GB2312" w:eastAsia="仿宋_GB2312"/>
          <w:sz w:val="32"/>
          <w:szCs w:val="32"/>
          <w:lang w:val="en-US" w:eastAsia="zh-CN"/>
        </w:rPr>
        <w:t>59000</w:t>
      </w:r>
      <w:r>
        <w:rPr>
          <w:rFonts w:hint="eastAsia" w:ascii="仿宋_GB2312" w:eastAsia="仿宋_GB2312"/>
          <w:sz w:val="32"/>
          <w:szCs w:val="32"/>
        </w:rPr>
        <w:t>万元、革命老区转移支付240万元、贫困地区转移支付收入</w:t>
      </w:r>
      <w:r>
        <w:rPr>
          <w:rFonts w:hint="eastAsia" w:ascii="仿宋_GB2312" w:eastAsia="仿宋_GB2312"/>
          <w:sz w:val="32"/>
          <w:szCs w:val="32"/>
          <w:lang w:val="en-US" w:eastAsia="zh-CN"/>
        </w:rPr>
        <w:t>5846</w:t>
      </w:r>
      <w:r>
        <w:rPr>
          <w:rFonts w:hint="eastAsia" w:ascii="仿宋_GB2312" w:eastAsia="仿宋_GB2312"/>
          <w:sz w:val="32"/>
          <w:szCs w:val="32"/>
        </w:rPr>
        <w:t>万元、县级基本财力保障补助收入</w:t>
      </w:r>
      <w:r>
        <w:rPr>
          <w:rFonts w:hint="eastAsia" w:ascii="仿宋_GB2312" w:eastAsia="仿宋_GB2312"/>
          <w:sz w:val="32"/>
          <w:szCs w:val="32"/>
          <w:lang w:val="en-US" w:eastAsia="zh-CN"/>
        </w:rPr>
        <w:t>26932</w:t>
      </w:r>
      <w:r>
        <w:rPr>
          <w:rFonts w:hint="eastAsia" w:ascii="仿宋_GB2312" w:eastAsia="仿宋_GB2312"/>
          <w:sz w:val="32"/>
          <w:szCs w:val="32"/>
        </w:rPr>
        <w:t>万元、结算补助收入</w:t>
      </w:r>
      <w:r>
        <w:rPr>
          <w:rFonts w:hint="eastAsia" w:ascii="仿宋_GB2312" w:eastAsia="仿宋_GB2312"/>
          <w:sz w:val="32"/>
          <w:szCs w:val="32"/>
          <w:lang w:val="en-US" w:eastAsia="zh-CN"/>
        </w:rPr>
        <w:t>3284</w:t>
      </w:r>
      <w:r>
        <w:rPr>
          <w:rFonts w:hint="eastAsia" w:ascii="仿宋_GB2312" w:eastAsia="仿宋_GB2312"/>
          <w:sz w:val="32"/>
          <w:szCs w:val="32"/>
        </w:rPr>
        <w:t>万元、资源枯竭型城市转移支付补助收入616万元、企业事业单位划转补助收入96万元、产粮（油）大县奖励资金收入</w:t>
      </w:r>
      <w:r>
        <w:rPr>
          <w:rFonts w:hint="eastAsia" w:ascii="仿宋_GB2312" w:eastAsia="仿宋_GB2312"/>
          <w:sz w:val="32"/>
          <w:szCs w:val="32"/>
          <w:lang w:val="en-US" w:eastAsia="zh-CN"/>
        </w:rPr>
        <w:t>4126</w:t>
      </w:r>
      <w:r>
        <w:rPr>
          <w:rFonts w:hint="eastAsia" w:ascii="仿宋_GB2312" w:eastAsia="仿宋_GB2312"/>
          <w:sz w:val="32"/>
          <w:szCs w:val="32"/>
        </w:rPr>
        <w:t>万元、重点生态功能区转移支付收入</w:t>
      </w:r>
      <w:r>
        <w:rPr>
          <w:rFonts w:hint="eastAsia" w:ascii="仿宋_GB2312" w:eastAsia="仿宋_GB2312"/>
          <w:sz w:val="32"/>
          <w:szCs w:val="32"/>
          <w:lang w:val="en-US" w:eastAsia="zh-CN"/>
        </w:rPr>
        <w:t>4783</w:t>
      </w:r>
      <w:r>
        <w:rPr>
          <w:rFonts w:hint="eastAsia" w:ascii="仿宋_GB2312" w:eastAsia="仿宋_GB2312"/>
          <w:sz w:val="32"/>
          <w:szCs w:val="32"/>
        </w:rPr>
        <w:t>万元、其他一般性转移支付收入</w:t>
      </w:r>
      <w:r>
        <w:rPr>
          <w:rFonts w:hint="eastAsia" w:ascii="仿宋_GB2312" w:eastAsia="仿宋_GB2312"/>
          <w:sz w:val="32"/>
          <w:szCs w:val="32"/>
          <w:lang w:val="en-US" w:eastAsia="zh-CN"/>
        </w:rPr>
        <w:t>3000</w:t>
      </w:r>
      <w:r>
        <w:rPr>
          <w:rFonts w:hint="eastAsia" w:ascii="仿宋_GB2312" w:eastAsia="仿宋_GB2312"/>
          <w:sz w:val="32"/>
          <w:szCs w:val="32"/>
        </w:rPr>
        <w:t>万元、上级提前下达需列支的一般转移支付</w:t>
      </w:r>
      <w:r>
        <w:rPr>
          <w:rFonts w:hint="eastAsia" w:ascii="仿宋_GB2312" w:eastAsia="仿宋_GB2312"/>
          <w:sz w:val="32"/>
          <w:szCs w:val="32"/>
          <w:lang w:val="en-US" w:eastAsia="zh-CN"/>
        </w:rPr>
        <w:t>100875</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返还性收入及一般性转移支付收入按照转移支付资金性质，统筹用于全县各项经济社会事业的发展，保障工资正常发放、机构正常运转、维护社会稳定、确保民生项目等。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（三）专项转移支付收入</w:t>
      </w:r>
      <w:r>
        <w:rPr>
          <w:rFonts w:hint="eastAsia" w:ascii="仿宋_GB2312" w:eastAsia="仿宋_GB2312"/>
          <w:sz w:val="32"/>
          <w:szCs w:val="32"/>
          <w:lang w:val="en-US" w:eastAsia="zh-CN"/>
        </w:rPr>
        <w:t>25000</w:t>
      </w:r>
      <w:r>
        <w:rPr>
          <w:rFonts w:hint="eastAsia" w:ascii="仿宋_GB2312" w:eastAsia="仿宋_GB2312"/>
          <w:sz w:val="32"/>
          <w:szCs w:val="32"/>
        </w:rPr>
        <w:t>万元。其中：一般公共服务</w:t>
      </w:r>
      <w:r>
        <w:rPr>
          <w:rFonts w:hint="eastAsia" w:ascii="仿宋_GB2312" w:eastAsia="仿宋_GB2312"/>
          <w:sz w:val="32"/>
          <w:szCs w:val="32"/>
          <w:lang w:val="en-US" w:eastAsia="zh-CN"/>
        </w:rPr>
        <w:t>2097</w:t>
      </w:r>
      <w:r>
        <w:rPr>
          <w:rFonts w:hint="eastAsia" w:ascii="仿宋_GB2312" w:eastAsia="仿宋_GB2312"/>
          <w:sz w:val="32"/>
          <w:szCs w:val="32"/>
        </w:rPr>
        <w:t>万元、公共安全</w:t>
      </w:r>
      <w:r>
        <w:rPr>
          <w:rFonts w:hint="eastAsia" w:ascii="仿宋_GB2312" w:eastAsia="仿宋_GB2312"/>
          <w:sz w:val="32"/>
          <w:szCs w:val="32"/>
          <w:lang w:val="en-US" w:eastAsia="zh-CN"/>
        </w:rPr>
        <w:t>40</w:t>
      </w:r>
      <w:r>
        <w:rPr>
          <w:rFonts w:hint="eastAsia" w:ascii="仿宋_GB2312" w:eastAsia="仿宋_GB2312"/>
          <w:sz w:val="32"/>
          <w:szCs w:val="32"/>
        </w:rPr>
        <w:t>万元、教育</w:t>
      </w:r>
      <w:r>
        <w:rPr>
          <w:rFonts w:hint="eastAsia" w:ascii="仿宋_GB2312" w:eastAsia="仿宋_GB2312"/>
          <w:sz w:val="32"/>
          <w:szCs w:val="32"/>
          <w:lang w:val="en-US" w:eastAsia="zh-CN"/>
        </w:rPr>
        <w:t>155</w:t>
      </w:r>
      <w:r>
        <w:rPr>
          <w:rFonts w:hint="eastAsia" w:ascii="仿宋_GB2312" w:eastAsia="仿宋_GB2312"/>
          <w:sz w:val="32"/>
          <w:szCs w:val="32"/>
        </w:rPr>
        <w:t>万元、科学技术</w:t>
      </w:r>
      <w:r>
        <w:rPr>
          <w:rFonts w:hint="eastAsia" w:ascii="仿宋_GB2312" w:eastAsia="仿宋_GB2312"/>
          <w:sz w:val="32"/>
          <w:szCs w:val="32"/>
          <w:lang w:val="en-US" w:eastAsia="zh-CN"/>
        </w:rPr>
        <w:t>280</w:t>
      </w:r>
      <w:r>
        <w:rPr>
          <w:rFonts w:hint="eastAsia" w:ascii="仿宋_GB2312" w:eastAsia="仿宋_GB2312"/>
          <w:sz w:val="32"/>
          <w:szCs w:val="32"/>
        </w:rPr>
        <w:t>万、文化体育与传媒</w:t>
      </w:r>
      <w:r>
        <w:rPr>
          <w:rFonts w:hint="eastAsia" w:ascii="仿宋_GB2312" w:eastAsia="仿宋_GB2312"/>
          <w:sz w:val="32"/>
          <w:szCs w:val="32"/>
          <w:lang w:val="en-US" w:eastAsia="zh-CN"/>
        </w:rPr>
        <w:t>333</w:t>
      </w:r>
      <w:r>
        <w:rPr>
          <w:rFonts w:hint="eastAsia" w:ascii="仿宋_GB2312" w:eastAsia="仿宋_GB2312"/>
          <w:sz w:val="32"/>
          <w:szCs w:val="32"/>
        </w:rPr>
        <w:t>万元、社会保障和就业</w:t>
      </w:r>
      <w:r>
        <w:rPr>
          <w:rFonts w:hint="eastAsia" w:ascii="仿宋_GB2312" w:eastAsia="仿宋_GB2312"/>
          <w:sz w:val="32"/>
          <w:szCs w:val="32"/>
          <w:lang w:val="en-US" w:eastAsia="zh-CN"/>
        </w:rPr>
        <w:t>655</w:t>
      </w:r>
      <w:r>
        <w:rPr>
          <w:rFonts w:hint="eastAsia" w:ascii="仿宋_GB2312" w:eastAsia="仿宋_GB2312"/>
          <w:sz w:val="32"/>
          <w:szCs w:val="32"/>
        </w:rPr>
        <w:t>万元、医疗卫生与计划生育</w:t>
      </w:r>
      <w:r>
        <w:rPr>
          <w:rFonts w:hint="eastAsia" w:ascii="仿宋_GB2312" w:eastAsia="仿宋_GB2312"/>
          <w:sz w:val="32"/>
          <w:szCs w:val="32"/>
          <w:lang w:val="en-US" w:eastAsia="zh-CN"/>
        </w:rPr>
        <w:t>1000</w:t>
      </w:r>
      <w:r>
        <w:rPr>
          <w:rFonts w:hint="eastAsia" w:ascii="仿宋_GB2312" w:eastAsia="仿宋_GB2312"/>
          <w:sz w:val="32"/>
          <w:szCs w:val="32"/>
        </w:rPr>
        <w:t>万元、节能环保</w:t>
      </w:r>
      <w:r>
        <w:rPr>
          <w:rFonts w:hint="eastAsia" w:ascii="仿宋_GB2312" w:eastAsia="仿宋_GB2312"/>
          <w:sz w:val="32"/>
          <w:szCs w:val="32"/>
          <w:lang w:val="en-US" w:eastAsia="zh-CN"/>
        </w:rPr>
        <w:t>3900</w:t>
      </w:r>
      <w:r>
        <w:rPr>
          <w:rFonts w:hint="eastAsia" w:ascii="仿宋_GB2312" w:eastAsia="仿宋_GB2312"/>
          <w:sz w:val="32"/>
          <w:szCs w:val="32"/>
        </w:rPr>
        <w:t>万元、农林水</w:t>
      </w:r>
      <w:r>
        <w:rPr>
          <w:rFonts w:hint="eastAsia" w:ascii="仿宋_GB2312" w:eastAsia="仿宋_GB2312"/>
          <w:sz w:val="32"/>
          <w:szCs w:val="32"/>
          <w:lang w:val="en-US" w:eastAsia="zh-CN"/>
        </w:rPr>
        <w:t>8530</w:t>
      </w:r>
      <w:r>
        <w:rPr>
          <w:rFonts w:hint="eastAsia" w:ascii="仿宋_GB2312" w:eastAsia="仿宋_GB2312"/>
          <w:sz w:val="32"/>
          <w:szCs w:val="32"/>
        </w:rPr>
        <w:t>万元、交通运输</w:t>
      </w:r>
      <w:r>
        <w:rPr>
          <w:rFonts w:hint="eastAsia" w:ascii="仿宋_GB2312" w:eastAsia="仿宋_GB2312"/>
          <w:sz w:val="32"/>
          <w:szCs w:val="32"/>
          <w:lang w:val="en-US" w:eastAsia="zh-CN"/>
        </w:rPr>
        <w:t>1610</w:t>
      </w:r>
      <w:r>
        <w:rPr>
          <w:rFonts w:hint="eastAsia" w:ascii="仿宋_GB2312" w:eastAsia="仿宋_GB2312"/>
          <w:sz w:val="32"/>
          <w:szCs w:val="32"/>
        </w:rPr>
        <w:t>万元、商业服务业等</w:t>
      </w:r>
      <w:r>
        <w:rPr>
          <w:rFonts w:hint="eastAsia" w:ascii="仿宋_GB2312" w:eastAsia="仿宋_GB2312"/>
          <w:sz w:val="32"/>
          <w:szCs w:val="32"/>
          <w:lang w:val="en-US" w:eastAsia="zh-CN"/>
        </w:rPr>
        <w:t>50</w:t>
      </w:r>
      <w:r>
        <w:rPr>
          <w:rFonts w:hint="eastAsia" w:ascii="仿宋_GB2312" w:eastAsia="仿宋_GB2312"/>
          <w:sz w:val="32"/>
          <w:szCs w:val="32"/>
        </w:rPr>
        <w:t>万元、金融</w:t>
      </w:r>
      <w:r>
        <w:rPr>
          <w:rFonts w:hint="eastAsia" w:ascii="仿宋_GB2312" w:eastAsia="仿宋_GB2312"/>
          <w:sz w:val="32"/>
          <w:szCs w:val="32"/>
          <w:lang w:val="en-US" w:eastAsia="zh-CN"/>
        </w:rPr>
        <w:t>30</w:t>
      </w:r>
      <w:r>
        <w:rPr>
          <w:rFonts w:hint="eastAsia" w:ascii="仿宋_GB2312" w:eastAsia="仿宋_GB2312"/>
          <w:sz w:val="32"/>
          <w:szCs w:val="32"/>
        </w:rPr>
        <w:t>万元、国土海洋气象等</w:t>
      </w:r>
      <w:r>
        <w:rPr>
          <w:rFonts w:hint="eastAsia" w:ascii="仿宋_GB2312" w:eastAsia="仿宋_GB2312"/>
          <w:sz w:val="32"/>
          <w:szCs w:val="32"/>
          <w:lang w:val="en-US" w:eastAsia="zh-CN"/>
        </w:rPr>
        <w:t>59</w:t>
      </w:r>
      <w:r>
        <w:rPr>
          <w:rFonts w:hint="eastAsia" w:ascii="仿宋_GB2312" w:eastAsia="仿宋_GB2312"/>
          <w:sz w:val="32"/>
          <w:szCs w:val="32"/>
        </w:rPr>
        <w:t>万元、住房保障</w:t>
      </w:r>
      <w:r>
        <w:rPr>
          <w:rFonts w:hint="eastAsia" w:ascii="仿宋_GB2312" w:eastAsia="仿宋_GB2312"/>
          <w:sz w:val="32"/>
          <w:szCs w:val="32"/>
          <w:lang w:val="en-US" w:eastAsia="zh-CN"/>
        </w:rPr>
        <w:t>3160</w:t>
      </w:r>
      <w:r>
        <w:rPr>
          <w:rFonts w:hint="eastAsia" w:ascii="仿宋_GB2312" w:eastAsia="仿宋_GB2312"/>
          <w:sz w:val="32"/>
          <w:szCs w:val="32"/>
        </w:rPr>
        <w:t>万元、粮油物资储备</w:t>
      </w:r>
      <w:r>
        <w:rPr>
          <w:rFonts w:hint="eastAsia" w:ascii="仿宋_GB2312" w:eastAsia="仿宋_GB2312"/>
          <w:sz w:val="32"/>
          <w:szCs w:val="32"/>
          <w:lang w:val="en-US" w:eastAsia="zh-CN"/>
        </w:rPr>
        <w:t>155</w:t>
      </w:r>
      <w:r>
        <w:rPr>
          <w:rFonts w:hint="eastAsia" w:ascii="仿宋_GB2312" w:eastAsia="仿宋_GB2312"/>
          <w:sz w:val="32"/>
          <w:szCs w:val="32"/>
        </w:rPr>
        <w:t>万元、灾害防治及应急管理</w:t>
      </w:r>
      <w:r>
        <w:rPr>
          <w:rFonts w:hint="eastAsia" w:ascii="仿宋_GB2312" w:eastAsia="仿宋_GB2312"/>
          <w:sz w:val="32"/>
          <w:szCs w:val="32"/>
          <w:lang w:val="en-US" w:eastAsia="zh-CN"/>
        </w:rPr>
        <w:t>446</w:t>
      </w:r>
      <w:r>
        <w:rPr>
          <w:rFonts w:hint="eastAsia" w:ascii="仿宋_GB2312" w:eastAsia="仿宋_GB2312"/>
          <w:sz w:val="32"/>
          <w:szCs w:val="32"/>
        </w:rPr>
        <w:t>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专项转移支付补助资金按照专门的资金管理办法、上级文件规定的用途专款专用。</w:t>
      </w:r>
    </w:p>
    <w:p>
      <w:pPr>
        <w:ind w:firstLine="640" w:firstLineChars="200"/>
        <w:rPr>
          <w:rFonts w:ascii="仿宋_GB2312" w:eastAsia="仿宋_GB2312"/>
          <w:sz w:val="32"/>
          <w:szCs w:val="32"/>
        </w:rPr>
      </w:pPr>
      <w:r>
        <w:rPr>
          <w:rFonts w:hint="eastAsia" w:ascii="仿宋_GB2312" w:eastAsia="仿宋_GB2312"/>
          <w:sz w:val="32"/>
          <w:szCs w:val="32"/>
        </w:rPr>
        <w:t>二、政府性基金转移支付10000万元。</w:t>
      </w:r>
    </w:p>
    <w:p>
      <w:pPr>
        <w:ind w:firstLine="640" w:firstLineChars="200"/>
        <w:rPr>
          <w:rFonts w:ascii="仿宋_GB2312" w:eastAsia="仿宋_GB2312"/>
          <w:sz w:val="32"/>
          <w:szCs w:val="32"/>
        </w:rPr>
      </w:pPr>
      <w:r>
        <w:rPr>
          <w:rFonts w:hint="eastAsia" w:ascii="仿宋_GB2312" w:eastAsia="仿宋_GB2312"/>
          <w:sz w:val="32"/>
          <w:szCs w:val="32"/>
        </w:rPr>
        <w:t>政府性基金转移支付10000万元。其中大中型水库移民后期扶持基金收入</w:t>
      </w:r>
      <w:r>
        <w:rPr>
          <w:rFonts w:hint="eastAsia" w:ascii="仿宋_GB2312" w:eastAsia="仿宋_GB2312"/>
          <w:sz w:val="32"/>
          <w:szCs w:val="32"/>
          <w:lang w:val="en-US" w:eastAsia="zh-CN"/>
        </w:rPr>
        <w:t>8100</w:t>
      </w:r>
      <w:r>
        <w:rPr>
          <w:rFonts w:hint="eastAsia" w:ascii="仿宋_GB2312" w:eastAsia="仿宋_GB2312"/>
          <w:sz w:val="32"/>
          <w:szCs w:val="32"/>
        </w:rPr>
        <w:t>万元、城市基础设施配套费</w:t>
      </w:r>
      <w:r>
        <w:rPr>
          <w:rFonts w:hint="eastAsia" w:ascii="仿宋_GB2312" w:eastAsia="仿宋_GB2312"/>
          <w:sz w:val="32"/>
          <w:szCs w:val="32"/>
          <w:lang w:eastAsia="zh-CN"/>
        </w:rPr>
        <w:t>收入</w:t>
      </w:r>
      <w:r>
        <w:rPr>
          <w:rFonts w:hint="eastAsia" w:ascii="仿宋_GB2312" w:eastAsia="仿宋_GB2312"/>
          <w:sz w:val="32"/>
          <w:szCs w:val="32"/>
          <w:lang w:val="en-US" w:eastAsia="zh-CN"/>
        </w:rPr>
        <w:t>541万</w:t>
      </w:r>
      <w:r>
        <w:rPr>
          <w:rFonts w:hint="eastAsia" w:ascii="仿宋_GB2312" w:eastAsia="仿宋_GB2312"/>
          <w:sz w:val="32"/>
          <w:szCs w:val="32"/>
        </w:rPr>
        <w:t>、大中型水库库区基金收入</w:t>
      </w:r>
      <w:r>
        <w:rPr>
          <w:rFonts w:hint="eastAsia" w:ascii="仿宋_GB2312" w:eastAsia="仿宋_GB2312"/>
          <w:sz w:val="32"/>
          <w:szCs w:val="32"/>
          <w:lang w:val="en-US" w:eastAsia="zh-CN"/>
        </w:rPr>
        <w:t>559</w:t>
      </w:r>
      <w:r>
        <w:rPr>
          <w:rFonts w:hint="eastAsia" w:ascii="仿宋_GB2312" w:eastAsia="仿宋_GB2312"/>
          <w:sz w:val="32"/>
          <w:szCs w:val="32"/>
        </w:rPr>
        <w:t>万元、彩票公益金收入</w:t>
      </w:r>
      <w:r>
        <w:rPr>
          <w:rFonts w:hint="eastAsia" w:ascii="仿宋_GB2312" w:eastAsia="仿宋_GB2312"/>
          <w:sz w:val="32"/>
          <w:szCs w:val="32"/>
          <w:lang w:val="en-US" w:eastAsia="zh-CN"/>
        </w:rPr>
        <w:t>800</w:t>
      </w:r>
      <w:r>
        <w:rPr>
          <w:rFonts w:hint="eastAsia" w:ascii="仿宋_GB2312" w:eastAsia="仿宋_GB2312"/>
          <w:sz w:val="32"/>
          <w:szCs w:val="32"/>
        </w:rPr>
        <w:t>万元。</w:t>
      </w:r>
    </w:p>
    <w:p>
      <w:pPr>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65CB"/>
    <w:rsid w:val="00044DFB"/>
    <w:rsid w:val="000858EA"/>
    <w:rsid w:val="00113913"/>
    <w:rsid w:val="0012069E"/>
    <w:rsid w:val="001362D1"/>
    <w:rsid w:val="001737DD"/>
    <w:rsid w:val="001B0F25"/>
    <w:rsid w:val="0029647F"/>
    <w:rsid w:val="00403BE2"/>
    <w:rsid w:val="00405B95"/>
    <w:rsid w:val="00494992"/>
    <w:rsid w:val="004F704F"/>
    <w:rsid w:val="005A07D3"/>
    <w:rsid w:val="00621DEA"/>
    <w:rsid w:val="00723CEF"/>
    <w:rsid w:val="007265CB"/>
    <w:rsid w:val="0089271A"/>
    <w:rsid w:val="008950D6"/>
    <w:rsid w:val="009416D3"/>
    <w:rsid w:val="00A709D6"/>
    <w:rsid w:val="00C71DFB"/>
    <w:rsid w:val="00C80CA2"/>
    <w:rsid w:val="00DA2881"/>
    <w:rsid w:val="00DB65AC"/>
    <w:rsid w:val="00E420B7"/>
    <w:rsid w:val="00ED6EA6"/>
    <w:rsid w:val="00EE4199"/>
    <w:rsid w:val="00EF43E5"/>
    <w:rsid w:val="00F34A6C"/>
    <w:rsid w:val="00F54CFE"/>
    <w:rsid w:val="00F7396E"/>
    <w:rsid w:val="00FC38E4"/>
    <w:rsid w:val="018A0D97"/>
    <w:rsid w:val="15F804CC"/>
    <w:rsid w:val="2A6C761C"/>
    <w:rsid w:val="4C1D5C74"/>
    <w:rsid w:val="52E1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154</Words>
  <Characters>884</Characters>
  <Lines>7</Lines>
  <Paragraphs>2</Paragraphs>
  <TotalTime>86</TotalTime>
  <ScaleCrop>false</ScaleCrop>
  <LinksUpToDate>false</LinksUpToDate>
  <CharactersWithSpaces>1036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2020-09-15T10:04:00Z</dcterms:created>
  <dc:creator>user</dc:creator>
  <cp:lastModifiedBy>周维</cp:lastModifiedBy>
  <dcterms:modified xsi:type="dcterms:W3CDTF">2021-05-06T01:54:02Z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E118C885097745C5BE1A04DC6C51300B</vt:lpwstr>
  </property>
</Properties>
</file>