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A30B2" w:rsidRPr="00F57525" w:rsidRDefault="00132430">
      <w:pPr>
        <w:overflowPunct w:val="0"/>
        <w:autoSpaceDE w:val="0"/>
        <w:autoSpaceDN w:val="0"/>
        <w:spacing w:line="700" w:lineRule="exact"/>
        <w:jc w:val="left"/>
        <w:rPr>
          <w:rFonts w:eastAsia="方正小标宋简体"/>
          <w:sz w:val="44"/>
          <w:szCs w:val="44"/>
        </w:rPr>
      </w:pPr>
      <w:r w:rsidRPr="00F57525">
        <w:rPr>
          <w:rFonts w:eastAsia="方正小标宋简体"/>
          <w:sz w:val="44"/>
          <w:szCs w:val="44"/>
        </w:rPr>
        <w:pict>
          <v:shapetype id="_x0000_t202" coordsize="21600,21600" o:spt="202" path="m,l,21600r21600,l21600,xe">
            <v:stroke joinstyle="miter"/>
            <v:path gradientshapeok="t" o:connecttype="rect"/>
          </v:shapetype>
          <v:shape id="1028" o:spid="_x0000_s1026" type="#_x0000_t202" style="position:absolute;margin-left:3.8pt;margin-top:17.8pt;width:157.55pt;height:56.05pt;z-index:251659264;mso-width-relative:margin;mso-height-relative:margin">
            <v:textbox style="mso-next-textbox:#1028">
              <w:txbxContent>
                <w:p w:rsidR="009728FD" w:rsidRDefault="009728FD" w:rsidP="009728FD">
                  <w:pPr>
                    <w:spacing w:line="500" w:lineRule="exact"/>
                    <w:jc w:val="center"/>
                    <w:rPr>
                      <w:rFonts w:ascii="宋体" w:hAnsi="宋体"/>
                      <w:b/>
                      <w:sz w:val="30"/>
                      <w:szCs w:val="30"/>
                    </w:rPr>
                  </w:pPr>
                  <w:r>
                    <w:rPr>
                      <w:rFonts w:ascii="宋体" w:hAnsi="宋体" w:hint="eastAsia"/>
                      <w:b/>
                      <w:sz w:val="30"/>
                      <w:szCs w:val="30"/>
                    </w:rPr>
                    <w:t>县十七届人大常委会</w:t>
                  </w:r>
                  <w:r w:rsidRPr="00F03350">
                    <w:rPr>
                      <w:rFonts w:ascii="宋体" w:hAnsi="宋体" w:hint="eastAsia"/>
                      <w:b/>
                      <w:spacing w:val="26"/>
                      <w:sz w:val="30"/>
                      <w:szCs w:val="30"/>
                    </w:rPr>
                    <w:t>第四十次会议文件</w:t>
                  </w:r>
                </w:p>
                <w:p w:rsidR="008A30B2" w:rsidRPr="009728FD" w:rsidRDefault="008A30B2" w:rsidP="009728FD">
                  <w:pPr>
                    <w:rPr>
                      <w:szCs w:val="30"/>
                    </w:rPr>
                  </w:pPr>
                </w:p>
              </w:txbxContent>
            </v:textbox>
          </v:shape>
        </w:pict>
      </w:r>
    </w:p>
    <w:p w:rsidR="008A30B2" w:rsidRPr="00F57525" w:rsidRDefault="008A30B2">
      <w:pPr>
        <w:overflowPunct w:val="0"/>
        <w:autoSpaceDE w:val="0"/>
        <w:autoSpaceDN w:val="0"/>
        <w:spacing w:line="700" w:lineRule="exact"/>
        <w:jc w:val="center"/>
        <w:rPr>
          <w:rFonts w:eastAsia="方正小标宋简体"/>
          <w:sz w:val="44"/>
          <w:szCs w:val="44"/>
        </w:rPr>
      </w:pPr>
    </w:p>
    <w:p w:rsidR="008A30B2" w:rsidRPr="00F57525" w:rsidRDefault="008A30B2">
      <w:pPr>
        <w:overflowPunct w:val="0"/>
        <w:autoSpaceDE w:val="0"/>
        <w:autoSpaceDN w:val="0"/>
        <w:spacing w:line="600" w:lineRule="exact"/>
        <w:jc w:val="center"/>
        <w:rPr>
          <w:rFonts w:eastAsia="方正小标宋简体"/>
          <w:sz w:val="44"/>
          <w:szCs w:val="44"/>
        </w:rPr>
      </w:pPr>
    </w:p>
    <w:p w:rsidR="009F405F" w:rsidRPr="00F57525" w:rsidRDefault="009F405F" w:rsidP="009F405F">
      <w:pPr>
        <w:pStyle w:val="a0"/>
      </w:pPr>
    </w:p>
    <w:p w:rsidR="008A30B2" w:rsidRPr="00F57525" w:rsidRDefault="00A3043A">
      <w:pPr>
        <w:overflowPunct w:val="0"/>
        <w:autoSpaceDE w:val="0"/>
        <w:autoSpaceDN w:val="0"/>
        <w:spacing w:line="700" w:lineRule="exact"/>
        <w:jc w:val="center"/>
        <w:rPr>
          <w:rFonts w:eastAsia="方正小标宋简体"/>
          <w:sz w:val="44"/>
          <w:szCs w:val="44"/>
        </w:rPr>
      </w:pPr>
      <w:r w:rsidRPr="00F57525">
        <w:rPr>
          <w:rFonts w:eastAsia="方正小标宋简体"/>
          <w:sz w:val="44"/>
          <w:szCs w:val="44"/>
        </w:rPr>
        <w:t>关于道县</w:t>
      </w:r>
      <w:r w:rsidRPr="00F57525">
        <w:rPr>
          <w:rFonts w:eastAsia="方正小标宋简体"/>
          <w:sz w:val="44"/>
          <w:szCs w:val="44"/>
        </w:rPr>
        <w:t>2020</w:t>
      </w:r>
      <w:r w:rsidRPr="00F57525">
        <w:rPr>
          <w:rFonts w:eastAsia="方正小标宋简体"/>
          <w:sz w:val="44"/>
          <w:szCs w:val="44"/>
        </w:rPr>
        <w:t>年财政决算和</w:t>
      </w:r>
      <w:r w:rsidRPr="00F57525">
        <w:rPr>
          <w:rFonts w:eastAsia="方正小标宋简体"/>
          <w:sz w:val="44"/>
          <w:szCs w:val="44"/>
        </w:rPr>
        <w:t>2021</w:t>
      </w:r>
      <w:r w:rsidRPr="00F57525">
        <w:rPr>
          <w:rFonts w:eastAsia="方正小标宋简体"/>
          <w:sz w:val="44"/>
          <w:szCs w:val="44"/>
        </w:rPr>
        <w:t>年上半年</w:t>
      </w:r>
    </w:p>
    <w:p w:rsidR="008A30B2" w:rsidRPr="00F57525" w:rsidRDefault="00A3043A">
      <w:pPr>
        <w:overflowPunct w:val="0"/>
        <w:autoSpaceDE w:val="0"/>
        <w:autoSpaceDN w:val="0"/>
        <w:spacing w:line="700" w:lineRule="exact"/>
        <w:jc w:val="center"/>
        <w:rPr>
          <w:rFonts w:eastAsia="方正小标宋简体"/>
          <w:sz w:val="44"/>
          <w:szCs w:val="44"/>
        </w:rPr>
      </w:pPr>
      <w:r w:rsidRPr="00F57525">
        <w:rPr>
          <w:rFonts w:eastAsia="方正小标宋简体"/>
          <w:sz w:val="44"/>
          <w:szCs w:val="44"/>
        </w:rPr>
        <w:t>财政预算执行情况的报告</w:t>
      </w:r>
    </w:p>
    <w:p w:rsidR="008A30B2" w:rsidRPr="00F57525" w:rsidRDefault="00A3043A">
      <w:pPr>
        <w:overflowPunct w:val="0"/>
        <w:autoSpaceDE w:val="0"/>
        <w:autoSpaceDN w:val="0"/>
        <w:spacing w:line="700" w:lineRule="exact"/>
        <w:jc w:val="center"/>
        <w:rPr>
          <w:rFonts w:eastAsia="方正小标宋简体"/>
          <w:color w:val="0000FF"/>
          <w:sz w:val="44"/>
          <w:szCs w:val="44"/>
        </w:rPr>
      </w:pPr>
      <w:r w:rsidRPr="00F57525">
        <w:rPr>
          <w:rFonts w:eastAsia="楷体_GB2312"/>
          <w:bCs/>
          <w:color w:val="0000FF"/>
          <w:spacing w:val="4"/>
          <w:sz w:val="30"/>
          <w:szCs w:val="30"/>
        </w:rPr>
        <w:t>——2021</w:t>
      </w:r>
      <w:r w:rsidRPr="00F57525">
        <w:rPr>
          <w:rFonts w:eastAsia="楷体_GB2312"/>
          <w:bCs/>
          <w:color w:val="0000FF"/>
          <w:spacing w:val="4"/>
          <w:sz w:val="30"/>
          <w:szCs w:val="30"/>
        </w:rPr>
        <w:t>年</w:t>
      </w:r>
      <w:r w:rsidRPr="00F57525">
        <w:rPr>
          <w:rFonts w:eastAsia="楷体_GB2312"/>
          <w:bCs/>
          <w:color w:val="0000FF"/>
          <w:spacing w:val="4"/>
          <w:sz w:val="30"/>
          <w:szCs w:val="30"/>
        </w:rPr>
        <w:t>7</w:t>
      </w:r>
      <w:r w:rsidRPr="00F57525">
        <w:rPr>
          <w:rFonts w:eastAsia="楷体_GB2312"/>
          <w:bCs/>
          <w:color w:val="0000FF"/>
          <w:spacing w:val="4"/>
          <w:sz w:val="30"/>
          <w:szCs w:val="30"/>
        </w:rPr>
        <w:t>月</w:t>
      </w:r>
      <w:r w:rsidRPr="00F57525">
        <w:rPr>
          <w:rFonts w:eastAsia="楷体_GB2312"/>
          <w:bCs/>
          <w:color w:val="0000FF"/>
          <w:spacing w:val="4"/>
          <w:sz w:val="30"/>
          <w:szCs w:val="30"/>
        </w:rPr>
        <w:t>2</w:t>
      </w:r>
      <w:r w:rsidR="008C1EC4" w:rsidRPr="00F57525">
        <w:rPr>
          <w:rFonts w:eastAsia="楷体_GB2312"/>
          <w:bCs/>
          <w:color w:val="0000FF"/>
          <w:spacing w:val="4"/>
          <w:sz w:val="30"/>
          <w:szCs w:val="30"/>
        </w:rPr>
        <w:t>2</w:t>
      </w:r>
      <w:r w:rsidRPr="00F57525">
        <w:rPr>
          <w:rFonts w:eastAsia="楷体_GB2312"/>
          <w:bCs/>
          <w:color w:val="0000FF"/>
          <w:spacing w:val="4"/>
          <w:sz w:val="30"/>
          <w:szCs w:val="30"/>
        </w:rPr>
        <w:t>日在道县第</w:t>
      </w:r>
      <w:r w:rsidR="00FA68F7" w:rsidRPr="00F57525">
        <w:rPr>
          <w:rFonts w:eastAsia="楷体_GB2312"/>
          <w:bCs/>
          <w:color w:val="0000FF"/>
          <w:spacing w:val="4"/>
          <w:sz w:val="30"/>
          <w:szCs w:val="30"/>
        </w:rPr>
        <w:t>十七</w:t>
      </w:r>
      <w:r w:rsidRPr="00F57525">
        <w:rPr>
          <w:rFonts w:eastAsia="楷体_GB2312"/>
          <w:bCs/>
          <w:color w:val="0000FF"/>
          <w:spacing w:val="4"/>
          <w:sz w:val="30"/>
          <w:szCs w:val="30"/>
        </w:rPr>
        <w:t>届人大常委会第</w:t>
      </w:r>
      <w:r w:rsidR="00616C55" w:rsidRPr="00F57525">
        <w:rPr>
          <w:rFonts w:eastAsia="楷体_GB2312"/>
          <w:bCs/>
          <w:color w:val="0000FF"/>
          <w:spacing w:val="4"/>
          <w:sz w:val="30"/>
          <w:szCs w:val="30"/>
        </w:rPr>
        <w:t>四十</w:t>
      </w:r>
      <w:r w:rsidRPr="00F57525">
        <w:rPr>
          <w:rFonts w:eastAsia="楷体_GB2312"/>
          <w:bCs/>
          <w:color w:val="0000FF"/>
          <w:spacing w:val="4"/>
          <w:sz w:val="30"/>
          <w:szCs w:val="30"/>
        </w:rPr>
        <w:t>次会议上</w:t>
      </w:r>
    </w:p>
    <w:p w:rsidR="008A30B2" w:rsidRPr="00F57525" w:rsidRDefault="00A3043A">
      <w:pPr>
        <w:overflowPunct w:val="0"/>
        <w:autoSpaceDE w:val="0"/>
        <w:autoSpaceDN w:val="0"/>
        <w:spacing w:line="560" w:lineRule="exact"/>
        <w:jc w:val="center"/>
        <w:rPr>
          <w:rFonts w:eastAsia="楷体_GB2312"/>
          <w:bCs/>
          <w:color w:val="0000FF"/>
          <w:sz w:val="30"/>
          <w:szCs w:val="30"/>
        </w:rPr>
      </w:pPr>
      <w:r w:rsidRPr="00F57525">
        <w:rPr>
          <w:rFonts w:eastAsia="楷体_GB2312"/>
          <w:bCs/>
          <w:color w:val="0000FF"/>
          <w:sz w:val="30"/>
          <w:szCs w:val="30"/>
        </w:rPr>
        <w:t>县财政局局长</w:t>
      </w:r>
      <w:r w:rsidRPr="00F57525">
        <w:rPr>
          <w:rFonts w:eastAsia="楷体_GB2312"/>
          <w:bCs/>
          <w:color w:val="0000FF"/>
          <w:sz w:val="30"/>
          <w:szCs w:val="30"/>
        </w:rPr>
        <w:t xml:space="preserve"> </w:t>
      </w:r>
      <w:r w:rsidRPr="00F57525">
        <w:rPr>
          <w:rFonts w:eastAsia="楷体_GB2312"/>
          <w:bCs/>
          <w:color w:val="0000FF"/>
          <w:sz w:val="30"/>
          <w:szCs w:val="30"/>
        </w:rPr>
        <w:t>杨小江</w:t>
      </w:r>
    </w:p>
    <w:p w:rsidR="008A30B2" w:rsidRPr="00F57525" w:rsidRDefault="008A30B2">
      <w:pPr>
        <w:overflowPunct w:val="0"/>
        <w:autoSpaceDE w:val="0"/>
        <w:autoSpaceDN w:val="0"/>
        <w:spacing w:line="560" w:lineRule="exact"/>
        <w:jc w:val="left"/>
        <w:rPr>
          <w:rFonts w:eastAsia="仿宋_GB2312"/>
          <w:spacing w:val="4"/>
          <w:sz w:val="30"/>
          <w:szCs w:val="30"/>
        </w:rPr>
      </w:pPr>
    </w:p>
    <w:p w:rsidR="008A30B2" w:rsidRPr="00F57525" w:rsidRDefault="00A3043A">
      <w:pPr>
        <w:widowControl/>
        <w:overflowPunct w:val="0"/>
        <w:autoSpaceDE w:val="0"/>
        <w:autoSpaceDN w:val="0"/>
        <w:spacing w:line="360" w:lineRule="auto"/>
        <w:jc w:val="left"/>
        <w:rPr>
          <w:rFonts w:eastAsia="仿宋_GB2312"/>
          <w:spacing w:val="4"/>
          <w:sz w:val="32"/>
          <w:szCs w:val="32"/>
        </w:rPr>
      </w:pPr>
      <w:r w:rsidRPr="00F57525">
        <w:rPr>
          <w:rFonts w:eastAsia="仿宋_GB2312"/>
          <w:spacing w:val="4"/>
          <w:sz w:val="32"/>
          <w:szCs w:val="32"/>
        </w:rPr>
        <w:t>尊敬的周主任，各位副主任，各位委员：</w:t>
      </w:r>
    </w:p>
    <w:p w:rsidR="008A30B2" w:rsidRPr="00F57525" w:rsidRDefault="00A3043A">
      <w:pPr>
        <w:widowControl/>
        <w:overflowPunct w:val="0"/>
        <w:autoSpaceDE w:val="0"/>
        <w:autoSpaceDN w:val="0"/>
        <w:spacing w:line="360" w:lineRule="auto"/>
        <w:ind w:firstLineChars="200" w:firstLine="656"/>
        <w:jc w:val="left"/>
        <w:rPr>
          <w:rFonts w:eastAsia="仿宋_GB2312"/>
          <w:spacing w:val="4"/>
          <w:sz w:val="32"/>
          <w:szCs w:val="32"/>
        </w:rPr>
      </w:pPr>
      <w:r w:rsidRPr="00F57525">
        <w:rPr>
          <w:rFonts w:eastAsia="仿宋_GB2312"/>
          <w:spacing w:val="4"/>
          <w:sz w:val="32"/>
          <w:szCs w:val="32"/>
        </w:rPr>
        <w:t>我受县人民政府委托，向县人大常委会报告我县</w:t>
      </w:r>
      <w:r w:rsidRPr="00F57525">
        <w:rPr>
          <w:rFonts w:eastAsia="仿宋_GB2312"/>
          <w:spacing w:val="4"/>
          <w:sz w:val="32"/>
          <w:szCs w:val="32"/>
        </w:rPr>
        <w:t>2020</w:t>
      </w:r>
      <w:r w:rsidRPr="00F57525">
        <w:rPr>
          <w:rFonts w:eastAsia="仿宋_GB2312"/>
          <w:spacing w:val="4"/>
          <w:sz w:val="32"/>
          <w:szCs w:val="32"/>
        </w:rPr>
        <w:t>年财政决算和</w:t>
      </w:r>
      <w:r w:rsidRPr="00F57525">
        <w:rPr>
          <w:rFonts w:eastAsia="仿宋_GB2312"/>
          <w:spacing w:val="4"/>
          <w:sz w:val="32"/>
          <w:szCs w:val="32"/>
        </w:rPr>
        <w:t>2021</w:t>
      </w:r>
      <w:r w:rsidRPr="00F57525">
        <w:rPr>
          <w:rFonts w:eastAsia="仿宋_GB2312"/>
          <w:spacing w:val="4"/>
          <w:sz w:val="32"/>
          <w:szCs w:val="32"/>
        </w:rPr>
        <w:t>年上半年财政预算执行情况，请</w:t>
      </w:r>
      <w:proofErr w:type="gramStart"/>
      <w:r w:rsidRPr="00F57525">
        <w:rPr>
          <w:rFonts w:eastAsia="仿宋_GB2312"/>
          <w:spacing w:val="4"/>
          <w:sz w:val="32"/>
          <w:szCs w:val="32"/>
        </w:rPr>
        <w:t>予审</w:t>
      </w:r>
      <w:proofErr w:type="gramEnd"/>
      <w:r w:rsidRPr="00F57525">
        <w:rPr>
          <w:rFonts w:eastAsia="仿宋_GB2312"/>
          <w:spacing w:val="4"/>
          <w:sz w:val="32"/>
          <w:szCs w:val="32"/>
        </w:rPr>
        <w:t>议。</w:t>
      </w:r>
    </w:p>
    <w:p w:rsidR="008A30B2" w:rsidRPr="00F57525" w:rsidRDefault="00A3043A">
      <w:pPr>
        <w:pStyle w:val="a5"/>
        <w:overflowPunct w:val="0"/>
        <w:autoSpaceDE w:val="0"/>
        <w:autoSpaceDN w:val="0"/>
        <w:spacing w:line="360" w:lineRule="auto"/>
        <w:ind w:firstLineChars="200" w:firstLine="640"/>
        <w:rPr>
          <w:rFonts w:ascii="Times New Roman" w:eastAsia="黑体" w:hAnsi="Times New Roman" w:hint="default"/>
          <w:sz w:val="32"/>
          <w:szCs w:val="32"/>
        </w:rPr>
      </w:pPr>
      <w:r w:rsidRPr="00F57525">
        <w:rPr>
          <w:rFonts w:ascii="Times New Roman" w:eastAsia="黑体" w:hAnsi="Times New Roman" w:hint="default"/>
          <w:sz w:val="32"/>
          <w:szCs w:val="32"/>
        </w:rPr>
        <w:t>一、</w:t>
      </w:r>
      <w:r w:rsidRPr="00F57525">
        <w:rPr>
          <w:rFonts w:ascii="Times New Roman" w:eastAsia="黑体" w:hAnsi="Times New Roman" w:hint="default"/>
          <w:sz w:val="32"/>
          <w:szCs w:val="32"/>
        </w:rPr>
        <w:t>2020</w:t>
      </w:r>
      <w:r w:rsidRPr="00F57525">
        <w:rPr>
          <w:rFonts w:ascii="Times New Roman" w:eastAsia="黑体" w:hAnsi="Times New Roman" w:hint="default"/>
          <w:sz w:val="32"/>
          <w:szCs w:val="32"/>
        </w:rPr>
        <w:t>年财政决算情况</w:t>
      </w:r>
    </w:p>
    <w:p w:rsidR="008A30B2" w:rsidRPr="00F57525" w:rsidRDefault="00A3043A">
      <w:pPr>
        <w:overflowPunct w:val="0"/>
        <w:autoSpaceDE w:val="0"/>
        <w:autoSpaceDN w:val="0"/>
        <w:spacing w:line="360" w:lineRule="auto"/>
        <w:ind w:firstLineChars="200" w:firstLine="643"/>
        <w:rPr>
          <w:rFonts w:eastAsia="楷体_GB2312"/>
          <w:b/>
          <w:sz w:val="32"/>
          <w:szCs w:val="32"/>
        </w:rPr>
      </w:pPr>
      <w:r w:rsidRPr="00F57525">
        <w:rPr>
          <w:rFonts w:eastAsia="楷体_GB2312"/>
          <w:b/>
          <w:sz w:val="32"/>
          <w:szCs w:val="32"/>
        </w:rPr>
        <w:t>（一）一般公共预算收支决算情况</w:t>
      </w:r>
    </w:p>
    <w:p w:rsidR="008A30B2" w:rsidRPr="00F57525" w:rsidRDefault="00A3043A">
      <w:pPr>
        <w:pStyle w:val="a5"/>
        <w:overflowPunct w:val="0"/>
        <w:autoSpaceDE w:val="0"/>
        <w:autoSpaceDN w:val="0"/>
        <w:spacing w:line="360" w:lineRule="auto"/>
        <w:ind w:firstLineChars="200" w:firstLine="656"/>
        <w:rPr>
          <w:rFonts w:ascii="Times New Roman" w:eastAsia="仿宋_GB2312" w:hAnsi="Times New Roman" w:hint="default"/>
          <w:spacing w:val="4"/>
          <w:sz w:val="32"/>
          <w:szCs w:val="32"/>
        </w:rPr>
      </w:pPr>
      <w:r w:rsidRPr="00F57525">
        <w:rPr>
          <w:rFonts w:ascii="Times New Roman" w:eastAsia="仿宋_GB2312" w:hAnsi="Times New Roman" w:hint="default"/>
          <w:spacing w:val="4"/>
          <w:sz w:val="32"/>
          <w:szCs w:val="32"/>
        </w:rPr>
        <w:t>2020</w:t>
      </w:r>
      <w:r w:rsidRPr="00F57525">
        <w:rPr>
          <w:rFonts w:ascii="Times New Roman" w:eastAsia="仿宋_GB2312" w:hAnsi="Times New Roman" w:hint="default"/>
          <w:spacing w:val="4"/>
          <w:sz w:val="32"/>
          <w:szCs w:val="32"/>
        </w:rPr>
        <w:t>年</w:t>
      </w:r>
      <w:r w:rsidR="00860AF1" w:rsidRPr="00F57525">
        <w:rPr>
          <w:rFonts w:ascii="Times New Roman" w:eastAsia="仿宋_GB2312" w:hAnsi="Times New Roman" w:hint="default"/>
          <w:spacing w:val="4"/>
          <w:sz w:val="32"/>
          <w:szCs w:val="32"/>
        </w:rPr>
        <w:t>全县</w:t>
      </w:r>
      <w:r w:rsidRPr="00F57525">
        <w:rPr>
          <w:rFonts w:ascii="Times New Roman" w:eastAsia="仿宋_GB2312" w:hAnsi="Times New Roman" w:hint="default"/>
          <w:spacing w:val="4"/>
          <w:sz w:val="32"/>
          <w:szCs w:val="32"/>
        </w:rPr>
        <w:t>地方一般公共预算收入完</w:t>
      </w:r>
      <w:r w:rsidRPr="00F57525">
        <w:rPr>
          <w:rFonts w:ascii="Times New Roman" w:eastAsia="仿宋_GB2312" w:hAnsi="Times New Roman" w:hint="default"/>
          <w:spacing w:val="4"/>
          <w:sz w:val="32"/>
          <w:szCs w:val="32"/>
        </w:rPr>
        <w:lastRenderedPageBreak/>
        <w:t>成</w:t>
      </w:r>
      <w:r w:rsidRPr="00F57525">
        <w:rPr>
          <w:rFonts w:ascii="Times New Roman" w:eastAsia="仿宋_GB2312" w:hAnsi="Times New Roman" w:hint="default"/>
          <w:spacing w:val="4"/>
          <w:sz w:val="32"/>
          <w:szCs w:val="32"/>
        </w:rPr>
        <w:t>10.64</w:t>
      </w:r>
      <w:r w:rsidRPr="00F57525">
        <w:rPr>
          <w:rFonts w:ascii="Times New Roman" w:eastAsia="仿宋_GB2312" w:hAnsi="Times New Roman" w:hint="default"/>
          <w:spacing w:val="4"/>
          <w:sz w:val="32"/>
          <w:szCs w:val="32"/>
        </w:rPr>
        <w:t>亿元，比年初预算</w:t>
      </w:r>
      <w:r w:rsidRPr="00F57525">
        <w:rPr>
          <w:rFonts w:ascii="Times New Roman" w:eastAsia="仿宋_GB2312" w:hAnsi="Times New Roman" w:hint="default"/>
          <w:spacing w:val="4"/>
          <w:sz w:val="32"/>
          <w:szCs w:val="32"/>
        </w:rPr>
        <w:t>10.5</w:t>
      </w:r>
      <w:r w:rsidRPr="00F57525">
        <w:rPr>
          <w:rFonts w:ascii="Times New Roman" w:eastAsia="仿宋_GB2312" w:hAnsi="Times New Roman" w:hint="default"/>
          <w:spacing w:val="4"/>
          <w:sz w:val="32"/>
          <w:szCs w:val="32"/>
        </w:rPr>
        <w:t>亿元超收</w:t>
      </w:r>
      <w:r w:rsidRPr="00F57525">
        <w:rPr>
          <w:rFonts w:ascii="Times New Roman" w:eastAsia="仿宋_GB2312" w:hAnsi="Times New Roman" w:hint="default"/>
          <w:spacing w:val="4"/>
          <w:sz w:val="32"/>
          <w:szCs w:val="32"/>
        </w:rPr>
        <w:t>0.14</w:t>
      </w:r>
      <w:r w:rsidRPr="00F57525">
        <w:rPr>
          <w:rFonts w:ascii="Times New Roman" w:eastAsia="仿宋_GB2312" w:hAnsi="Times New Roman" w:hint="default"/>
          <w:spacing w:val="4"/>
          <w:sz w:val="32"/>
          <w:szCs w:val="32"/>
        </w:rPr>
        <w:t>亿元，比</w:t>
      </w:r>
      <w:r w:rsidRPr="00F57525">
        <w:rPr>
          <w:rFonts w:ascii="Times New Roman" w:eastAsia="仿宋_GB2312" w:hAnsi="Times New Roman" w:hint="default"/>
          <w:spacing w:val="4"/>
          <w:sz w:val="32"/>
          <w:szCs w:val="32"/>
        </w:rPr>
        <w:t>2019</w:t>
      </w:r>
      <w:r w:rsidRPr="00F57525">
        <w:rPr>
          <w:rFonts w:ascii="Times New Roman" w:eastAsia="仿宋_GB2312" w:hAnsi="Times New Roman" w:hint="default"/>
          <w:spacing w:val="4"/>
          <w:sz w:val="32"/>
          <w:szCs w:val="32"/>
        </w:rPr>
        <w:t>年增长</w:t>
      </w:r>
      <w:r w:rsidRPr="00F57525">
        <w:rPr>
          <w:rFonts w:ascii="Times New Roman" w:eastAsia="仿宋_GB2312" w:hAnsi="Times New Roman" w:hint="default"/>
          <w:spacing w:val="4"/>
          <w:sz w:val="32"/>
          <w:szCs w:val="32"/>
        </w:rPr>
        <w:t>6.45%</w:t>
      </w:r>
      <w:r w:rsidRPr="00F57525">
        <w:rPr>
          <w:rFonts w:ascii="Times New Roman" w:eastAsia="仿宋_GB2312" w:hAnsi="Times New Roman" w:hint="default"/>
          <w:spacing w:val="4"/>
          <w:sz w:val="32"/>
          <w:szCs w:val="32"/>
        </w:rPr>
        <w:t>；上划中央和省级收入完成</w:t>
      </w:r>
      <w:r w:rsidRPr="00F57525">
        <w:rPr>
          <w:rFonts w:ascii="Times New Roman" w:eastAsia="仿宋_GB2312" w:hAnsi="Times New Roman" w:hint="default"/>
          <w:spacing w:val="4"/>
          <w:sz w:val="32"/>
          <w:szCs w:val="32"/>
        </w:rPr>
        <w:t>4.21</w:t>
      </w:r>
      <w:r w:rsidRPr="00F57525">
        <w:rPr>
          <w:rFonts w:ascii="Times New Roman" w:eastAsia="仿宋_GB2312" w:hAnsi="Times New Roman" w:hint="default"/>
          <w:spacing w:val="4"/>
          <w:sz w:val="32"/>
          <w:szCs w:val="32"/>
        </w:rPr>
        <w:t>亿元，比年初预算减少</w:t>
      </w:r>
      <w:r w:rsidRPr="00F57525">
        <w:rPr>
          <w:rFonts w:ascii="Times New Roman" w:eastAsia="仿宋_GB2312" w:hAnsi="Times New Roman" w:hint="default"/>
          <w:spacing w:val="4"/>
          <w:sz w:val="32"/>
          <w:szCs w:val="32"/>
        </w:rPr>
        <w:t>1.88</w:t>
      </w:r>
      <w:r w:rsidRPr="00F57525">
        <w:rPr>
          <w:rFonts w:ascii="Times New Roman" w:eastAsia="仿宋_GB2312" w:hAnsi="Times New Roman" w:hint="default"/>
          <w:spacing w:val="4"/>
          <w:sz w:val="32"/>
          <w:szCs w:val="32"/>
        </w:rPr>
        <w:t>亿元，比</w:t>
      </w:r>
      <w:r w:rsidRPr="00F57525">
        <w:rPr>
          <w:rFonts w:ascii="Times New Roman" w:eastAsia="仿宋_GB2312" w:hAnsi="Times New Roman" w:hint="default"/>
          <w:spacing w:val="4"/>
          <w:sz w:val="32"/>
          <w:szCs w:val="32"/>
        </w:rPr>
        <w:t>2019</w:t>
      </w:r>
      <w:r w:rsidRPr="00F57525">
        <w:rPr>
          <w:rFonts w:ascii="Times New Roman" w:eastAsia="仿宋_GB2312" w:hAnsi="Times New Roman" w:hint="default"/>
          <w:spacing w:val="4"/>
          <w:sz w:val="32"/>
          <w:szCs w:val="32"/>
        </w:rPr>
        <w:t>年减少</w:t>
      </w:r>
      <w:r w:rsidRPr="00F57525">
        <w:rPr>
          <w:rFonts w:ascii="Times New Roman" w:eastAsia="仿宋_GB2312" w:hAnsi="Times New Roman" w:hint="default"/>
          <w:spacing w:val="4"/>
          <w:sz w:val="32"/>
          <w:szCs w:val="32"/>
        </w:rPr>
        <w:t>0.76</w:t>
      </w:r>
      <w:r w:rsidRPr="00F57525">
        <w:rPr>
          <w:rFonts w:ascii="Times New Roman" w:eastAsia="仿宋_GB2312" w:hAnsi="Times New Roman" w:hint="default"/>
          <w:spacing w:val="4"/>
          <w:sz w:val="32"/>
          <w:szCs w:val="32"/>
        </w:rPr>
        <w:t>亿元，下降</w:t>
      </w:r>
      <w:r w:rsidRPr="00F57525">
        <w:rPr>
          <w:rFonts w:ascii="Times New Roman" w:eastAsia="仿宋_GB2312" w:hAnsi="Times New Roman" w:hint="default"/>
          <w:spacing w:val="4"/>
          <w:sz w:val="32"/>
          <w:szCs w:val="32"/>
        </w:rPr>
        <w:t>15.3%</w:t>
      </w:r>
      <w:r w:rsidRPr="00F57525">
        <w:rPr>
          <w:rFonts w:ascii="Times New Roman" w:eastAsia="仿宋_GB2312" w:hAnsi="Times New Roman" w:hint="default"/>
          <w:spacing w:val="4"/>
          <w:sz w:val="32"/>
          <w:szCs w:val="32"/>
        </w:rPr>
        <w:t>。</w:t>
      </w:r>
      <w:r w:rsidRPr="00F57525">
        <w:rPr>
          <w:rFonts w:ascii="Times New Roman" w:eastAsia="仿宋_GB2312" w:hAnsi="Times New Roman" w:hint="default"/>
          <w:spacing w:val="4"/>
          <w:sz w:val="32"/>
          <w:szCs w:val="32"/>
        </w:rPr>
        <w:t>2020</w:t>
      </w:r>
      <w:r w:rsidRPr="00F57525">
        <w:rPr>
          <w:rFonts w:ascii="Times New Roman" w:eastAsia="仿宋_GB2312" w:hAnsi="Times New Roman" w:hint="default"/>
          <w:spacing w:val="4"/>
          <w:sz w:val="32"/>
          <w:szCs w:val="32"/>
        </w:rPr>
        <w:t>年全县一般公共预算支出</w:t>
      </w:r>
      <w:r w:rsidRPr="00F57525">
        <w:rPr>
          <w:rFonts w:ascii="Times New Roman" w:eastAsia="仿宋_GB2312" w:hAnsi="Times New Roman" w:hint="default"/>
          <w:spacing w:val="4"/>
          <w:sz w:val="32"/>
          <w:szCs w:val="32"/>
        </w:rPr>
        <w:t>44.45</w:t>
      </w:r>
      <w:r w:rsidRPr="00F57525">
        <w:rPr>
          <w:rFonts w:ascii="Times New Roman" w:eastAsia="仿宋_GB2312" w:hAnsi="Times New Roman" w:hint="default"/>
          <w:spacing w:val="4"/>
          <w:sz w:val="32"/>
          <w:szCs w:val="32"/>
        </w:rPr>
        <w:t>亿元，比</w:t>
      </w:r>
      <w:r w:rsidRPr="00F57525">
        <w:rPr>
          <w:rFonts w:ascii="Times New Roman" w:eastAsia="仿宋_GB2312" w:hAnsi="Times New Roman" w:hint="default"/>
          <w:spacing w:val="4"/>
          <w:sz w:val="32"/>
          <w:szCs w:val="32"/>
        </w:rPr>
        <w:t>2019</w:t>
      </w:r>
      <w:r w:rsidRPr="00F57525">
        <w:rPr>
          <w:rFonts w:ascii="Times New Roman" w:eastAsia="仿宋_GB2312" w:hAnsi="Times New Roman" w:hint="default"/>
          <w:spacing w:val="4"/>
          <w:sz w:val="32"/>
          <w:szCs w:val="32"/>
        </w:rPr>
        <w:t>年实际完成数增加</w:t>
      </w:r>
      <w:r w:rsidRPr="00F57525">
        <w:rPr>
          <w:rFonts w:ascii="Times New Roman" w:eastAsia="仿宋_GB2312" w:hAnsi="Times New Roman" w:hint="default"/>
          <w:spacing w:val="4"/>
          <w:sz w:val="32"/>
          <w:szCs w:val="32"/>
        </w:rPr>
        <w:t>3.63</w:t>
      </w:r>
      <w:r w:rsidRPr="00F57525">
        <w:rPr>
          <w:rFonts w:ascii="Times New Roman" w:eastAsia="仿宋_GB2312" w:hAnsi="Times New Roman" w:hint="default"/>
          <w:spacing w:val="4"/>
          <w:sz w:val="32"/>
          <w:szCs w:val="32"/>
        </w:rPr>
        <w:t>亿元，增长</w:t>
      </w:r>
      <w:r w:rsidRPr="00F57525">
        <w:rPr>
          <w:rFonts w:ascii="Times New Roman" w:eastAsia="仿宋_GB2312" w:hAnsi="Times New Roman" w:hint="default"/>
          <w:spacing w:val="4"/>
          <w:sz w:val="32"/>
          <w:szCs w:val="32"/>
        </w:rPr>
        <w:t>8.9%</w:t>
      </w:r>
      <w:r w:rsidRPr="00F57525">
        <w:rPr>
          <w:rFonts w:ascii="Times New Roman" w:eastAsia="仿宋_GB2312" w:hAnsi="Times New Roman" w:hint="default"/>
          <w:spacing w:val="4"/>
          <w:sz w:val="32"/>
          <w:szCs w:val="32"/>
        </w:rPr>
        <w:t>。</w:t>
      </w:r>
    </w:p>
    <w:p w:rsidR="008A30B2" w:rsidRPr="00F57525" w:rsidRDefault="00A3043A">
      <w:pPr>
        <w:overflowPunct w:val="0"/>
        <w:autoSpaceDE w:val="0"/>
        <w:autoSpaceDN w:val="0"/>
        <w:spacing w:line="360" w:lineRule="auto"/>
        <w:ind w:firstLineChars="200" w:firstLine="656"/>
        <w:rPr>
          <w:rFonts w:eastAsia="仿宋_GB2312"/>
          <w:spacing w:val="4"/>
          <w:sz w:val="32"/>
          <w:szCs w:val="32"/>
        </w:rPr>
      </w:pPr>
      <w:r w:rsidRPr="00F57525">
        <w:rPr>
          <w:rFonts w:eastAsia="仿宋_GB2312"/>
          <w:spacing w:val="4"/>
          <w:sz w:val="32"/>
          <w:szCs w:val="32"/>
        </w:rPr>
        <w:t>经与省财政厅结算，</w:t>
      </w:r>
      <w:r w:rsidRPr="00F57525">
        <w:rPr>
          <w:rFonts w:eastAsia="仿宋_GB2312"/>
          <w:spacing w:val="4"/>
          <w:sz w:val="32"/>
          <w:szCs w:val="32"/>
        </w:rPr>
        <w:t>2020</w:t>
      </w:r>
      <w:r w:rsidRPr="00F57525">
        <w:rPr>
          <w:rFonts w:eastAsia="仿宋_GB2312"/>
          <w:spacing w:val="4"/>
          <w:sz w:val="32"/>
          <w:szCs w:val="32"/>
        </w:rPr>
        <w:t>年我县上级补助收入为</w:t>
      </w:r>
      <w:r w:rsidRPr="00F57525">
        <w:rPr>
          <w:rFonts w:eastAsia="仿宋_GB2312"/>
          <w:spacing w:val="4"/>
          <w:sz w:val="32"/>
          <w:szCs w:val="32"/>
        </w:rPr>
        <w:t>30.68</w:t>
      </w:r>
      <w:r w:rsidRPr="00F57525">
        <w:rPr>
          <w:rFonts w:eastAsia="仿宋_GB2312"/>
          <w:spacing w:val="4"/>
          <w:sz w:val="32"/>
          <w:szCs w:val="32"/>
        </w:rPr>
        <w:t>亿元，比</w:t>
      </w:r>
      <w:r w:rsidRPr="00F57525">
        <w:rPr>
          <w:rFonts w:eastAsia="仿宋_GB2312"/>
          <w:spacing w:val="4"/>
          <w:sz w:val="32"/>
          <w:szCs w:val="32"/>
        </w:rPr>
        <w:t>2019</w:t>
      </w:r>
      <w:r w:rsidRPr="00F57525">
        <w:rPr>
          <w:rFonts w:eastAsia="仿宋_GB2312"/>
          <w:spacing w:val="4"/>
          <w:sz w:val="32"/>
          <w:szCs w:val="32"/>
        </w:rPr>
        <w:t>年增加</w:t>
      </w:r>
      <w:r w:rsidRPr="00F57525">
        <w:rPr>
          <w:rFonts w:eastAsia="仿宋_GB2312"/>
          <w:spacing w:val="4"/>
          <w:sz w:val="32"/>
          <w:szCs w:val="32"/>
        </w:rPr>
        <w:t>1.38</w:t>
      </w:r>
      <w:r w:rsidRPr="00F57525">
        <w:rPr>
          <w:rFonts w:eastAsia="仿宋_GB2312"/>
          <w:spacing w:val="4"/>
          <w:sz w:val="32"/>
          <w:szCs w:val="32"/>
        </w:rPr>
        <w:t>亿元，增长</w:t>
      </w:r>
      <w:r w:rsidRPr="00F57525">
        <w:rPr>
          <w:rFonts w:eastAsia="仿宋_GB2312"/>
          <w:spacing w:val="4"/>
          <w:sz w:val="32"/>
          <w:szCs w:val="32"/>
        </w:rPr>
        <w:t>4.7%</w:t>
      </w:r>
      <w:r w:rsidRPr="00F57525">
        <w:rPr>
          <w:rFonts w:eastAsia="仿宋_GB2312"/>
          <w:spacing w:val="4"/>
          <w:sz w:val="32"/>
          <w:szCs w:val="32"/>
        </w:rPr>
        <w:t>，债务转贷收入</w:t>
      </w:r>
      <w:r w:rsidRPr="00F57525">
        <w:rPr>
          <w:rFonts w:eastAsia="仿宋_GB2312"/>
          <w:spacing w:val="4"/>
          <w:sz w:val="32"/>
          <w:szCs w:val="32"/>
        </w:rPr>
        <w:t>5.87</w:t>
      </w:r>
      <w:r w:rsidRPr="00F57525">
        <w:rPr>
          <w:rFonts w:eastAsia="仿宋_GB2312"/>
          <w:spacing w:val="4"/>
          <w:sz w:val="32"/>
          <w:szCs w:val="32"/>
        </w:rPr>
        <w:t>亿元；上年结余</w:t>
      </w:r>
      <w:r w:rsidRPr="00F57525">
        <w:rPr>
          <w:rFonts w:eastAsia="仿宋_GB2312"/>
          <w:spacing w:val="4"/>
          <w:sz w:val="32"/>
          <w:szCs w:val="32"/>
        </w:rPr>
        <w:t>0.21</w:t>
      </w:r>
      <w:r w:rsidRPr="00F57525">
        <w:rPr>
          <w:rFonts w:eastAsia="仿宋_GB2312"/>
          <w:spacing w:val="4"/>
          <w:sz w:val="32"/>
          <w:szCs w:val="32"/>
        </w:rPr>
        <w:t>亿元；调入资金</w:t>
      </w:r>
      <w:r w:rsidRPr="00F57525">
        <w:rPr>
          <w:rFonts w:eastAsia="仿宋_GB2312"/>
          <w:spacing w:val="4"/>
          <w:sz w:val="32"/>
          <w:szCs w:val="32"/>
        </w:rPr>
        <w:t>2.1</w:t>
      </w:r>
      <w:r w:rsidRPr="00F57525">
        <w:rPr>
          <w:rFonts w:eastAsia="仿宋_GB2312"/>
          <w:spacing w:val="4"/>
          <w:sz w:val="32"/>
          <w:szCs w:val="32"/>
        </w:rPr>
        <w:t>亿元，收入合计</w:t>
      </w:r>
      <w:r w:rsidRPr="00F57525">
        <w:rPr>
          <w:rFonts w:eastAsia="仿宋_GB2312"/>
          <w:spacing w:val="4"/>
          <w:sz w:val="32"/>
          <w:szCs w:val="32"/>
        </w:rPr>
        <w:t>49.50</w:t>
      </w:r>
      <w:r w:rsidRPr="00F57525">
        <w:rPr>
          <w:rFonts w:eastAsia="仿宋_GB2312"/>
          <w:spacing w:val="4"/>
          <w:sz w:val="32"/>
          <w:szCs w:val="32"/>
        </w:rPr>
        <w:t>亿元；减去</w:t>
      </w:r>
      <w:r w:rsidRPr="00F57525">
        <w:rPr>
          <w:rFonts w:eastAsia="仿宋_GB2312"/>
          <w:spacing w:val="4"/>
          <w:sz w:val="32"/>
          <w:szCs w:val="32"/>
        </w:rPr>
        <w:t>2020</w:t>
      </w:r>
      <w:r w:rsidRPr="00F57525">
        <w:rPr>
          <w:rFonts w:eastAsia="仿宋_GB2312"/>
          <w:spacing w:val="4"/>
          <w:sz w:val="32"/>
          <w:szCs w:val="32"/>
        </w:rPr>
        <w:t>年一般公共预算支出</w:t>
      </w:r>
      <w:r w:rsidRPr="00F57525">
        <w:rPr>
          <w:rFonts w:eastAsia="仿宋_GB2312"/>
          <w:spacing w:val="4"/>
          <w:sz w:val="32"/>
          <w:szCs w:val="32"/>
        </w:rPr>
        <w:t>44.45</w:t>
      </w:r>
      <w:r w:rsidRPr="00F57525">
        <w:rPr>
          <w:rFonts w:eastAsia="仿宋_GB2312"/>
          <w:kern w:val="0"/>
          <w:sz w:val="32"/>
          <w:szCs w:val="32"/>
        </w:rPr>
        <w:t>亿元，</w:t>
      </w:r>
      <w:r w:rsidRPr="00F57525">
        <w:rPr>
          <w:rFonts w:eastAsia="仿宋_GB2312"/>
          <w:spacing w:val="4"/>
          <w:sz w:val="32"/>
          <w:szCs w:val="32"/>
        </w:rPr>
        <w:t>上解支出</w:t>
      </w:r>
      <w:r w:rsidRPr="00F57525">
        <w:rPr>
          <w:rFonts w:eastAsia="仿宋_GB2312"/>
          <w:spacing w:val="4"/>
          <w:sz w:val="32"/>
          <w:szCs w:val="32"/>
        </w:rPr>
        <w:t>0.33</w:t>
      </w:r>
      <w:r w:rsidRPr="00F57525">
        <w:rPr>
          <w:rFonts w:eastAsia="仿宋_GB2312"/>
          <w:spacing w:val="4"/>
          <w:sz w:val="32"/>
          <w:szCs w:val="32"/>
        </w:rPr>
        <w:t>亿元，债务还本支出</w:t>
      </w:r>
      <w:r w:rsidRPr="00F57525">
        <w:rPr>
          <w:rFonts w:eastAsia="仿宋_GB2312"/>
          <w:spacing w:val="4"/>
          <w:sz w:val="32"/>
          <w:szCs w:val="32"/>
        </w:rPr>
        <w:t>4.40</w:t>
      </w:r>
      <w:r w:rsidRPr="00F57525">
        <w:rPr>
          <w:rFonts w:eastAsia="仿宋_GB2312"/>
          <w:spacing w:val="4"/>
          <w:sz w:val="32"/>
          <w:szCs w:val="32"/>
        </w:rPr>
        <w:t>亿元</w:t>
      </w:r>
      <w:r w:rsidRPr="00F57525">
        <w:rPr>
          <w:rFonts w:eastAsia="仿宋_GB2312"/>
          <w:spacing w:val="4"/>
          <w:sz w:val="32"/>
          <w:szCs w:val="32"/>
        </w:rPr>
        <w:t>,</w:t>
      </w:r>
      <w:r w:rsidRPr="00F57525">
        <w:rPr>
          <w:rFonts w:eastAsia="仿宋_GB2312"/>
          <w:spacing w:val="4"/>
          <w:sz w:val="32"/>
          <w:szCs w:val="32"/>
        </w:rPr>
        <w:t>安排预算稳定调节基金</w:t>
      </w:r>
      <w:r w:rsidRPr="00F57525">
        <w:rPr>
          <w:rFonts w:eastAsia="仿宋_GB2312"/>
          <w:spacing w:val="4"/>
          <w:sz w:val="32"/>
          <w:szCs w:val="32"/>
        </w:rPr>
        <w:t>0.15</w:t>
      </w:r>
      <w:r w:rsidRPr="00F57525">
        <w:rPr>
          <w:rFonts w:eastAsia="仿宋_GB2312"/>
          <w:spacing w:val="4"/>
          <w:sz w:val="32"/>
          <w:szCs w:val="32"/>
        </w:rPr>
        <w:t>亿元。</w:t>
      </w:r>
      <w:r w:rsidRPr="00F57525">
        <w:rPr>
          <w:rFonts w:eastAsia="仿宋_GB2312"/>
          <w:spacing w:val="4"/>
          <w:sz w:val="32"/>
          <w:szCs w:val="32"/>
        </w:rPr>
        <w:t>2020</w:t>
      </w:r>
      <w:r w:rsidRPr="00F57525">
        <w:rPr>
          <w:rFonts w:eastAsia="仿宋_GB2312"/>
          <w:spacing w:val="4"/>
          <w:sz w:val="32"/>
          <w:szCs w:val="32"/>
        </w:rPr>
        <w:t>年年终滚存结余</w:t>
      </w:r>
      <w:r w:rsidRPr="00F57525">
        <w:rPr>
          <w:rFonts w:eastAsia="仿宋_GB2312"/>
          <w:spacing w:val="4"/>
          <w:sz w:val="32"/>
          <w:szCs w:val="32"/>
        </w:rPr>
        <w:t>0.17</w:t>
      </w:r>
      <w:r w:rsidRPr="00F57525">
        <w:rPr>
          <w:rFonts w:eastAsia="仿宋_GB2312"/>
          <w:spacing w:val="4"/>
          <w:sz w:val="32"/>
          <w:szCs w:val="32"/>
        </w:rPr>
        <w:t>亿元（详见附表一）。</w:t>
      </w:r>
    </w:p>
    <w:p w:rsidR="008A30B2" w:rsidRPr="00F57525" w:rsidRDefault="00A3043A">
      <w:pPr>
        <w:overflowPunct w:val="0"/>
        <w:autoSpaceDE w:val="0"/>
        <w:autoSpaceDN w:val="0"/>
        <w:spacing w:line="360" w:lineRule="auto"/>
        <w:ind w:firstLineChars="200" w:firstLine="643"/>
        <w:rPr>
          <w:rFonts w:eastAsia="楷体_GB2312"/>
          <w:b/>
          <w:sz w:val="32"/>
          <w:szCs w:val="32"/>
        </w:rPr>
      </w:pPr>
      <w:r w:rsidRPr="00F57525">
        <w:rPr>
          <w:rFonts w:eastAsia="楷体_GB2312"/>
          <w:b/>
          <w:sz w:val="32"/>
          <w:szCs w:val="32"/>
        </w:rPr>
        <w:t>（二）政府性基金预算收支决算情况</w:t>
      </w:r>
    </w:p>
    <w:p w:rsidR="008A30B2" w:rsidRPr="00F57525" w:rsidRDefault="00A3043A">
      <w:pPr>
        <w:pStyle w:val="a5"/>
        <w:overflowPunct w:val="0"/>
        <w:autoSpaceDE w:val="0"/>
        <w:autoSpaceDN w:val="0"/>
        <w:spacing w:line="360" w:lineRule="auto"/>
        <w:ind w:firstLineChars="200" w:firstLine="656"/>
        <w:rPr>
          <w:rFonts w:ascii="Times New Roman" w:eastAsia="仿宋_GB2312" w:hAnsi="Times New Roman" w:hint="default"/>
          <w:spacing w:val="4"/>
          <w:sz w:val="32"/>
          <w:szCs w:val="32"/>
        </w:rPr>
      </w:pPr>
      <w:r w:rsidRPr="00F57525">
        <w:rPr>
          <w:rFonts w:ascii="Times New Roman" w:eastAsia="仿宋_GB2312" w:hAnsi="Times New Roman" w:hint="default"/>
          <w:spacing w:val="4"/>
          <w:sz w:val="32"/>
          <w:szCs w:val="32"/>
        </w:rPr>
        <w:t>2020</w:t>
      </w:r>
      <w:r w:rsidRPr="00F57525">
        <w:rPr>
          <w:rFonts w:ascii="Times New Roman" w:eastAsia="仿宋_GB2312" w:hAnsi="Times New Roman" w:hint="default"/>
          <w:spacing w:val="4"/>
          <w:sz w:val="32"/>
          <w:szCs w:val="32"/>
        </w:rPr>
        <w:t>年县本级政府性基金收入完成</w:t>
      </w:r>
      <w:r w:rsidRPr="00F57525">
        <w:rPr>
          <w:rFonts w:ascii="Times New Roman" w:eastAsia="仿宋_GB2312" w:hAnsi="Times New Roman" w:hint="default"/>
          <w:spacing w:val="4"/>
          <w:sz w:val="32"/>
          <w:szCs w:val="32"/>
        </w:rPr>
        <w:t>16.43</w:t>
      </w:r>
      <w:r w:rsidRPr="00F57525">
        <w:rPr>
          <w:rFonts w:ascii="Times New Roman" w:eastAsia="仿宋_GB2312" w:hAnsi="Times New Roman" w:hint="default"/>
          <w:spacing w:val="4"/>
          <w:sz w:val="32"/>
          <w:szCs w:val="32"/>
        </w:rPr>
        <w:t>亿元，比年初预算增加</w:t>
      </w:r>
      <w:r w:rsidRPr="00F57525">
        <w:rPr>
          <w:rFonts w:ascii="Times New Roman" w:eastAsia="仿宋_GB2312" w:hAnsi="Times New Roman" w:hint="default"/>
          <w:spacing w:val="4"/>
          <w:sz w:val="32"/>
          <w:szCs w:val="32"/>
        </w:rPr>
        <w:t>1.53</w:t>
      </w:r>
      <w:r w:rsidRPr="00F57525">
        <w:rPr>
          <w:rFonts w:ascii="Times New Roman" w:eastAsia="仿宋_GB2312" w:hAnsi="Times New Roman" w:hint="default"/>
          <w:spacing w:val="4"/>
          <w:sz w:val="32"/>
          <w:szCs w:val="32"/>
        </w:rPr>
        <w:t>亿元，比上年增加</w:t>
      </w:r>
      <w:r w:rsidRPr="00F57525">
        <w:rPr>
          <w:rFonts w:ascii="Times New Roman" w:eastAsia="仿宋_GB2312" w:hAnsi="Times New Roman" w:hint="default"/>
          <w:spacing w:val="4"/>
          <w:sz w:val="32"/>
          <w:szCs w:val="32"/>
        </w:rPr>
        <w:t>8.50</w:t>
      </w:r>
      <w:r w:rsidRPr="00F57525">
        <w:rPr>
          <w:rFonts w:ascii="Times New Roman" w:eastAsia="仿宋_GB2312" w:hAnsi="Times New Roman" w:hint="default"/>
          <w:spacing w:val="4"/>
          <w:sz w:val="32"/>
          <w:szCs w:val="32"/>
        </w:rPr>
        <w:t>亿元，增长</w:t>
      </w:r>
      <w:r w:rsidRPr="00F57525">
        <w:rPr>
          <w:rFonts w:ascii="Times New Roman" w:eastAsia="仿宋_GB2312" w:hAnsi="Times New Roman" w:hint="default"/>
          <w:spacing w:val="4"/>
          <w:sz w:val="32"/>
          <w:szCs w:val="32"/>
        </w:rPr>
        <w:t>107.1%</w:t>
      </w:r>
      <w:r w:rsidRPr="00F57525">
        <w:rPr>
          <w:rFonts w:ascii="Times New Roman" w:eastAsia="仿宋_GB2312" w:hAnsi="Times New Roman" w:hint="default"/>
          <w:spacing w:val="4"/>
          <w:sz w:val="32"/>
          <w:szCs w:val="32"/>
        </w:rPr>
        <w:t>。政府性基金支出</w:t>
      </w:r>
      <w:r w:rsidRPr="00F57525">
        <w:rPr>
          <w:rFonts w:ascii="Times New Roman" w:eastAsia="仿宋_GB2312" w:hAnsi="Times New Roman" w:hint="default"/>
          <w:spacing w:val="4"/>
          <w:sz w:val="32"/>
          <w:szCs w:val="32"/>
        </w:rPr>
        <w:t>21.06</w:t>
      </w:r>
      <w:r w:rsidRPr="00F57525">
        <w:rPr>
          <w:rFonts w:ascii="Times New Roman" w:eastAsia="仿宋_GB2312" w:hAnsi="Times New Roman" w:hint="default"/>
          <w:spacing w:val="4"/>
          <w:sz w:val="32"/>
          <w:szCs w:val="32"/>
        </w:rPr>
        <w:t>亿元，比年初预算增加</w:t>
      </w:r>
      <w:r w:rsidRPr="00F57525">
        <w:rPr>
          <w:rFonts w:ascii="Times New Roman" w:eastAsia="仿宋_GB2312" w:hAnsi="Times New Roman" w:hint="default"/>
          <w:spacing w:val="4"/>
          <w:sz w:val="32"/>
          <w:szCs w:val="32"/>
        </w:rPr>
        <w:lastRenderedPageBreak/>
        <w:t>16.59</w:t>
      </w:r>
      <w:r w:rsidRPr="00F57525">
        <w:rPr>
          <w:rFonts w:ascii="Times New Roman" w:eastAsia="仿宋_GB2312" w:hAnsi="Times New Roman" w:hint="default"/>
          <w:spacing w:val="4"/>
          <w:sz w:val="32"/>
          <w:szCs w:val="32"/>
        </w:rPr>
        <w:t>亿元，比上年增加</w:t>
      </w:r>
      <w:r w:rsidRPr="00F57525">
        <w:rPr>
          <w:rFonts w:ascii="Times New Roman" w:eastAsia="仿宋_GB2312" w:hAnsi="Times New Roman" w:hint="default"/>
          <w:spacing w:val="4"/>
          <w:sz w:val="32"/>
          <w:szCs w:val="32"/>
        </w:rPr>
        <w:t>9.83</w:t>
      </w:r>
      <w:r w:rsidRPr="00F57525">
        <w:rPr>
          <w:rFonts w:ascii="Times New Roman" w:eastAsia="仿宋_GB2312" w:hAnsi="Times New Roman" w:hint="default"/>
          <w:spacing w:val="4"/>
          <w:sz w:val="32"/>
          <w:szCs w:val="32"/>
        </w:rPr>
        <w:t>亿元，增长</w:t>
      </w:r>
      <w:r w:rsidRPr="00F57525">
        <w:rPr>
          <w:rFonts w:ascii="Times New Roman" w:eastAsia="仿宋_GB2312" w:hAnsi="Times New Roman" w:hint="default"/>
          <w:spacing w:val="4"/>
          <w:sz w:val="32"/>
          <w:szCs w:val="32"/>
        </w:rPr>
        <w:t>87.5%</w:t>
      </w:r>
      <w:r w:rsidRPr="00F57525">
        <w:rPr>
          <w:rFonts w:ascii="Times New Roman" w:eastAsia="仿宋_GB2312" w:hAnsi="Times New Roman" w:hint="default"/>
          <w:spacing w:val="4"/>
          <w:sz w:val="32"/>
          <w:szCs w:val="32"/>
        </w:rPr>
        <w:t>。</w:t>
      </w:r>
    </w:p>
    <w:p w:rsidR="008A30B2" w:rsidRPr="00F57525" w:rsidRDefault="00A3043A">
      <w:pPr>
        <w:pStyle w:val="a5"/>
        <w:overflowPunct w:val="0"/>
        <w:autoSpaceDE w:val="0"/>
        <w:autoSpaceDN w:val="0"/>
        <w:spacing w:line="360" w:lineRule="auto"/>
        <w:ind w:firstLineChars="200" w:firstLine="656"/>
        <w:rPr>
          <w:rFonts w:ascii="Times New Roman" w:eastAsia="仿宋_GB2312" w:hAnsi="Times New Roman" w:hint="default"/>
          <w:spacing w:val="4"/>
          <w:sz w:val="32"/>
          <w:szCs w:val="32"/>
        </w:rPr>
      </w:pPr>
      <w:r w:rsidRPr="00F57525">
        <w:rPr>
          <w:rFonts w:ascii="Times New Roman" w:eastAsia="仿宋_GB2312" w:hAnsi="Times New Roman" w:hint="default"/>
          <w:spacing w:val="4"/>
          <w:sz w:val="32"/>
          <w:szCs w:val="32"/>
        </w:rPr>
        <w:t>经结算，政府性基金上级补助收入</w:t>
      </w:r>
      <w:r w:rsidRPr="00F57525">
        <w:rPr>
          <w:rFonts w:ascii="Times New Roman" w:eastAsia="仿宋_GB2312" w:hAnsi="Times New Roman" w:hint="default"/>
          <w:spacing w:val="4"/>
          <w:sz w:val="32"/>
          <w:szCs w:val="32"/>
        </w:rPr>
        <w:t>1.58</w:t>
      </w:r>
      <w:r w:rsidRPr="00F57525">
        <w:rPr>
          <w:rFonts w:ascii="Times New Roman" w:eastAsia="仿宋_GB2312" w:hAnsi="Times New Roman" w:hint="default"/>
          <w:spacing w:val="4"/>
          <w:sz w:val="32"/>
          <w:szCs w:val="32"/>
        </w:rPr>
        <w:t>亿元，债务转贷收入</w:t>
      </w:r>
      <w:r w:rsidRPr="00F57525">
        <w:rPr>
          <w:rFonts w:ascii="Times New Roman" w:eastAsia="仿宋_GB2312" w:hAnsi="Times New Roman" w:hint="default"/>
          <w:spacing w:val="4"/>
          <w:sz w:val="32"/>
          <w:szCs w:val="32"/>
        </w:rPr>
        <w:t>5.24</w:t>
      </w:r>
      <w:r w:rsidRPr="00F57525">
        <w:rPr>
          <w:rFonts w:ascii="Times New Roman" w:eastAsia="仿宋_GB2312" w:hAnsi="Times New Roman" w:hint="default"/>
          <w:spacing w:val="4"/>
          <w:sz w:val="32"/>
          <w:szCs w:val="32"/>
        </w:rPr>
        <w:t>亿元，上年结余</w:t>
      </w:r>
      <w:r w:rsidRPr="00F57525">
        <w:rPr>
          <w:rFonts w:ascii="Times New Roman" w:eastAsia="仿宋_GB2312" w:hAnsi="Times New Roman" w:hint="default"/>
          <w:spacing w:val="4"/>
          <w:sz w:val="32"/>
          <w:szCs w:val="32"/>
        </w:rPr>
        <w:t>173</w:t>
      </w:r>
      <w:r w:rsidRPr="00F57525">
        <w:rPr>
          <w:rFonts w:ascii="Times New Roman" w:eastAsia="仿宋_GB2312" w:hAnsi="Times New Roman" w:hint="default"/>
          <w:spacing w:val="4"/>
          <w:sz w:val="32"/>
          <w:szCs w:val="32"/>
        </w:rPr>
        <w:t>万元，收入合计</w:t>
      </w:r>
      <w:r w:rsidRPr="00F57525">
        <w:rPr>
          <w:rFonts w:ascii="Times New Roman" w:eastAsia="仿宋_GB2312" w:hAnsi="Times New Roman" w:hint="default"/>
          <w:spacing w:val="4"/>
          <w:sz w:val="32"/>
          <w:szCs w:val="32"/>
        </w:rPr>
        <w:t>23.27</w:t>
      </w:r>
      <w:r w:rsidRPr="00F57525">
        <w:rPr>
          <w:rFonts w:ascii="Times New Roman" w:eastAsia="仿宋_GB2312" w:hAnsi="Times New Roman" w:hint="default"/>
          <w:spacing w:val="4"/>
          <w:sz w:val="32"/>
          <w:szCs w:val="32"/>
        </w:rPr>
        <w:t>亿元；减去</w:t>
      </w:r>
      <w:r w:rsidRPr="00F57525">
        <w:rPr>
          <w:rFonts w:ascii="Times New Roman" w:eastAsia="仿宋_GB2312" w:hAnsi="Times New Roman" w:hint="default"/>
          <w:spacing w:val="4"/>
          <w:sz w:val="32"/>
          <w:szCs w:val="32"/>
        </w:rPr>
        <w:t>2020</w:t>
      </w:r>
      <w:r w:rsidRPr="00F57525">
        <w:rPr>
          <w:rFonts w:ascii="Times New Roman" w:eastAsia="仿宋_GB2312" w:hAnsi="Times New Roman" w:hint="default"/>
          <w:spacing w:val="4"/>
          <w:sz w:val="32"/>
          <w:szCs w:val="32"/>
        </w:rPr>
        <w:t>年政府性基金支出</w:t>
      </w:r>
      <w:r w:rsidRPr="00F57525">
        <w:rPr>
          <w:rFonts w:ascii="Times New Roman" w:eastAsia="仿宋_GB2312" w:hAnsi="Times New Roman" w:hint="default"/>
          <w:spacing w:val="4"/>
          <w:sz w:val="32"/>
          <w:szCs w:val="32"/>
        </w:rPr>
        <w:t>21.06</w:t>
      </w:r>
      <w:r w:rsidRPr="00F57525">
        <w:rPr>
          <w:rFonts w:ascii="Times New Roman" w:eastAsia="仿宋_GB2312" w:hAnsi="Times New Roman" w:hint="default"/>
          <w:spacing w:val="4"/>
          <w:sz w:val="32"/>
          <w:szCs w:val="32"/>
        </w:rPr>
        <w:t>亿元，上解支出</w:t>
      </w:r>
      <w:r w:rsidRPr="00F57525">
        <w:rPr>
          <w:rFonts w:ascii="Times New Roman" w:eastAsia="仿宋_GB2312" w:hAnsi="Times New Roman" w:hint="default"/>
          <w:spacing w:val="4"/>
          <w:sz w:val="32"/>
          <w:szCs w:val="32"/>
        </w:rPr>
        <w:t>57</w:t>
      </w:r>
      <w:r w:rsidRPr="00F57525">
        <w:rPr>
          <w:rFonts w:ascii="Times New Roman" w:eastAsia="仿宋_GB2312" w:hAnsi="Times New Roman" w:hint="default"/>
          <w:spacing w:val="4"/>
          <w:sz w:val="32"/>
          <w:szCs w:val="32"/>
        </w:rPr>
        <w:t>万元，调出资金</w:t>
      </w:r>
      <w:r w:rsidRPr="00F57525">
        <w:rPr>
          <w:rFonts w:ascii="Times New Roman" w:eastAsia="仿宋_GB2312" w:hAnsi="Times New Roman" w:hint="default"/>
          <w:spacing w:val="4"/>
          <w:sz w:val="32"/>
          <w:szCs w:val="32"/>
        </w:rPr>
        <w:t>2.1</w:t>
      </w:r>
      <w:r w:rsidRPr="00F57525">
        <w:rPr>
          <w:rFonts w:ascii="Times New Roman" w:eastAsia="仿宋_GB2312" w:hAnsi="Times New Roman" w:hint="default"/>
          <w:spacing w:val="4"/>
          <w:sz w:val="32"/>
          <w:szCs w:val="32"/>
        </w:rPr>
        <w:t>亿元，地方政府专项债券还本支出</w:t>
      </w:r>
      <w:r w:rsidRPr="00F57525">
        <w:rPr>
          <w:rFonts w:ascii="Times New Roman" w:eastAsia="仿宋_GB2312" w:hAnsi="Times New Roman" w:hint="default"/>
          <w:spacing w:val="4"/>
          <w:sz w:val="32"/>
          <w:szCs w:val="32"/>
        </w:rPr>
        <w:t>0.10</w:t>
      </w:r>
      <w:r w:rsidRPr="00F57525">
        <w:rPr>
          <w:rFonts w:ascii="Times New Roman" w:eastAsia="仿宋_GB2312" w:hAnsi="Times New Roman" w:hint="default"/>
          <w:spacing w:val="4"/>
          <w:sz w:val="32"/>
          <w:szCs w:val="32"/>
        </w:rPr>
        <w:t>亿元。</w:t>
      </w:r>
      <w:r w:rsidRPr="00F57525">
        <w:rPr>
          <w:rFonts w:ascii="Times New Roman" w:eastAsia="仿宋_GB2312" w:hAnsi="Times New Roman" w:hint="default"/>
          <w:spacing w:val="4"/>
          <w:sz w:val="32"/>
          <w:szCs w:val="32"/>
        </w:rPr>
        <w:t>2020</w:t>
      </w:r>
      <w:r w:rsidRPr="00F57525">
        <w:rPr>
          <w:rFonts w:ascii="Times New Roman" w:eastAsia="仿宋_GB2312" w:hAnsi="Times New Roman" w:hint="default"/>
          <w:spacing w:val="4"/>
          <w:sz w:val="32"/>
          <w:szCs w:val="32"/>
        </w:rPr>
        <w:t>年政府性基金预算年终滚存结余</w:t>
      </w:r>
      <w:r w:rsidRPr="00F57525">
        <w:rPr>
          <w:rFonts w:ascii="Times New Roman" w:eastAsia="仿宋_GB2312" w:hAnsi="Times New Roman" w:hint="default"/>
          <w:spacing w:val="4"/>
          <w:sz w:val="32"/>
          <w:szCs w:val="32"/>
        </w:rPr>
        <w:t>19</w:t>
      </w:r>
      <w:r w:rsidRPr="00F57525">
        <w:rPr>
          <w:rFonts w:ascii="Times New Roman" w:eastAsia="仿宋_GB2312" w:hAnsi="Times New Roman" w:hint="default"/>
          <w:spacing w:val="4"/>
          <w:sz w:val="32"/>
          <w:szCs w:val="32"/>
        </w:rPr>
        <w:t>万元（详见附表二）。</w:t>
      </w:r>
    </w:p>
    <w:p w:rsidR="008A30B2" w:rsidRPr="00F57525" w:rsidRDefault="00A3043A">
      <w:pPr>
        <w:overflowPunct w:val="0"/>
        <w:autoSpaceDE w:val="0"/>
        <w:autoSpaceDN w:val="0"/>
        <w:spacing w:line="360" w:lineRule="auto"/>
        <w:ind w:firstLineChars="200" w:firstLine="643"/>
        <w:rPr>
          <w:rFonts w:eastAsia="楷体_GB2312"/>
          <w:b/>
          <w:sz w:val="32"/>
          <w:szCs w:val="32"/>
        </w:rPr>
      </w:pPr>
      <w:r w:rsidRPr="00F57525">
        <w:rPr>
          <w:rFonts w:eastAsia="楷体_GB2312"/>
          <w:b/>
          <w:sz w:val="32"/>
          <w:szCs w:val="32"/>
        </w:rPr>
        <w:t>（三）国有资本经营预算收支决算情况</w:t>
      </w:r>
    </w:p>
    <w:p w:rsidR="008A30B2" w:rsidRPr="00F57525" w:rsidRDefault="00A3043A">
      <w:pPr>
        <w:pStyle w:val="a5"/>
        <w:overflowPunct w:val="0"/>
        <w:autoSpaceDE w:val="0"/>
        <w:autoSpaceDN w:val="0"/>
        <w:spacing w:line="360" w:lineRule="auto"/>
        <w:ind w:firstLineChars="200" w:firstLine="656"/>
        <w:rPr>
          <w:rFonts w:ascii="Times New Roman" w:eastAsia="仿宋_GB2312" w:hAnsi="Times New Roman" w:hint="default"/>
          <w:spacing w:val="4"/>
          <w:sz w:val="32"/>
          <w:szCs w:val="32"/>
        </w:rPr>
      </w:pPr>
      <w:r w:rsidRPr="00F57525">
        <w:rPr>
          <w:rFonts w:ascii="Times New Roman" w:eastAsia="仿宋_GB2312" w:hAnsi="Times New Roman" w:hint="default"/>
          <w:spacing w:val="4"/>
          <w:sz w:val="32"/>
          <w:szCs w:val="32"/>
        </w:rPr>
        <w:t>经结算，</w:t>
      </w:r>
      <w:r w:rsidRPr="00F57525">
        <w:rPr>
          <w:rFonts w:ascii="Times New Roman" w:eastAsia="仿宋_GB2312" w:hAnsi="Times New Roman" w:hint="default"/>
          <w:spacing w:val="4"/>
          <w:sz w:val="32"/>
          <w:szCs w:val="32"/>
        </w:rPr>
        <w:t>2020</w:t>
      </w:r>
      <w:r w:rsidRPr="00F57525">
        <w:rPr>
          <w:rFonts w:ascii="Times New Roman" w:eastAsia="仿宋_GB2312" w:hAnsi="Times New Roman" w:hint="default"/>
          <w:spacing w:val="4"/>
          <w:sz w:val="32"/>
          <w:szCs w:val="32"/>
        </w:rPr>
        <w:t>年我县国有资本经营预算上级补助收入</w:t>
      </w:r>
      <w:r w:rsidRPr="00F57525">
        <w:rPr>
          <w:rFonts w:ascii="Times New Roman" w:eastAsia="仿宋_GB2312" w:hAnsi="Times New Roman" w:hint="default"/>
          <w:spacing w:val="4"/>
          <w:sz w:val="32"/>
          <w:szCs w:val="32"/>
        </w:rPr>
        <w:t>3.84</w:t>
      </w:r>
      <w:r w:rsidRPr="00F57525">
        <w:rPr>
          <w:rFonts w:ascii="Times New Roman" w:eastAsia="仿宋_GB2312" w:hAnsi="Times New Roman" w:hint="default"/>
          <w:spacing w:val="4"/>
          <w:sz w:val="32"/>
          <w:szCs w:val="32"/>
        </w:rPr>
        <w:t>万元，为中央在湘企业退休人员社会化管理补助资金。</w:t>
      </w:r>
      <w:r w:rsidRPr="00F57525">
        <w:rPr>
          <w:rFonts w:ascii="Times New Roman" w:eastAsia="仿宋_GB2312" w:hAnsi="Times New Roman" w:hint="default"/>
          <w:spacing w:val="4"/>
          <w:sz w:val="32"/>
          <w:szCs w:val="32"/>
        </w:rPr>
        <w:t>2020</w:t>
      </w:r>
      <w:r w:rsidRPr="00F57525">
        <w:rPr>
          <w:rFonts w:ascii="Times New Roman" w:eastAsia="仿宋_GB2312" w:hAnsi="Times New Roman" w:hint="default"/>
          <w:spacing w:val="4"/>
          <w:sz w:val="32"/>
          <w:szCs w:val="32"/>
        </w:rPr>
        <w:t>年国有资本经营预算支出</w:t>
      </w:r>
      <w:r w:rsidRPr="00F57525">
        <w:rPr>
          <w:rFonts w:ascii="Times New Roman" w:eastAsia="仿宋_GB2312" w:hAnsi="Times New Roman" w:hint="default"/>
          <w:spacing w:val="4"/>
          <w:sz w:val="32"/>
          <w:szCs w:val="32"/>
        </w:rPr>
        <w:t>3.84</w:t>
      </w:r>
      <w:r w:rsidRPr="00F57525">
        <w:rPr>
          <w:rFonts w:ascii="Times New Roman" w:eastAsia="仿宋_GB2312" w:hAnsi="Times New Roman" w:hint="default"/>
          <w:spacing w:val="4"/>
          <w:sz w:val="32"/>
          <w:szCs w:val="32"/>
        </w:rPr>
        <w:t>万元，年终无结余（详见附表三）。</w:t>
      </w:r>
    </w:p>
    <w:p w:rsidR="008A30B2" w:rsidRPr="00F57525" w:rsidRDefault="00A3043A">
      <w:pPr>
        <w:overflowPunct w:val="0"/>
        <w:autoSpaceDE w:val="0"/>
        <w:autoSpaceDN w:val="0"/>
        <w:spacing w:line="360" w:lineRule="auto"/>
        <w:ind w:firstLineChars="200" w:firstLine="643"/>
        <w:rPr>
          <w:rFonts w:eastAsia="楷体_GB2312"/>
          <w:b/>
          <w:sz w:val="32"/>
          <w:szCs w:val="32"/>
        </w:rPr>
      </w:pPr>
      <w:r w:rsidRPr="00F57525">
        <w:rPr>
          <w:rFonts w:eastAsia="楷体_GB2312"/>
          <w:b/>
          <w:sz w:val="32"/>
          <w:szCs w:val="32"/>
        </w:rPr>
        <w:t>（四）社会保险基金预算收支决算情况</w:t>
      </w:r>
    </w:p>
    <w:p w:rsidR="008A30B2" w:rsidRPr="00F57525" w:rsidRDefault="00A3043A">
      <w:pPr>
        <w:pStyle w:val="a5"/>
        <w:overflowPunct w:val="0"/>
        <w:autoSpaceDE w:val="0"/>
        <w:autoSpaceDN w:val="0"/>
        <w:spacing w:line="360" w:lineRule="auto"/>
        <w:ind w:firstLineChars="200" w:firstLine="656"/>
        <w:rPr>
          <w:rFonts w:ascii="Times New Roman" w:eastAsia="仿宋_GB2312" w:hAnsi="Times New Roman" w:hint="default"/>
          <w:spacing w:val="4"/>
          <w:sz w:val="32"/>
          <w:szCs w:val="32"/>
        </w:rPr>
      </w:pPr>
      <w:r w:rsidRPr="00F57525">
        <w:rPr>
          <w:rFonts w:ascii="Times New Roman" w:eastAsia="仿宋_GB2312" w:hAnsi="Times New Roman" w:hint="default"/>
          <w:spacing w:val="4"/>
          <w:sz w:val="32"/>
          <w:szCs w:val="32"/>
        </w:rPr>
        <w:t>2020</w:t>
      </w:r>
      <w:r w:rsidRPr="00F57525">
        <w:rPr>
          <w:rFonts w:ascii="Times New Roman" w:eastAsia="仿宋_GB2312" w:hAnsi="Times New Roman" w:hint="default"/>
          <w:spacing w:val="4"/>
          <w:sz w:val="32"/>
          <w:szCs w:val="32"/>
        </w:rPr>
        <w:t>年全县社保基金收入</w:t>
      </w:r>
      <w:r w:rsidRPr="00F57525">
        <w:rPr>
          <w:rFonts w:ascii="Times New Roman" w:eastAsia="仿宋_GB2312" w:hAnsi="Times New Roman" w:hint="default"/>
          <w:spacing w:val="4"/>
          <w:sz w:val="32"/>
          <w:szCs w:val="32"/>
        </w:rPr>
        <w:t>5.08</w:t>
      </w:r>
      <w:r w:rsidRPr="00F57525">
        <w:rPr>
          <w:rFonts w:ascii="Times New Roman" w:eastAsia="仿宋_GB2312" w:hAnsi="Times New Roman" w:hint="default"/>
          <w:spacing w:val="4"/>
          <w:sz w:val="32"/>
          <w:szCs w:val="32"/>
        </w:rPr>
        <w:t>亿元（因企业职工基本养老保险基金省级统筹、城乡居民医疗保险基金和职工基本医疗保险基金市级统筹，均不在县级决算报表中反映），</w:t>
      </w:r>
      <w:r w:rsidRPr="00F57525">
        <w:rPr>
          <w:rFonts w:ascii="Times New Roman" w:eastAsia="仿宋_GB2312" w:hAnsi="Times New Roman" w:hint="default"/>
          <w:spacing w:val="4"/>
          <w:sz w:val="32"/>
          <w:szCs w:val="32"/>
        </w:rPr>
        <w:t>2020</w:t>
      </w:r>
      <w:r w:rsidRPr="00F57525">
        <w:rPr>
          <w:rFonts w:ascii="Times New Roman" w:eastAsia="仿宋_GB2312" w:hAnsi="Times New Roman" w:hint="default"/>
          <w:spacing w:val="4"/>
          <w:sz w:val="32"/>
          <w:szCs w:val="32"/>
        </w:rPr>
        <w:t>年社保基金支出</w:t>
      </w:r>
      <w:r w:rsidRPr="00F57525">
        <w:rPr>
          <w:rFonts w:ascii="Times New Roman" w:eastAsia="仿宋_GB2312" w:hAnsi="Times New Roman" w:hint="default"/>
          <w:spacing w:val="4"/>
          <w:sz w:val="32"/>
          <w:szCs w:val="32"/>
        </w:rPr>
        <w:t>4.83</w:t>
      </w:r>
      <w:r w:rsidRPr="00F57525">
        <w:rPr>
          <w:rFonts w:ascii="Times New Roman" w:eastAsia="仿宋_GB2312" w:hAnsi="Times New Roman" w:hint="default"/>
          <w:spacing w:val="4"/>
          <w:sz w:val="32"/>
          <w:szCs w:val="32"/>
        </w:rPr>
        <w:t>亿元。</w:t>
      </w:r>
      <w:r w:rsidRPr="00F57525">
        <w:rPr>
          <w:rFonts w:ascii="Times New Roman" w:eastAsia="仿宋_GB2312" w:hAnsi="Times New Roman" w:hint="default"/>
          <w:spacing w:val="4"/>
          <w:sz w:val="32"/>
          <w:szCs w:val="32"/>
        </w:rPr>
        <w:lastRenderedPageBreak/>
        <w:t>2020</w:t>
      </w:r>
      <w:r w:rsidRPr="00F57525">
        <w:rPr>
          <w:rFonts w:ascii="Times New Roman" w:eastAsia="仿宋_GB2312" w:hAnsi="Times New Roman" w:hint="default"/>
          <w:spacing w:val="4"/>
          <w:sz w:val="32"/>
          <w:szCs w:val="32"/>
        </w:rPr>
        <w:t>年本年收支结余</w:t>
      </w:r>
      <w:r w:rsidRPr="00F57525">
        <w:rPr>
          <w:rFonts w:ascii="Times New Roman" w:eastAsia="仿宋_GB2312" w:hAnsi="Times New Roman" w:hint="default"/>
          <w:spacing w:val="4"/>
          <w:sz w:val="32"/>
          <w:szCs w:val="32"/>
        </w:rPr>
        <w:t>0.25</w:t>
      </w:r>
      <w:r w:rsidRPr="00F57525">
        <w:rPr>
          <w:rFonts w:ascii="Times New Roman" w:eastAsia="仿宋_GB2312" w:hAnsi="Times New Roman" w:hint="default"/>
          <w:spacing w:val="4"/>
          <w:sz w:val="32"/>
          <w:szCs w:val="32"/>
        </w:rPr>
        <w:t>亿元，年</w:t>
      </w:r>
      <w:r w:rsidR="00F57525">
        <w:rPr>
          <w:rFonts w:ascii="Times New Roman" w:eastAsia="仿宋_GB2312" w:hAnsi="Times New Roman"/>
          <w:spacing w:val="4"/>
          <w:sz w:val="32"/>
          <w:szCs w:val="32"/>
        </w:rPr>
        <w:t>终</w:t>
      </w:r>
      <w:r w:rsidRPr="00F57525">
        <w:rPr>
          <w:rFonts w:ascii="Times New Roman" w:eastAsia="仿宋_GB2312" w:hAnsi="Times New Roman" w:hint="default"/>
          <w:spacing w:val="4"/>
          <w:sz w:val="32"/>
          <w:szCs w:val="32"/>
        </w:rPr>
        <w:t>滚存结余</w:t>
      </w:r>
      <w:r w:rsidRPr="00F57525">
        <w:rPr>
          <w:rFonts w:ascii="Times New Roman" w:eastAsia="仿宋_GB2312" w:hAnsi="Times New Roman" w:hint="default"/>
          <w:spacing w:val="4"/>
          <w:sz w:val="32"/>
          <w:szCs w:val="32"/>
        </w:rPr>
        <w:t>4.20</w:t>
      </w:r>
      <w:r w:rsidRPr="00F57525">
        <w:rPr>
          <w:rFonts w:ascii="Times New Roman" w:eastAsia="仿宋_GB2312" w:hAnsi="Times New Roman" w:hint="default"/>
          <w:spacing w:val="4"/>
          <w:sz w:val="32"/>
          <w:szCs w:val="32"/>
        </w:rPr>
        <w:t>亿元（详见附表四）。</w:t>
      </w:r>
    </w:p>
    <w:p w:rsidR="008A30B2" w:rsidRPr="00F57525" w:rsidRDefault="00A3043A">
      <w:pPr>
        <w:overflowPunct w:val="0"/>
        <w:autoSpaceDE w:val="0"/>
        <w:autoSpaceDN w:val="0"/>
        <w:spacing w:line="360" w:lineRule="auto"/>
        <w:ind w:firstLineChars="200" w:firstLine="643"/>
        <w:rPr>
          <w:rFonts w:eastAsia="楷体_GB2312"/>
          <w:b/>
          <w:sz w:val="32"/>
          <w:szCs w:val="32"/>
        </w:rPr>
      </w:pPr>
      <w:r w:rsidRPr="00F57525">
        <w:rPr>
          <w:rFonts w:eastAsia="楷体_GB2312"/>
          <w:b/>
          <w:sz w:val="32"/>
          <w:szCs w:val="32"/>
        </w:rPr>
        <w:t>（五）地方政府债务情况</w:t>
      </w:r>
    </w:p>
    <w:p w:rsidR="008A30B2" w:rsidRPr="00F57525" w:rsidRDefault="00A3043A">
      <w:pPr>
        <w:pStyle w:val="a5"/>
        <w:spacing w:line="360" w:lineRule="auto"/>
        <w:ind w:firstLineChars="200" w:firstLine="656"/>
        <w:rPr>
          <w:rFonts w:ascii="Times New Roman" w:eastAsia="仿宋_GB2312" w:hAnsi="Times New Roman" w:hint="default"/>
          <w:spacing w:val="4"/>
          <w:sz w:val="32"/>
          <w:szCs w:val="32"/>
        </w:rPr>
      </w:pPr>
      <w:r w:rsidRPr="00F57525">
        <w:rPr>
          <w:rFonts w:ascii="Times New Roman" w:eastAsia="仿宋_GB2312" w:hAnsi="Times New Roman" w:hint="default"/>
          <w:spacing w:val="4"/>
          <w:sz w:val="32"/>
          <w:szCs w:val="32"/>
        </w:rPr>
        <w:t>2020</w:t>
      </w:r>
      <w:r w:rsidRPr="00F57525">
        <w:rPr>
          <w:rFonts w:ascii="Times New Roman" w:eastAsia="仿宋_GB2312" w:hAnsi="Times New Roman" w:hint="default"/>
          <w:spacing w:val="4"/>
          <w:sz w:val="32"/>
          <w:szCs w:val="32"/>
        </w:rPr>
        <w:t>年累计化解隐性债务</w:t>
      </w:r>
      <w:r w:rsidRPr="00F57525">
        <w:rPr>
          <w:rFonts w:ascii="Times New Roman" w:eastAsia="仿宋_GB2312" w:hAnsi="Times New Roman" w:hint="default"/>
          <w:spacing w:val="4"/>
          <w:sz w:val="32"/>
          <w:szCs w:val="32"/>
        </w:rPr>
        <w:t>2.13</w:t>
      </w:r>
      <w:r w:rsidRPr="00F57525">
        <w:rPr>
          <w:rFonts w:ascii="Times New Roman" w:eastAsia="仿宋_GB2312" w:hAnsi="Times New Roman" w:hint="default"/>
          <w:spacing w:val="4"/>
          <w:sz w:val="32"/>
          <w:szCs w:val="32"/>
        </w:rPr>
        <w:t>亿元，完成年度化</w:t>
      </w:r>
      <w:proofErr w:type="gramStart"/>
      <w:r w:rsidRPr="00F57525">
        <w:rPr>
          <w:rFonts w:ascii="Times New Roman" w:eastAsia="仿宋_GB2312" w:hAnsi="Times New Roman" w:hint="default"/>
          <w:spacing w:val="4"/>
          <w:sz w:val="32"/>
          <w:szCs w:val="32"/>
        </w:rPr>
        <w:t>债任务</w:t>
      </w:r>
      <w:proofErr w:type="gramEnd"/>
      <w:r w:rsidRPr="00F57525">
        <w:rPr>
          <w:rFonts w:ascii="Times New Roman" w:eastAsia="仿宋_GB2312" w:hAnsi="Times New Roman" w:hint="default"/>
          <w:spacing w:val="4"/>
          <w:sz w:val="32"/>
          <w:szCs w:val="32"/>
        </w:rPr>
        <w:t>的</w:t>
      </w:r>
      <w:r w:rsidRPr="00F57525">
        <w:rPr>
          <w:rFonts w:ascii="Times New Roman" w:eastAsia="仿宋_GB2312" w:hAnsi="Times New Roman" w:hint="default"/>
          <w:spacing w:val="4"/>
          <w:sz w:val="32"/>
          <w:szCs w:val="32"/>
        </w:rPr>
        <w:t>256.6%</w:t>
      </w:r>
      <w:r w:rsidRPr="00F57525">
        <w:rPr>
          <w:rFonts w:ascii="Times New Roman" w:eastAsia="仿宋_GB2312" w:hAnsi="Times New Roman" w:hint="default"/>
          <w:spacing w:val="4"/>
          <w:sz w:val="32"/>
          <w:szCs w:val="32"/>
        </w:rPr>
        <w:t>，超额完成化债任务，我县化</w:t>
      </w:r>
      <w:proofErr w:type="gramStart"/>
      <w:r w:rsidRPr="00F57525">
        <w:rPr>
          <w:rFonts w:ascii="Times New Roman" w:eastAsia="仿宋_GB2312" w:hAnsi="Times New Roman" w:hint="default"/>
          <w:spacing w:val="4"/>
          <w:sz w:val="32"/>
          <w:szCs w:val="32"/>
        </w:rPr>
        <w:t>债工作</w:t>
      </w:r>
      <w:proofErr w:type="gramEnd"/>
      <w:r w:rsidRPr="00F57525">
        <w:rPr>
          <w:rFonts w:ascii="Times New Roman" w:eastAsia="仿宋_GB2312" w:hAnsi="Times New Roman" w:hint="default"/>
          <w:spacing w:val="4"/>
          <w:sz w:val="32"/>
          <w:szCs w:val="32"/>
        </w:rPr>
        <w:t>获得省</w:t>
      </w:r>
      <w:r w:rsidR="00860AF1" w:rsidRPr="00F57525">
        <w:rPr>
          <w:rFonts w:ascii="Times New Roman" w:eastAsia="仿宋_GB2312" w:hAnsi="Times New Roman" w:hint="default"/>
          <w:spacing w:val="4"/>
          <w:sz w:val="32"/>
          <w:szCs w:val="32"/>
        </w:rPr>
        <w:t>先进</w:t>
      </w:r>
      <w:r w:rsidRPr="00F57525">
        <w:rPr>
          <w:rFonts w:ascii="Times New Roman" w:eastAsia="仿宋_GB2312" w:hAnsi="Times New Roman" w:hint="default"/>
          <w:spacing w:val="4"/>
          <w:sz w:val="32"/>
          <w:szCs w:val="32"/>
        </w:rPr>
        <w:t>，被奖励</w:t>
      </w:r>
      <w:r w:rsidRPr="00F57525">
        <w:rPr>
          <w:rFonts w:ascii="Times New Roman" w:eastAsia="仿宋_GB2312" w:hAnsi="Times New Roman" w:hint="default"/>
          <w:spacing w:val="4"/>
          <w:sz w:val="32"/>
          <w:szCs w:val="32"/>
        </w:rPr>
        <w:t>400</w:t>
      </w:r>
      <w:r w:rsidRPr="00F57525">
        <w:rPr>
          <w:rFonts w:ascii="Times New Roman" w:eastAsia="仿宋_GB2312" w:hAnsi="Times New Roman" w:hint="default"/>
          <w:spacing w:val="4"/>
          <w:sz w:val="32"/>
          <w:szCs w:val="32"/>
        </w:rPr>
        <w:t>万元转移支付和</w:t>
      </w:r>
      <w:r w:rsidRPr="00F57525">
        <w:rPr>
          <w:rFonts w:ascii="Times New Roman" w:eastAsia="仿宋_GB2312" w:hAnsi="Times New Roman" w:hint="default"/>
          <w:spacing w:val="4"/>
          <w:sz w:val="32"/>
          <w:szCs w:val="32"/>
        </w:rPr>
        <w:t>3000</w:t>
      </w:r>
      <w:r w:rsidRPr="00F57525">
        <w:rPr>
          <w:rFonts w:ascii="Times New Roman" w:eastAsia="仿宋_GB2312" w:hAnsi="Times New Roman" w:hint="default"/>
          <w:spacing w:val="4"/>
          <w:sz w:val="32"/>
          <w:szCs w:val="32"/>
        </w:rPr>
        <w:t>万元新增债务限额。</w:t>
      </w:r>
      <w:r w:rsidRPr="00F57525">
        <w:rPr>
          <w:rFonts w:ascii="Times New Roman" w:eastAsia="仿宋_GB2312" w:hAnsi="Times New Roman" w:hint="default"/>
          <w:spacing w:val="4"/>
          <w:sz w:val="32"/>
          <w:szCs w:val="32"/>
        </w:rPr>
        <w:t>2020</w:t>
      </w:r>
      <w:r w:rsidRPr="00F57525">
        <w:rPr>
          <w:rFonts w:ascii="Times New Roman" w:eastAsia="仿宋_GB2312" w:hAnsi="Times New Roman" w:hint="default"/>
          <w:spacing w:val="4"/>
          <w:sz w:val="32"/>
          <w:szCs w:val="32"/>
        </w:rPr>
        <w:t>年省财政厅下达我县政府债务限额</w:t>
      </w:r>
      <w:r w:rsidRPr="00F57525">
        <w:rPr>
          <w:rFonts w:ascii="Times New Roman" w:eastAsia="仿宋_GB2312" w:hAnsi="Times New Roman" w:hint="default"/>
          <w:spacing w:val="4"/>
          <w:sz w:val="32"/>
          <w:szCs w:val="32"/>
        </w:rPr>
        <w:t>36.06</w:t>
      </w:r>
      <w:r w:rsidRPr="00F57525">
        <w:rPr>
          <w:rFonts w:ascii="Times New Roman" w:eastAsia="仿宋_GB2312" w:hAnsi="Times New Roman" w:hint="default"/>
          <w:spacing w:val="4"/>
          <w:sz w:val="32"/>
          <w:szCs w:val="32"/>
        </w:rPr>
        <w:t>亿元，其中：一般债券</w:t>
      </w:r>
      <w:r w:rsidRPr="00F57525">
        <w:rPr>
          <w:rFonts w:ascii="Times New Roman" w:eastAsia="仿宋_GB2312" w:hAnsi="Times New Roman" w:hint="default"/>
          <w:spacing w:val="4"/>
          <w:sz w:val="32"/>
          <w:szCs w:val="32"/>
        </w:rPr>
        <w:t>23.97</w:t>
      </w:r>
      <w:r w:rsidRPr="00F57525">
        <w:rPr>
          <w:rFonts w:ascii="Times New Roman" w:eastAsia="仿宋_GB2312" w:hAnsi="Times New Roman" w:hint="default"/>
          <w:spacing w:val="4"/>
          <w:sz w:val="32"/>
          <w:szCs w:val="32"/>
        </w:rPr>
        <w:t>亿元；专项债券</w:t>
      </w:r>
      <w:r w:rsidRPr="00F57525">
        <w:rPr>
          <w:rFonts w:ascii="Times New Roman" w:eastAsia="仿宋_GB2312" w:hAnsi="Times New Roman" w:hint="default"/>
          <w:spacing w:val="4"/>
          <w:sz w:val="32"/>
          <w:szCs w:val="32"/>
        </w:rPr>
        <w:t>12.09</w:t>
      </w:r>
      <w:r w:rsidRPr="00F57525">
        <w:rPr>
          <w:rFonts w:ascii="Times New Roman" w:eastAsia="仿宋_GB2312" w:hAnsi="Times New Roman" w:hint="default"/>
          <w:spacing w:val="4"/>
          <w:sz w:val="32"/>
          <w:szCs w:val="32"/>
        </w:rPr>
        <w:t>亿元。截止</w:t>
      </w:r>
      <w:r w:rsidRPr="00F57525">
        <w:rPr>
          <w:rFonts w:ascii="Times New Roman" w:eastAsia="仿宋_GB2312" w:hAnsi="Times New Roman" w:hint="default"/>
          <w:spacing w:val="4"/>
          <w:sz w:val="32"/>
          <w:szCs w:val="32"/>
        </w:rPr>
        <w:t>2020</w:t>
      </w:r>
      <w:r w:rsidRPr="00F57525">
        <w:rPr>
          <w:rFonts w:ascii="Times New Roman" w:eastAsia="仿宋_GB2312" w:hAnsi="Times New Roman" w:hint="default"/>
          <w:spacing w:val="4"/>
          <w:sz w:val="32"/>
          <w:szCs w:val="32"/>
        </w:rPr>
        <w:t>年底我县政府债务余额</w:t>
      </w:r>
      <w:r w:rsidRPr="00F57525">
        <w:rPr>
          <w:rFonts w:ascii="Times New Roman" w:eastAsia="仿宋_GB2312" w:hAnsi="Times New Roman" w:hint="default"/>
          <w:spacing w:val="4"/>
          <w:sz w:val="32"/>
          <w:szCs w:val="32"/>
        </w:rPr>
        <w:t>36.06</w:t>
      </w:r>
      <w:r w:rsidRPr="00F57525">
        <w:rPr>
          <w:rFonts w:ascii="Times New Roman" w:eastAsia="仿宋_GB2312" w:hAnsi="Times New Roman" w:hint="default"/>
          <w:spacing w:val="4"/>
          <w:sz w:val="32"/>
          <w:szCs w:val="32"/>
        </w:rPr>
        <w:t>亿元，其中：一般债务余额</w:t>
      </w:r>
      <w:r w:rsidRPr="00F57525">
        <w:rPr>
          <w:rFonts w:ascii="Times New Roman" w:eastAsia="仿宋_GB2312" w:hAnsi="Times New Roman" w:hint="default"/>
          <w:spacing w:val="4"/>
          <w:sz w:val="32"/>
          <w:szCs w:val="32"/>
        </w:rPr>
        <w:t>23.97</w:t>
      </w:r>
      <w:r w:rsidRPr="00F57525">
        <w:rPr>
          <w:rFonts w:ascii="Times New Roman" w:eastAsia="仿宋_GB2312" w:hAnsi="Times New Roman" w:hint="default"/>
          <w:spacing w:val="4"/>
          <w:sz w:val="32"/>
          <w:szCs w:val="32"/>
        </w:rPr>
        <w:t>亿元，专项债务余额</w:t>
      </w:r>
      <w:r w:rsidRPr="00F57525">
        <w:rPr>
          <w:rFonts w:ascii="Times New Roman" w:eastAsia="仿宋_GB2312" w:hAnsi="Times New Roman" w:hint="default"/>
          <w:spacing w:val="4"/>
          <w:sz w:val="32"/>
          <w:szCs w:val="32"/>
        </w:rPr>
        <w:t>12.09</w:t>
      </w:r>
      <w:r w:rsidRPr="00F57525">
        <w:rPr>
          <w:rFonts w:ascii="Times New Roman" w:eastAsia="仿宋_GB2312" w:hAnsi="Times New Roman" w:hint="default"/>
          <w:spacing w:val="4"/>
          <w:sz w:val="32"/>
          <w:szCs w:val="32"/>
        </w:rPr>
        <w:t>亿元。</w:t>
      </w:r>
      <w:r w:rsidRPr="00F57525">
        <w:rPr>
          <w:rFonts w:ascii="Times New Roman" w:eastAsia="仿宋_GB2312" w:hAnsi="Times New Roman" w:hint="default"/>
          <w:spacing w:val="4"/>
          <w:sz w:val="32"/>
          <w:szCs w:val="32"/>
        </w:rPr>
        <w:t>2020</w:t>
      </w:r>
      <w:r w:rsidRPr="00F57525">
        <w:rPr>
          <w:rFonts w:ascii="Times New Roman" w:eastAsia="仿宋_GB2312" w:hAnsi="Times New Roman" w:hint="default"/>
          <w:spacing w:val="4"/>
          <w:sz w:val="32"/>
          <w:szCs w:val="32"/>
        </w:rPr>
        <w:t>年新增债券资金</w:t>
      </w:r>
      <w:r w:rsidRPr="00F57525">
        <w:rPr>
          <w:rFonts w:ascii="Times New Roman" w:eastAsia="仿宋_GB2312" w:hAnsi="Times New Roman" w:hint="default"/>
          <w:spacing w:val="4"/>
          <w:sz w:val="32"/>
          <w:szCs w:val="32"/>
        </w:rPr>
        <w:t>6.61</w:t>
      </w:r>
      <w:r w:rsidRPr="00F57525">
        <w:rPr>
          <w:rFonts w:ascii="Times New Roman" w:eastAsia="仿宋_GB2312" w:hAnsi="Times New Roman" w:hint="default"/>
          <w:spacing w:val="4"/>
          <w:sz w:val="32"/>
          <w:szCs w:val="32"/>
        </w:rPr>
        <w:t>亿元，其中：新增一般债券资金</w:t>
      </w:r>
      <w:r w:rsidRPr="00F57525">
        <w:rPr>
          <w:rFonts w:ascii="Times New Roman" w:eastAsia="仿宋_GB2312" w:hAnsi="Times New Roman" w:hint="default"/>
          <w:spacing w:val="4"/>
          <w:sz w:val="32"/>
          <w:szCs w:val="32"/>
        </w:rPr>
        <w:t>1.47</w:t>
      </w:r>
      <w:r w:rsidRPr="00F57525">
        <w:rPr>
          <w:rFonts w:ascii="Times New Roman" w:eastAsia="仿宋_GB2312" w:hAnsi="Times New Roman" w:hint="default"/>
          <w:spacing w:val="4"/>
          <w:sz w:val="32"/>
          <w:szCs w:val="32"/>
        </w:rPr>
        <w:t>亿元；新增专项债券资金</w:t>
      </w:r>
      <w:r w:rsidRPr="00F57525">
        <w:rPr>
          <w:rFonts w:ascii="Times New Roman" w:eastAsia="仿宋_GB2312" w:hAnsi="Times New Roman" w:hint="default"/>
          <w:spacing w:val="4"/>
          <w:sz w:val="32"/>
          <w:szCs w:val="32"/>
        </w:rPr>
        <w:t>5.14</w:t>
      </w:r>
      <w:r w:rsidRPr="00F57525">
        <w:rPr>
          <w:rFonts w:ascii="Times New Roman" w:eastAsia="仿宋_GB2312" w:hAnsi="Times New Roman" w:hint="default"/>
          <w:spacing w:val="4"/>
          <w:sz w:val="32"/>
          <w:szCs w:val="32"/>
        </w:rPr>
        <w:t>亿元。</w:t>
      </w:r>
    </w:p>
    <w:p w:rsidR="008A30B2" w:rsidRPr="00F57525" w:rsidRDefault="00A3043A">
      <w:pPr>
        <w:overflowPunct w:val="0"/>
        <w:autoSpaceDE w:val="0"/>
        <w:autoSpaceDN w:val="0"/>
        <w:spacing w:line="360" w:lineRule="auto"/>
        <w:ind w:firstLineChars="200" w:firstLine="656"/>
        <w:rPr>
          <w:rFonts w:eastAsia="仿宋_GB2312"/>
          <w:spacing w:val="4"/>
          <w:sz w:val="32"/>
          <w:szCs w:val="32"/>
        </w:rPr>
      </w:pPr>
      <w:r w:rsidRPr="00F57525">
        <w:rPr>
          <w:rFonts w:eastAsia="仿宋_GB2312"/>
          <w:spacing w:val="4"/>
          <w:sz w:val="32"/>
          <w:szCs w:val="32"/>
        </w:rPr>
        <w:t>2020</w:t>
      </w:r>
      <w:r w:rsidRPr="00F57525">
        <w:rPr>
          <w:rFonts w:eastAsia="仿宋_GB2312"/>
          <w:spacing w:val="4"/>
          <w:sz w:val="32"/>
          <w:szCs w:val="32"/>
        </w:rPr>
        <w:t>年我县通过做大分母、</w:t>
      </w:r>
      <w:r w:rsidR="00860AF1" w:rsidRPr="00F57525">
        <w:rPr>
          <w:rFonts w:eastAsia="仿宋_GB2312"/>
          <w:spacing w:val="4"/>
          <w:sz w:val="32"/>
          <w:szCs w:val="32"/>
        </w:rPr>
        <w:t>减</w:t>
      </w:r>
      <w:r w:rsidRPr="00F57525">
        <w:rPr>
          <w:rFonts w:eastAsia="仿宋_GB2312"/>
          <w:spacing w:val="4"/>
          <w:sz w:val="32"/>
          <w:szCs w:val="32"/>
        </w:rPr>
        <w:t>小分子，成功将综合债务率从</w:t>
      </w:r>
      <w:r w:rsidRPr="00F57525">
        <w:rPr>
          <w:rFonts w:eastAsia="仿宋_GB2312"/>
          <w:spacing w:val="4"/>
          <w:sz w:val="32"/>
          <w:szCs w:val="32"/>
        </w:rPr>
        <w:t>2019</w:t>
      </w:r>
      <w:r w:rsidRPr="00F57525">
        <w:rPr>
          <w:rFonts w:eastAsia="仿宋_GB2312"/>
          <w:spacing w:val="4"/>
          <w:sz w:val="32"/>
          <w:szCs w:val="32"/>
        </w:rPr>
        <w:t>年的</w:t>
      </w:r>
      <w:r w:rsidRPr="00F57525">
        <w:rPr>
          <w:rFonts w:eastAsia="仿宋_GB2312"/>
          <w:spacing w:val="4"/>
          <w:sz w:val="32"/>
          <w:szCs w:val="32"/>
        </w:rPr>
        <w:t>131.71%</w:t>
      </w:r>
      <w:r w:rsidRPr="00F57525">
        <w:rPr>
          <w:rFonts w:eastAsia="仿宋_GB2312"/>
          <w:spacing w:val="4"/>
          <w:sz w:val="32"/>
          <w:szCs w:val="32"/>
        </w:rPr>
        <w:t>下调到</w:t>
      </w:r>
      <w:r w:rsidRPr="00F57525">
        <w:rPr>
          <w:rFonts w:eastAsia="仿宋_GB2312"/>
          <w:spacing w:val="4"/>
          <w:sz w:val="32"/>
          <w:szCs w:val="32"/>
        </w:rPr>
        <w:t>111.58%</w:t>
      </w:r>
      <w:r w:rsidRPr="00F57525">
        <w:rPr>
          <w:rFonts w:eastAsia="仿宋_GB2312"/>
          <w:spacing w:val="4"/>
          <w:sz w:val="32"/>
          <w:szCs w:val="32"/>
        </w:rPr>
        <w:t>，进入</w:t>
      </w:r>
      <w:r w:rsidRPr="00F57525">
        <w:rPr>
          <w:rFonts w:eastAsia="仿宋_GB2312"/>
          <w:spacing w:val="4"/>
          <w:sz w:val="32"/>
          <w:szCs w:val="32"/>
        </w:rPr>
        <w:t>120%</w:t>
      </w:r>
      <w:r w:rsidRPr="00F57525">
        <w:rPr>
          <w:rFonts w:eastAsia="仿宋_GB2312"/>
          <w:spacing w:val="4"/>
          <w:sz w:val="32"/>
          <w:szCs w:val="32"/>
        </w:rPr>
        <w:t>的安全线以内，风险级别从</w:t>
      </w:r>
      <w:r w:rsidRPr="00F57525">
        <w:rPr>
          <w:rFonts w:eastAsia="仿宋_GB2312"/>
          <w:spacing w:val="4"/>
          <w:sz w:val="32"/>
          <w:szCs w:val="32"/>
        </w:rPr>
        <w:t>“</w:t>
      </w:r>
      <w:r w:rsidRPr="00F57525">
        <w:rPr>
          <w:rFonts w:eastAsia="仿宋_GB2312"/>
          <w:spacing w:val="4"/>
          <w:sz w:val="32"/>
          <w:szCs w:val="32"/>
        </w:rPr>
        <w:t>风险提示地区</w:t>
      </w:r>
      <w:r w:rsidRPr="00F57525">
        <w:rPr>
          <w:rFonts w:eastAsia="仿宋_GB2312"/>
          <w:spacing w:val="4"/>
          <w:sz w:val="32"/>
          <w:szCs w:val="32"/>
        </w:rPr>
        <w:t>”</w:t>
      </w:r>
      <w:r w:rsidRPr="00F57525">
        <w:rPr>
          <w:rFonts w:eastAsia="仿宋_GB2312"/>
          <w:spacing w:val="4"/>
          <w:sz w:val="32"/>
          <w:szCs w:val="32"/>
        </w:rPr>
        <w:t>调优到</w:t>
      </w:r>
      <w:r w:rsidRPr="00F57525">
        <w:rPr>
          <w:rFonts w:eastAsia="仿宋_GB2312"/>
          <w:spacing w:val="4"/>
          <w:sz w:val="32"/>
          <w:szCs w:val="32"/>
        </w:rPr>
        <w:t>“</w:t>
      </w:r>
      <w:r w:rsidRPr="00F57525">
        <w:rPr>
          <w:rFonts w:eastAsia="仿宋_GB2312"/>
          <w:spacing w:val="4"/>
          <w:sz w:val="32"/>
          <w:szCs w:val="32"/>
        </w:rPr>
        <w:t>绿色安全地区</w:t>
      </w:r>
      <w:r w:rsidRPr="00F57525">
        <w:rPr>
          <w:rFonts w:eastAsia="仿宋_GB2312"/>
          <w:spacing w:val="4"/>
          <w:sz w:val="32"/>
          <w:szCs w:val="32"/>
        </w:rPr>
        <w:t>”</w:t>
      </w:r>
      <w:r w:rsidRPr="00F57525">
        <w:rPr>
          <w:rFonts w:eastAsia="仿宋_GB2312"/>
          <w:spacing w:val="4"/>
          <w:sz w:val="32"/>
          <w:szCs w:val="32"/>
        </w:rPr>
        <w:t>；综合债务率的有效下调，为防范化解重大风险、争取更多债券资金打下</w:t>
      </w:r>
      <w:r w:rsidRPr="00F57525">
        <w:rPr>
          <w:rFonts w:eastAsia="仿宋_GB2312"/>
          <w:spacing w:val="4"/>
          <w:sz w:val="32"/>
          <w:szCs w:val="32"/>
        </w:rPr>
        <w:lastRenderedPageBreak/>
        <w:t>了坚实的基础。</w:t>
      </w:r>
    </w:p>
    <w:p w:rsidR="008A30B2" w:rsidRPr="00F57525" w:rsidRDefault="00A3043A">
      <w:pPr>
        <w:overflowPunct w:val="0"/>
        <w:autoSpaceDE w:val="0"/>
        <w:autoSpaceDN w:val="0"/>
        <w:spacing w:line="360" w:lineRule="auto"/>
        <w:ind w:firstLineChars="200" w:firstLine="656"/>
        <w:rPr>
          <w:rFonts w:eastAsia="仿宋_GB2312"/>
          <w:spacing w:val="4"/>
          <w:sz w:val="32"/>
          <w:szCs w:val="32"/>
          <w:u w:val="single"/>
        </w:rPr>
      </w:pPr>
      <w:r w:rsidRPr="00F57525">
        <w:rPr>
          <w:rFonts w:eastAsia="仿宋_GB2312"/>
          <w:spacing w:val="4"/>
          <w:sz w:val="32"/>
          <w:szCs w:val="32"/>
        </w:rPr>
        <w:t>2020</w:t>
      </w:r>
      <w:r w:rsidRPr="00F57525">
        <w:rPr>
          <w:rFonts w:eastAsia="仿宋_GB2312"/>
          <w:spacing w:val="4"/>
          <w:sz w:val="32"/>
          <w:szCs w:val="32"/>
        </w:rPr>
        <w:t>年是极不平凡的一年，面对新冠肺炎疫情以及宏观经济下行压力等多重叠加因素影响，财政面临的困难和压力前所未有。我们坚决贯彻县委、县政府决策部署，认真落实县人大有关决议要求和批准的预算，落实更加积极有为的财政政策，妥善应对减收增支压力，统筹推进疫情防控和经济社会发展各项工作，切实做好</w:t>
      </w:r>
      <w:r w:rsidRPr="00F57525">
        <w:rPr>
          <w:rFonts w:eastAsia="仿宋_GB2312"/>
          <w:spacing w:val="4"/>
          <w:sz w:val="32"/>
          <w:szCs w:val="32"/>
        </w:rPr>
        <w:t>“</w:t>
      </w:r>
      <w:r w:rsidRPr="00F57525">
        <w:rPr>
          <w:rFonts w:eastAsia="仿宋_GB2312"/>
          <w:spacing w:val="4"/>
          <w:sz w:val="32"/>
          <w:szCs w:val="32"/>
        </w:rPr>
        <w:t>六稳</w:t>
      </w:r>
      <w:r w:rsidRPr="00F57525">
        <w:rPr>
          <w:rFonts w:eastAsia="仿宋_GB2312"/>
          <w:spacing w:val="4"/>
          <w:sz w:val="32"/>
          <w:szCs w:val="32"/>
        </w:rPr>
        <w:t>”</w:t>
      </w:r>
      <w:r w:rsidRPr="00F57525">
        <w:rPr>
          <w:rFonts w:eastAsia="仿宋_GB2312"/>
          <w:spacing w:val="4"/>
          <w:sz w:val="32"/>
          <w:szCs w:val="32"/>
        </w:rPr>
        <w:t>工作、落实</w:t>
      </w:r>
      <w:r w:rsidRPr="00F57525">
        <w:rPr>
          <w:rFonts w:eastAsia="仿宋_GB2312"/>
          <w:spacing w:val="4"/>
          <w:sz w:val="32"/>
          <w:szCs w:val="32"/>
        </w:rPr>
        <w:t>“</w:t>
      </w:r>
      <w:r w:rsidRPr="00F57525">
        <w:rPr>
          <w:rFonts w:eastAsia="仿宋_GB2312"/>
          <w:spacing w:val="4"/>
          <w:sz w:val="32"/>
          <w:szCs w:val="32"/>
        </w:rPr>
        <w:t>六保</w:t>
      </w:r>
      <w:r w:rsidRPr="00F57525">
        <w:rPr>
          <w:rFonts w:eastAsia="仿宋_GB2312"/>
          <w:spacing w:val="4"/>
          <w:sz w:val="32"/>
          <w:szCs w:val="32"/>
        </w:rPr>
        <w:t>”</w:t>
      </w:r>
      <w:r w:rsidRPr="00F57525">
        <w:rPr>
          <w:rFonts w:eastAsia="仿宋_GB2312"/>
          <w:spacing w:val="4"/>
          <w:sz w:val="32"/>
          <w:szCs w:val="32"/>
        </w:rPr>
        <w:t>任务，财政工作以一个全省第一、两个全市第二、多个全省先进的可喜成绩向</w:t>
      </w:r>
      <w:proofErr w:type="gramStart"/>
      <w:r w:rsidRPr="00F57525">
        <w:rPr>
          <w:rFonts w:eastAsia="仿宋_GB2312"/>
          <w:spacing w:val="4"/>
          <w:sz w:val="32"/>
          <w:szCs w:val="32"/>
        </w:rPr>
        <w:t>全县交</w:t>
      </w:r>
      <w:proofErr w:type="gramEnd"/>
      <w:r w:rsidRPr="00F57525">
        <w:rPr>
          <w:rFonts w:eastAsia="仿宋_GB2312"/>
          <w:spacing w:val="4"/>
          <w:sz w:val="32"/>
          <w:szCs w:val="32"/>
        </w:rPr>
        <w:t>了一份满意的答卷，其中</w:t>
      </w:r>
      <w:r w:rsidRPr="00F57525">
        <w:rPr>
          <w:rFonts w:eastAsia="仿宋_GB2312"/>
          <w:spacing w:val="4"/>
          <w:sz w:val="32"/>
          <w:szCs w:val="32"/>
        </w:rPr>
        <w:t>:</w:t>
      </w:r>
      <w:r w:rsidRPr="00F57525">
        <w:rPr>
          <w:rFonts w:eastAsia="仿宋_GB2312"/>
          <w:spacing w:val="4"/>
          <w:sz w:val="32"/>
          <w:szCs w:val="32"/>
        </w:rPr>
        <w:t>县级财政管理绩效综合评价以全省第</w:t>
      </w:r>
      <w:r w:rsidR="00F57525">
        <w:rPr>
          <w:rFonts w:eastAsia="仿宋_GB2312" w:hint="eastAsia"/>
          <w:spacing w:val="4"/>
          <w:sz w:val="32"/>
          <w:szCs w:val="32"/>
        </w:rPr>
        <w:t>一</w:t>
      </w:r>
      <w:r w:rsidRPr="00F57525">
        <w:rPr>
          <w:rFonts w:eastAsia="仿宋_GB2312"/>
          <w:spacing w:val="4"/>
          <w:sz w:val="32"/>
          <w:szCs w:val="32"/>
        </w:rPr>
        <w:t>的优异成绩，首次挤入全国先进行列，并获得中央奖励资金</w:t>
      </w:r>
      <w:r w:rsidRPr="00F57525">
        <w:rPr>
          <w:rFonts w:eastAsia="仿宋_GB2312"/>
          <w:spacing w:val="4"/>
          <w:sz w:val="32"/>
          <w:szCs w:val="32"/>
        </w:rPr>
        <w:t>500</w:t>
      </w:r>
      <w:r w:rsidRPr="00F57525">
        <w:rPr>
          <w:rFonts w:eastAsia="仿宋_GB2312"/>
          <w:spacing w:val="4"/>
          <w:sz w:val="32"/>
          <w:szCs w:val="32"/>
        </w:rPr>
        <w:t>万元；</w:t>
      </w:r>
      <w:r w:rsidRPr="00F57525">
        <w:rPr>
          <w:rFonts w:eastAsia="仿宋_GB2312"/>
          <w:spacing w:val="4"/>
          <w:sz w:val="32"/>
          <w:szCs w:val="32"/>
        </w:rPr>
        <w:t>2020</w:t>
      </w:r>
      <w:r w:rsidRPr="00F57525">
        <w:rPr>
          <w:rFonts w:eastAsia="仿宋_GB2312"/>
          <w:spacing w:val="4"/>
          <w:sz w:val="32"/>
          <w:szCs w:val="32"/>
        </w:rPr>
        <w:t>年</w:t>
      </w:r>
      <w:r w:rsidRPr="00F57525">
        <w:rPr>
          <w:rFonts w:eastAsia="仿宋_GB2312"/>
          <w:spacing w:val="4"/>
          <w:sz w:val="32"/>
          <w:szCs w:val="32"/>
        </w:rPr>
        <w:t>6</w:t>
      </w:r>
      <w:r w:rsidRPr="00F57525">
        <w:rPr>
          <w:rFonts w:eastAsia="仿宋_GB2312"/>
          <w:spacing w:val="4"/>
          <w:sz w:val="32"/>
          <w:szCs w:val="32"/>
        </w:rPr>
        <w:t>月份争取到的新增特殊转移支付资金和提前下达的县级基本财力保障资金，均</w:t>
      </w:r>
      <w:proofErr w:type="gramStart"/>
      <w:r w:rsidRPr="00F57525">
        <w:rPr>
          <w:rFonts w:eastAsia="仿宋_GB2312"/>
          <w:spacing w:val="4"/>
          <w:sz w:val="32"/>
          <w:szCs w:val="32"/>
        </w:rPr>
        <w:t>排全市</w:t>
      </w:r>
      <w:proofErr w:type="gramEnd"/>
      <w:r w:rsidRPr="00F57525">
        <w:rPr>
          <w:rFonts w:eastAsia="仿宋_GB2312"/>
          <w:spacing w:val="4"/>
          <w:sz w:val="32"/>
          <w:szCs w:val="32"/>
        </w:rPr>
        <w:t>第二；暂付款清理获</w:t>
      </w:r>
      <w:proofErr w:type="gramStart"/>
      <w:r w:rsidRPr="00F57525">
        <w:rPr>
          <w:rFonts w:eastAsia="仿宋_GB2312"/>
          <w:spacing w:val="4"/>
          <w:sz w:val="32"/>
          <w:szCs w:val="32"/>
        </w:rPr>
        <w:t>评全省</w:t>
      </w:r>
      <w:proofErr w:type="gramEnd"/>
      <w:r w:rsidRPr="00F57525">
        <w:rPr>
          <w:rFonts w:eastAsia="仿宋_GB2312"/>
          <w:spacing w:val="4"/>
          <w:sz w:val="32"/>
          <w:szCs w:val="32"/>
        </w:rPr>
        <w:t>先进，获得省财政</w:t>
      </w:r>
      <w:r w:rsidRPr="00F57525">
        <w:rPr>
          <w:rFonts w:eastAsia="仿宋_GB2312"/>
          <w:spacing w:val="4"/>
          <w:sz w:val="32"/>
          <w:szCs w:val="32"/>
        </w:rPr>
        <w:t>105</w:t>
      </w:r>
      <w:r w:rsidRPr="00F57525">
        <w:rPr>
          <w:rFonts w:eastAsia="仿宋_GB2312"/>
          <w:spacing w:val="4"/>
          <w:sz w:val="32"/>
          <w:szCs w:val="32"/>
        </w:rPr>
        <w:t>万元奖励资金。</w:t>
      </w:r>
    </w:p>
    <w:p w:rsidR="008A30B2" w:rsidRPr="00F57525" w:rsidRDefault="00A3043A">
      <w:pPr>
        <w:overflowPunct w:val="0"/>
        <w:autoSpaceDE w:val="0"/>
        <w:autoSpaceDN w:val="0"/>
        <w:spacing w:line="360" w:lineRule="auto"/>
        <w:ind w:firstLineChars="200" w:firstLine="656"/>
        <w:rPr>
          <w:rFonts w:eastAsia="黑体"/>
          <w:spacing w:val="4"/>
          <w:sz w:val="32"/>
          <w:szCs w:val="32"/>
        </w:rPr>
      </w:pPr>
      <w:r w:rsidRPr="00F57525">
        <w:rPr>
          <w:rFonts w:eastAsia="黑体"/>
          <w:spacing w:val="4"/>
          <w:sz w:val="32"/>
          <w:szCs w:val="32"/>
        </w:rPr>
        <w:t>二、</w:t>
      </w:r>
      <w:r w:rsidRPr="00F57525">
        <w:rPr>
          <w:rFonts w:eastAsia="黑体"/>
          <w:spacing w:val="4"/>
          <w:sz w:val="32"/>
          <w:szCs w:val="32"/>
        </w:rPr>
        <w:t>2021</w:t>
      </w:r>
      <w:r w:rsidRPr="00F57525">
        <w:rPr>
          <w:rFonts w:eastAsia="黑体"/>
          <w:spacing w:val="4"/>
          <w:sz w:val="32"/>
          <w:szCs w:val="32"/>
        </w:rPr>
        <w:t>年上半年财政预算执行情况</w:t>
      </w:r>
    </w:p>
    <w:p w:rsidR="008A30B2" w:rsidRPr="00F57525" w:rsidRDefault="00A3043A">
      <w:pPr>
        <w:overflowPunct w:val="0"/>
        <w:autoSpaceDE w:val="0"/>
        <w:autoSpaceDN w:val="0"/>
        <w:spacing w:line="360" w:lineRule="auto"/>
        <w:ind w:firstLineChars="200" w:firstLine="656"/>
        <w:rPr>
          <w:rFonts w:eastAsia="仿宋_GB2312"/>
          <w:spacing w:val="4"/>
          <w:sz w:val="32"/>
          <w:szCs w:val="32"/>
        </w:rPr>
      </w:pPr>
      <w:r w:rsidRPr="00F57525">
        <w:rPr>
          <w:rFonts w:eastAsia="仿宋_GB2312"/>
          <w:spacing w:val="4"/>
          <w:sz w:val="32"/>
          <w:szCs w:val="32"/>
        </w:rPr>
        <w:t>今年以来，财政部门紧紧围绕县委县</w:t>
      </w:r>
      <w:r w:rsidRPr="00F57525">
        <w:rPr>
          <w:rFonts w:eastAsia="仿宋_GB2312"/>
          <w:spacing w:val="4"/>
          <w:sz w:val="32"/>
          <w:szCs w:val="32"/>
        </w:rPr>
        <w:lastRenderedPageBreak/>
        <w:t>政府的决策部署，坚持稳中求进工作总基调，积极履行财政职能，狠抓财税收入征管，科学</w:t>
      </w:r>
      <w:proofErr w:type="gramStart"/>
      <w:r w:rsidRPr="00F57525">
        <w:rPr>
          <w:rFonts w:eastAsia="仿宋_GB2312"/>
          <w:spacing w:val="4"/>
          <w:sz w:val="32"/>
          <w:szCs w:val="32"/>
        </w:rPr>
        <w:t>研判财政</w:t>
      </w:r>
      <w:proofErr w:type="gramEnd"/>
      <w:r w:rsidRPr="00F57525">
        <w:rPr>
          <w:rFonts w:eastAsia="仿宋_GB2312"/>
          <w:spacing w:val="4"/>
          <w:sz w:val="32"/>
          <w:szCs w:val="32"/>
        </w:rPr>
        <w:t>形势，系统谋划财政工作，上半年运行总体平稳，全县财政经济运行平稳。</w:t>
      </w:r>
    </w:p>
    <w:p w:rsidR="008A30B2" w:rsidRPr="00F57525" w:rsidRDefault="00A3043A">
      <w:pPr>
        <w:overflowPunct w:val="0"/>
        <w:autoSpaceDE w:val="0"/>
        <w:autoSpaceDN w:val="0"/>
        <w:spacing w:line="360" w:lineRule="auto"/>
        <w:ind w:firstLineChars="200" w:firstLine="656"/>
        <w:rPr>
          <w:rFonts w:eastAsia="仿宋_GB2312"/>
          <w:spacing w:val="4"/>
          <w:sz w:val="32"/>
          <w:szCs w:val="32"/>
        </w:rPr>
      </w:pPr>
      <w:r w:rsidRPr="00F57525">
        <w:rPr>
          <w:rFonts w:eastAsia="仿宋_GB2312"/>
          <w:spacing w:val="4"/>
          <w:sz w:val="32"/>
          <w:szCs w:val="32"/>
        </w:rPr>
        <w:t>1-6</w:t>
      </w:r>
      <w:r w:rsidRPr="00F57525">
        <w:rPr>
          <w:rFonts w:eastAsia="仿宋_GB2312"/>
          <w:spacing w:val="4"/>
          <w:sz w:val="32"/>
          <w:szCs w:val="32"/>
        </w:rPr>
        <w:t>月全县地方一般公共预算收入完成</w:t>
      </w:r>
      <w:r w:rsidRPr="00F57525">
        <w:rPr>
          <w:rFonts w:eastAsia="仿宋_GB2312"/>
          <w:spacing w:val="4"/>
          <w:sz w:val="32"/>
          <w:szCs w:val="32"/>
        </w:rPr>
        <w:t>7.44</w:t>
      </w:r>
      <w:r w:rsidRPr="00F57525">
        <w:rPr>
          <w:rFonts w:eastAsia="仿宋_GB2312"/>
          <w:spacing w:val="4"/>
          <w:sz w:val="32"/>
          <w:szCs w:val="32"/>
        </w:rPr>
        <w:t>亿元，同比增长</w:t>
      </w:r>
      <w:r w:rsidRPr="00F57525">
        <w:rPr>
          <w:rFonts w:eastAsia="仿宋_GB2312"/>
          <w:spacing w:val="4"/>
          <w:sz w:val="32"/>
          <w:szCs w:val="32"/>
        </w:rPr>
        <w:t>16.2%</w:t>
      </w:r>
      <w:r w:rsidRPr="00F57525">
        <w:rPr>
          <w:rFonts w:eastAsia="仿宋_GB2312"/>
          <w:spacing w:val="4"/>
          <w:sz w:val="32"/>
          <w:szCs w:val="32"/>
        </w:rPr>
        <w:t>；上划中央和省级收入完成</w:t>
      </w:r>
      <w:r w:rsidRPr="00F57525">
        <w:rPr>
          <w:rFonts w:eastAsia="仿宋_GB2312"/>
          <w:spacing w:val="4"/>
          <w:sz w:val="32"/>
          <w:szCs w:val="32"/>
        </w:rPr>
        <w:t>2.42</w:t>
      </w:r>
      <w:r w:rsidRPr="00F57525">
        <w:rPr>
          <w:rFonts w:eastAsia="仿宋_GB2312"/>
          <w:spacing w:val="4"/>
          <w:sz w:val="32"/>
          <w:szCs w:val="32"/>
        </w:rPr>
        <w:t>亿元，同比增加</w:t>
      </w:r>
      <w:r w:rsidRPr="00F57525">
        <w:rPr>
          <w:rFonts w:eastAsia="仿宋_GB2312"/>
          <w:spacing w:val="4"/>
          <w:sz w:val="32"/>
          <w:szCs w:val="32"/>
        </w:rPr>
        <w:t>0.04</w:t>
      </w:r>
      <w:r w:rsidRPr="00F57525">
        <w:rPr>
          <w:rFonts w:eastAsia="仿宋_GB2312"/>
          <w:spacing w:val="4"/>
          <w:sz w:val="32"/>
          <w:szCs w:val="32"/>
        </w:rPr>
        <w:t>亿元，增长</w:t>
      </w:r>
      <w:r w:rsidRPr="00F57525">
        <w:rPr>
          <w:rFonts w:eastAsia="仿宋_GB2312"/>
          <w:spacing w:val="4"/>
          <w:sz w:val="32"/>
          <w:szCs w:val="32"/>
        </w:rPr>
        <w:t>1.8%</w:t>
      </w:r>
      <w:r w:rsidRPr="00F57525">
        <w:rPr>
          <w:rFonts w:eastAsia="仿宋_GB2312"/>
          <w:spacing w:val="4"/>
          <w:sz w:val="32"/>
          <w:szCs w:val="32"/>
        </w:rPr>
        <w:t>。全县一般公共预算支出累计完成</w:t>
      </w:r>
      <w:r w:rsidRPr="00F57525">
        <w:rPr>
          <w:rFonts w:eastAsia="仿宋_GB2312"/>
          <w:spacing w:val="4"/>
          <w:sz w:val="32"/>
          <w:szCs w:val="32"/>
        </w:rPr>
        <w:t>24.3</w:t>
      </w:r>
      <w:r w:rsidR="00003E96" w:rsidRPr="00F57525">
        <w:rPr>
          <w:rFonts w:eastAsia="仿宋_GB2312"/>
          <w:spacing w:val="4"/>
          <w:sz w:val="32"/>
          <w:szCs w:val="32"/>
        </w:rPr>
        <w:t>6</w:t>
      </w:r>
      <w:r w:rsidRPr="00F57525">
        <w:rPr>
          <w:rFonts w:eastAsia="仿宋_GB2312"/>
          <w:spacing w:val="4"/>
          <w:sz w:val="32"/>
          <w:szCs w:val="32"/>
        </w:rPr>
        <w:t>亿元，占年度预算的</w:t>
      </w:r>
      <w:r w:rsidRPr="00F57525">
        <w:rPr>
          <w:rFonts w:eastAsia="仿宋_GB2312"/>
          <w:spacing w:val="4"/>
          <w:sz w:val="32"/>
          <w:szCs w:val="32"/>
        </w:rPr>
        <w:t>50.</w:t>
      </w:r>
      <w:r w:rsidR="00003E96" w:rsidRPr="00F57525">
        <w:rPr>
          <w:rFonts w:eastAsia="仿宋_GB2312"/>
          <w:spacing w:val="4"/>
          <w:sz w:val="32"/>
          <w:szCs w:val="32"/>
        </w:rPr>
        <w:t>1</w:t>
      </w:r>
      <w:r w:rsidRPr="00F57525">
        <w:rPr>
          <w:rFonts w:eastAsia="仿宋_GB2312"/>
          <w:spacing w:val="4"/>
          <w:sz w:val="32"/>
          <w:szCs w:val="32"/>
        </w:rPr>
        <w:t>%</w:t>
      </w:r>
      <w:r w:rsidRPr="00F57525">
        <w:rPr>
          <w:rFonts w:eastAsia="仿宋_GB2312"/>
          <w:spacing w:val="4"/>
          <w:sz w:val="32"/>
          <w:szCs w:val="32"/>
        </w:rPr>
        <w:t>，同比增长</w:t>
      </w:r>
      <w:r w:rsidRPr="00F57525">
        <w:rPr>
          <w:rFonts w:eastAsia="仿宋_GB2312"/>
          <w:spacing w:val="4"/>
          <w:sz w:val="32"/>
          <w:szCs w:val="32"/>
        </w:rPr>
        <w:t>5.9%</w:t>
      </w:r>
      <w:r w:rsidRPr="00F57525">
        <w:rPr>
          <w:rFonts w:eastAsia="仿宋_GB2312"/>
          <w:spacing w:val="4"/>
          <w:sz w:val="32"/>
          <w:szCs w:val="32"/>
        </w:rPr>
        <w:t>（详见附表五）。</w:t>
      </w:r>
    </w:p>
    <w:p w:rsidR="008A30B2" w:rsidRPr="00F57525" w:rsidRDefault="00A3043A">
      <w:pPr>
        <w:overflowPunct w:val="0"/>
        <w:autoSpaceDE w:val="0"/>
        <w:autoSpaceDN w:val="0"/>
        <w:spacing w:line="360" w:lineRule="auto"/>
        <w:ind w:firstLineChars="200" w:firstLine="656"/>
        <w:rPr>
          <w:rFonts w:eastAsia="仿宋_GB2312"/>
          <w:spacing w:val="4"/>
          <w:sz w:val="32"/>
          <w:szCs w:val="32"/>
        </w:rPr>
      </w:pPr>
      <w:r w:rsidRPr="00F57525">
        <w:rPr>
          <w:rFonts w:eastAsia="仿宋_GB2312"/>
          <w:spacing w:val="4"/>
          <w:sz w:val="32"/>
          <w:szCs w:val="32"/>
        </w:rPr>
        <w:t>1-6</w:t>
      </w:r>
      <w:r w:rsidRPr="00F57525">
        <w:rPr>
          <w:rFonts w:eastAsia="仿宋_GB2312"/>
          <w:spacing w:val="4"/>
          <w:sz w:val="32"/>
          <w:szCs w:val="32"/>
        </w:rPr>
        <w:t>月全县共完成政府性基金收入</w:t>
      </w:r>
      <w:r w:rsidRPr="00F57525">
        <w:rPr>
          <w:rFonts w:eastAsia="仿宋_GB2312"/>
          <w:spacing w:val="4"/>
          <w:sz w:val="32"/>
          <w:szCs w:val="32"/>
        </w:rPr>
        <w:t>7.15</w:t>
      </w:r>
      <w:r w:rsidRPr="00F57525">
        <w:rPr>
          <w:rFonts w:eastAsia="仿宋_GB2312"/>
          <w:spacing w:val="4"/>
          <w:sz w:val="32"/>
          <w:szCs w:val="32"/>
        </w:rPr>
        <w:t>亿元，占年初预算的</w:t>
      </w:r>
      <w:r w:rsidRPr="00F57525">
        <w:rPr>
          <w:rFonts w:eastAsia="仿宋_GB2312"/>
          <w:spacing w:val="4"/>
          <w:sz w:val="32"/>
          <w:szCs w:val="32"/>
        </w:rPr>
        <w:t>46.0%</w:t>
      </w:r>
      <w:r w:rsidRPr="00F57525">
        <w:rPr>
          <w:rFonts w:eastAsia="仿宋_GB2312"/>
          <w:spacing w:val="4"/>
          <w:sz w:val="32"/>
          <w:szCs w:val="32"/>
        </w:rPr>
        <w:t>，比上年同期增长</w:t>
      </w:r>
      <w:r w:rsidRPr="00F57525">
        <w:rPr>
          <w:rFonts w:eastAsia="仿宋_GB2312"/>
          <w:spacing w:val="4"/>
          <w:sz w:val="32"/>
          <w:szCs w:val="32"/>
        </w:rPr>
        <w:t>56.0%</w:t>
      </w:r>
      <w:r w:rsidRPr="00F57525">
        <w:rPr>
          <w:rFonts w:eastAsia="仿宋_GB2312"/>
          <w:spacing w:val="4"/>
          <w:sz w:val="32"/>
          <w:szCs w:val="32"/>
        </w:rPr>
        <w:t>；全县政府性基金支出</w:t>
      </w:r>
      <w:r w:rsidRPr="00F57525">
        <w:rPr>
          <w:rFonts w:eastAsia="仿宋_GB2312"/>
          <w:spacing w:val="4"/>
          <w:sz w:val="32"/>
          <w:szCs w:val="32"/>
        </w:rPr>
        <w:t>2.48</w:t>
      </w:r>
      <w:r w:rsidRPr="00F57525">
        <w:rPr>
          <w:rFonts w:eastAsia="仿宋_GB2312"/>
          <w:spacing w:val="4"/>
          <w:sz w:val="32"/>
          <w:szCs w:val="32"/>
        </w:rPr>
        <w:t>亿元，占年度预算的</w:t>
      </w:r>
      <w:r w:rsidRPr="00F57525">
        <w:rPr>
          <w:rFonts w:eastAsia="仿宋_GB2312"/>
          <w:spacing w:val="4"/>
          <w:sz w:val="32"/>
          <w:szCs w:val="32"/>
        </w:rPr>
        <w:t>62.2%</w:t>
      </w:r>
      <w:r w:rsidRPr="00F57525">
        <w:rPr>
          <w:rFonts w:eastAsia="仿宋_GB2312"/>
          <w:spacing w:val="4"/>
          <w:sz w:val="32"/>
          <w:szCs w:val="32"/>
        </w:rPr>
        <w:t>，比上年下降</w:t>
      </w:r>
      <w:r w:rsidRPr="00F57525">
        <w:rPr>
          <w:rFonts w:eastAsia="仿宋_GB2312"/>
          <w:spacing w:val="4"/>
          <w:sz w:val="32"/>
          <w:szCs w:val="32"/>
        </w:rPr>
        <w:t>31.1%</w:t>
      </w:r>
      <w:r w:rsidRPr="00F57525">
        <w:rPr>
          <w:rFonts w:eastAsia="仿宋_GB2312"/>
          <w:spacing w:val="4"/>
          <w:sz w:val="32"/>
          <w:szCs w:val="32"/>
        </w:rPr>
        <w:t>（详见附表六）。</w:t>
      </w:r>
    </w:p>
    <w:p w:rsidR="008A30B2" w:rsidRPr="00F57525" w:rsidRDefault="00A3043A">
      <w:pPr>
        <w:overflowPunct w:val="0"/>
        <w:autoSpaceDE w:val="0"/>
        <w:autoSpaceDN w:val="0"/>
        <w:spacing w:line="360" w:lineRule="auto"/>
        <w:ind w:firstLineChars="200" w:firstLine="656"/>
        <w:rPr>
          <w:rFonts w:eastAsia="仿宋_GB2312"/>
          <w:spacing w:val="4"/>
          <w:sz w:val="32"/>
          <w:szCs w:val="32"/>
        </w:rPr>
      </w:pPr>
      <w:r w:rsidRPr="00F57525">
        <w:rPr>
          <w:rFonts w:eastAsia="仿宋_GB2312"/>
          <w:spacing w:val="4"/>
          <w:sz w:val="32"/>
          <w:szCs w:val="32"/>
        </w:rPr>
        <w:t>1-6</w:t>
      </w:r>
      <w:r w:rsidRPr="00F57525">
        <w:rPr>
          <w:rFonts w:eastAsia="仿宋_GB2312"/>
          <w:spacing w:val="4"/>
          <w:sz w:val="32"/>
          <w:szCs w:val="32"/>
        </w:rPr>
        <w:t>月全县共完成社会保险基金收入</w:t>
      </w:r>
      <w:r w:rsidRPr="00F57525">
        <w:rPr>
          <w:rFonts w:eastAsia="仿宋_GB2312"/>
          <w:spacing w:val="4"/>
          <w:sz w:val="32"/>
          <w:szCs w:val="32"/>
        </w:rPr>
        <w:t>2.68</w:t>
      </w:r>
      <w:r w:rsidRPr="00F57525">
        <w:rPr>
          <w:rFonts w:eastAsia="仿宋_GB2312"/>
          <w:spacing w:val="4"/>
          <w:sz w:val="32"/>
          <w:szCs w:val="32"/>
        </w:rPr>
        <w:t>亿元，占年初预算的</w:t>
      </w:r>
      <w:r w:rsidRPr="00F57525">
        <w:rPr>
          <w:rFonts w:eastAsia="仿宋_GB2312"/>
          <w:spacing w:val="4"/>
          <w:sz w:val="32"/>
          <w:szCs w:val="32"/>
        </w:rPr>
        <w:t>49.29%</w:t>
      </w:r>
      <w:r w:rsidRPr="00F57525">
        <w:rPr>
          <w:rFonts w:eastAsia="仿宋_GB2312"/>
          <w:spacing w:val="4"/>
          <w:sz w:val="32"/>
          <w:szCs w:val="32"/>
        </w:rPr>
        <w:t>，比上年同期下降</w:t>
      </w:r>
      <w:r w:rsidRPr="00F57525">
        <w:rPr>
          <w:rFonts w:eastAsia="仿宋_GB2312"/>
          <w:spacing w:val="4"/>
          <w:sz w:val="32"/>
          <w:szCs w:val="32"/>
        </w:rPr>
        <w:t>60.64%</w:t>
      </w:r>
      <w:r w:rsidRPr="00F57525">
        <w:rPr>
          <w:rFonts w:eastAsia="仿宋_GB2312"/>
          <w:spacing w:val="4"/>
          <w:sz w:val="32"/>
          <w:szCs w:val="32"/>
        </w:rPr>
        <w:t>；完成社会保险基金支出</w:t>
      </w:r>
      <w:r w:rsidRPr="00F57525">
        <w:rPr>
          <w:rFonts w:eastAsia="仿宋_GB2312"/>
          <w:spacing w:val="4"/>
          <w:sz w:val="32"/>
          <w:szCs w:val="32"/>
        </w:rPr>
        <w:t>2.57</w:t>
      </w:r>
      <w:r w:rsidRPr="00F57525">
        <w:rPr>
          <w:rFonts w:eastAsia="仿宋_GB2312"/>
          <w:spacing w:val="4"/>
          <w:sz w:val="32"/>
          <w:szCs w:val="32"/>
        </w:rPr>
        <w:t>亿元，占年初预算的</w:t>
      </w:r>
      <w:r w:rsidRPr="00F57525">
        <w:rPr>
          <w:rFonts w:eastAsia="仿宋_GB2312"/>
          <w:spacing w:val="4"/>
          <w:sz w:val="32"/>
          <w:szCs w:val="32"/>
        </w:rPr>
        <w:t>48.59%</w:t>
      </w:r>
      <w:r w:rsidRPr="00F57525">
        <w:rPr>
          <w:rFonts w:eastAsia="仿宋_GB2312"/>
          <w:spacing w:val="4"/>
          <w:sz w:val="32"/>
          <w:szCs w:val="32"/>
        </w:rPr>
        <w:t>，比上年同期下降</w:t>
      </w:r>
      <w:r w:rsidRPr="00F57525">
        <w:rPr>
          <w:rFonts w:eastAsia="仿宋_GB2312"/>
          <w:spacing w:val="4"/>
          <w:sz w:val="32"/>
          <w:szCs w:val="32"/>
        </w:rPr>
        <w:t>41.19%</w:t>
      </w:r>
      <w:r w:rsidRPr="00F57525">
        <w:rPr>
          <w:rFonts w:eastAsia="仿宋_GB2312"/>
          <w:spacing w:val="4"/>
          <w:sz w:val="32"/>
          <w:szCs w:val="32"/>
        </w:rPr>
        <w:t>（详见附表七）。</w:t>
      </w:r>
    </w:p>
    <w:p w:rsidR="008A30B2" w:rsidRPr="00F57525" w:rsidRDefault="00A3043A">
      <w:pPr>
        <w:pStyle w:val="a0"/>
        <w:overflowPunct w:val="0"/>
        <w:autoSpaceDE w:val="0"/>
        <w:autoSpaceDN w:val="0"/>
        <w:spacing w:line="360" w:lineRule="auto"/>
        <w:ind w:firstLineChars="200" w:firstLine="656"/>
        <w:rPr>
          <w:rFonts w:eastAsia="仿宋_GB2312"/>
          <w:spacing w:val="4"/>
          <w:sz w:val="32"/>
          <w:szCs w:val="32"/>
        </w:rPr>
      </w:pPr>
      <w:r w:rsidRPr="00F57525">
        <w:rPr>
          <w:rFonts w:eastAsia="仿宋_GB2312"/>
          <w:spacing w:val="4"/>
          <w:sz w:val="32"/>
          <w:szCs w:val="32"/>
        </w:rPr>
        <w:lastRenderedPageBreak/>
        <w:t>1-6</w:t>
      </w:r>
      <w:r w:rsidRPr="00F57525">
        <w:rPr>
          <w:rFonts w:eastAsia="仿宋_GB2312"/>
          <w:spacing w:val="4"/>
          <w:sz w:val="32"/>
          <w:szCs w:val="32"/>
        </w:rPr>
        <w:t>月份争取到第一批新增债券资金额度</w:t>
      </w:r>
      <w:r w:rsidRPr="00F57525">
        <w:rPr>
          <w:rFonts w:eastAsia="仿宋_GB2312"/>
          <w:spacing w:val="4"/>
          <w:sz w:val="32"/>
          <w:szCs w:val="32"/>
        </w:rPr>
        <w:t>5.55</w:t>
      </w:r>
      <w:r w:rsidRPr="00F57525">
        <w:rPr>
          <w:rFonts w:eastAsia="仿宋_GB2312"/>
          <w:spacing w:val="4"/>
          <w:sz w:val="32"/>
          <w:szCs w:val="32"/>
        </w:rPr>
        <w:t>亿元，其中</w:t>
      </w:r>
      <w:r w:rsidRPr="00F57525">
        <w:rPr>
          <w:rFonts w:eastAsia="仿宋_GB2312"/>
          <w:spacing w:val="4"/>
          <w:sz w:val="32"/>
          <w:szCs w:val="32"/>
        </w:rPr>
        <w:t>:</w:t>
      </w:r>
      <w:r w:rsidRPr="00F57525">
        <w:rPr>
          <w:rFonts w:eastAsia="仿宋_GB2312"/>
          <w:spacing w:val="4"/>
          <w:sz w:val="32"/>
          <w:szCs w:val="32"/>
        </w:rPr>
        <w:t>一般债券</w:t>
      </w:r>
      <w:r w:rsidRPr="00F57525">
        <w:rPr>
          <w:rFonts w:eastAsia="仿宋_GB2312"/>
          <w:spacing w:val="4"/>
          <w:sz w:val="32"/>
          <w:szCs w:val="32"/>
        </w:rPr>
        <w:t>1.13</w:t>
      </w:r>
      <w:r w:rsidRPr="00F57525">
        <w:rPr>
          <w:rFonts w:eastAsia="仿宋_GB2312"/>
          <w:spacing w:val="4"/>
          <w:sz w:val="32"/>
          <w:szCs w:val="32"/>
        </w:rPr>
        <w:t>亿元，专项债</w:t>
      </w:r>
      <w:r w:rsidRPr="00F57525">
        <w:rPr>
          <w:rFonts w:eastAsia="仿宋_GB2312"/>
          <w:spacing w:val="4"/>
          <w:sz w:val="32"/>
          <w:szCs w:val="32"/>
        </w:rPr>
        <w:t>4.42</w:t>
      </w:r>
      <w:r w:rsidRPr="00F57525">
        <w:rPr>
          <w:rFonts w:eastAsia="仿宋_GB2312"/>
          <w:spacing w:val="4"/>
          <w:sz w:val="32"/>
          <w:szCs w:val="32"/>
        </w:rPr>
        <w:t>亿元，</w:t>
      </w:r>
      <w:proofErr w:type="gramStart"/>
      <w:r w:rsidRPr="00F57525">
        <w:rPr>
          <w:rFonts w:eastAsia="仿宋_GB2312"/>
          <w:spacing w:val="4"/>
          <w:sz w:val="32"/>
          <w:szCs w:val="32"/>
        </w:rPr>
        <w:t>排全市</w:t>
      </w:r>
      <w:proofErr w:type="gramEnd"/>
      <w:r w:rsidRPr="00F57525">
        <w:rPr>
          <w:rFonts w:eastAsia="仿宋_GB2312"/>
          <w:spacing w:val="4"/>
          <w:sz w:val="32"/>
          <w:szCs w:val="32"/>
        </w:rPr>
        <w:t>第三，这与</w:t>
      </w:r>
      <w:r w:rsidRPr="00F57525">
        <w:rPr>
          <w:rFonts w:eastAsia="仿宋_GB2312"/>
          <w:spacing w:val="4"/>
          <w:sz w:val="32"/>
          <w:szCs w:val="32"/>
        </w:rPr>
        <w:t>2020</w:t>
      </w:r>
      <w:r w:rsidRPr="00F57525">
        <w:rPr>
          <w:rFonts w:eastAsia="仿宋_GB2312"/>
          <w:spacing w:val="4"/>
          <w:sz w:val="32"/>
          <w:szCs w:val="32"/>
        </w:rPr>
        <w:t>年科学</w:t>
      </w:r>
      <w:proofErr w:type="gramStart"/>
      <w:r w:rsidRPr="00F57525">
        <w:rPr>
          <w:rFonts w:eastAsia="仿宋_GB2312"/>
          <w:spacing w:val="4"/>
          <w:sz w:val="32"/>
          <w:szCs w:val="32"/>
        </w:rPr>
        <w:t>研</w:t>
      </w:r>
      <w:proofErr w:type="gramEnd"/>
      <w:r w:rsidRPr="00F57525">
        <w:rPr>
          <w:rFonts w:eastAsia="仿宋_GB2312"/>
          <w:spacing w:val="4"/>
          <w:sz w:val="32"/>
          <w:szCs w:val="32"/>
        </w:rPr>
        <w:t>判、</w:t>
      </w:r>
      <w:r w:rsidR="00182C5C" w:rsidRPr="00F57525">
        <w:rPr>
          <w:rFonts w:eastAsia="仿宋_GB2312"/>
          <w:spacing w:val="4"/>
          <w:sz w:val="32"/>
          <w:szCs w:val="32"/>
        </w:rPr>
        <w:t>积极对接，</w:t>
      </w:r>
      <w:r w:rsidRPr="00F57525">
        <w:rPr>
          <w:rFonts w:eastAsia="仿宋_GB2312"/>
          <w:spacing w:val="4"/>
          <w:sz w:val="32"/>
          <w:szCs w:val="32"/>
        </w:rPr>
        <w:t>将</w:t>
      </w:r>
      <w:r w:rsidR="00182C5C" w:rsidRPr="00F57525">
        <w:rPr>
          <w:rFonts w:eastAsia="仿宋_GB2312"/>
          <w:spacing w:val="4"/>
          <w:sz w:val="32"/>
          <w:szCs w:val="32"/>
        </w:rPr>
        <w:t>安全标准</w:t>
      </w:r>
      <w:r w:rsidRPr="00F57525">
        <w:rPr>
          <w:rFonts w:eastAsia="仿宋_GB2312"/>
          <w:spacing w:val="4"/>
          <w:sz w:val="32"/>
          <w:szCs w:val="32"/>
        </w:rPr>
        <w:t>从</w:t>
      </w:r>
      <w:r w:rsidRPr="00F57525">
        <w:rPr>
          <w:rFonts w:eastAsia="仿宋_GB2312"/>
          <w:spacing w:val="4"/>
          <w:sz w:val="32"/>
          <w:szCs w:val="32"/>
        </w:rPr>
        <w:t>“</w:t>
      </w:r>
      <w:r w:rsidRPr="00F57525">
        <w:rPr>
          <w:rFonts w:eastAsia="仿宋_GB2312"/>
          <w:spacing w:val="4"/>
          <w:sz w:val="32"/>
          <w:szCs w:val="32"/>
        </w:rPr>
        <w:t>风险提示区</w:t>
      </w:r>
      <w:r w:rsidR="00182C5C" w:rsidRPr="00F57525">
        <w:rPr>
          <w:rFonts w:eastAsia="仿宋_GB2312"/>
          <w:spacing w:val="4"/>
          <w:sz w:val="32"/>
          <w:szCs w:val="32"/>
        </w:rPr>
        <w:t>”</w:t>
      </w:r>
      <w:r w:rsidR="00182C5C" w:rsidRPr="00F57525">
        <w:rPr>
          <w:rFonts w:eastAsia="仿宋_GB2312"/>
          <w:spacing w:val="4"/>
          <w:sz w:val="32"/>
          <w:szCs w:val="32"/>
        </w:rPr>
        <w:t>上升</w:t>
      </w:r>
      <w:r w:rsidRPr="00F57525">
        <w:rPr>
          <w:rFonts w:eastAsia="仿宋_GB2312"/>
          <w:spacing w:val="4"/>
          <w:sz w:val="32"/>
          <w:szCs w:val="32"/>
        </w:rPr>
        <w:t>到</w:t>
      </w:r>
      <w:r w:rsidRPr="00F57525">
        <w:rPr>
          <w:rFonts w:eastAsia="仿宋_GB2312"/>
          <w:spacing w:val="4"/>
          <w:sz w:val="32"/>
          <w:szCs w:val="32"/>
        </w:rPr>
        <w:t>“</w:t>
      </w:r>
      <w:r w:rsidRPr="00F57525">
        <w:rPr>
          <w:rFonts w:eastAsia="仿宋_GB2312"/>
          <w:spacing w:val="4"/>
          <w:sz w:val="32"/>
          <w:szCs w:val="32"/>
        </w:rPr>
        <w:t>绿色安全区</w:t>
      </w:r>
      <w:r w:rsidRPr="00F57525">
        <w:rPr>
          <w:rFonts w:eastAsia="仿宋_GB2312"/>
          <w:spacing w:val="4"/>
          <w:sz w:val="32"/>
          <w:szCs w:val="32"/>
        </w:rPr>
        <w:t>”</w:t>
      </w:r>
      <w:r w:rsidRPr="00F57525">
        <w:rPr>
          <w:rFonts w:eastAsia="仿宋_GB2312"/>
          <w:spacing w:val="4"/>
          <w:sz w:val="32"/>
          <w:szCs w:val="32"/>
        </w:rPr>
        <w:t>密不可分。</w:t>
      </w:r>
    </w:p>
    <w:p w:rsidR="008A30B2" w:rsidRPr="00F57525" w:rsidRDefault="00A3043A">
      <w:pPr>
        <w:overflowPunct w:val="0"/>
        <w:autoSpaceDE w:val="0"/>
        <w:autoSpaceDN w:val="0"/>
        <w:spacing w:line="360" w:lineRule="auto"/>
        <w:ind w:firstLineChars="200" w:firstLine="656"/>
        <w:rPr>
          <w:rFonts w:eastAsia="仿宋_GB2312"/>
          <w:spacing w:val="4"/>
          <w:sz w:val="32"/>
          <w:szCs w:val="32"/>
        </w:rPr>
      </w:pPr>
      <w:r w:rsidRPr="00F57525">
        <w:rPr>
          <w:rFonts w:eastAsia="仿宋_GB2312"/>
          <w:spacing w:val="4"/>
          <w:sz w:val="32"/>
          <w:szCs w:val="32"/>
        </w:rPr>
        <w:t>全县上半年财政预算执行主要有以下特点：</w:t>
      </w:r>
    </w:p>
    <w:p w:rsidR="008A30B2" w:rsidRPr="00F57525" w:rsidRDefault="00A3043A">
      <w:pPr>
        <w:pStyle w:val="a0"/>
        <w:autoSpaceDE w:val="0"/>
        <w:autoSpaceDN w:val="0"/>
        <w:ind w:firstLineChars="200" w:firstLine="643"/>
        <w:rPr>
          <w:rFonts w:eastAsia="仿宋_GB2312"/>
          <w:spacing w:val="4"/>
          <w:sz w:val="32"/>
          <w:szCs w:val="32"/>
        </w:rPr>
      </w:pPr>
      <w:r w:rsidRPr="00F57525">
        <w:rPr>
          <w:rFonts w:eastAsia="楷体_GB2312"/>
          <w:b/>
          <w:sz w:val="32"/>
          <w:szCs w:val="32"/>
        </w:rPr>
        <w:t>（一）财政运行总体平稳。</w:t>
      </w:r>
      <w:r w:rsidRPr="00F57525">
        <w:rPr>
          <w:rFonts w:eastAsia="楷体_GB2312"/>
          <w:b/>
          <w:sz w:val="32"/>
          <w:szCs w:val="32"/>
        </w:rPr>
        <w:t>1</w:t>
      </w:r>
      <w:r w:rsidRPr="00F57525">
        <w:rPr>
          <w:rFonts w:eastAsia="仿宋_GB2312"/>
          <w:spacing w:val="4"/>
          <w:sz w:val="32"/>
          <w:szCs w:val="32"/>
        </w:rPr>
        <w:t>-6</w:t>
      </w:r>
      <w:r w:rsidRPr="00F57525">
        <w:rPr>
          <w:rFonts w:eastAsia="仿宋_GB2312"/>
          <w:spacing w:val="4"/>
          <w:sz w:val="32"/>
          <w:szCs w:val="32"/>
        </w:rPr>
        <w:t>月，全县一般公共预算地方收入</w:t>
      </w:r>
      <w:r w:rsidRPr="00F57525">
        <w:rPr>
          <w:rFonts w:eastAsia="仿宋_GB2312"/>
          <w:spacing w:val="4"/>
          <w:sz w:val="32"/>
          <w:szCs w:val="32"/>
        </w:rPr>
        <w:t>7.44</w:t>
      </w:r>
      <w:r w:rsidRPr="00F57525">
        <w:rPr>
          <w:rFonts w:eastAsia="仿宋_GB2312"/>
          <w:spacing w:val="4"/>
          <w:sz w:val="32"/>
          <w:szCs w:val="32"/>
        </w:rPr>
        <w:t>亿元完成年初预算</w:t>
      </w:r>
      <w:r w:rsidRPr="00F57525">
        <w:rPr>
          <w:rFonts w:eastAsia="仿宋_GB2312"/>
          <w:spacing w:val="4"/>
          <w:sz w:val="32"/>
          <w:szCs w:val="32"/>
        </w:rPr>
        <w:t>11.28</w:t>
      </w:r>
      <w:r w:rsidRPr="00F57525">
        <w:rPr>
          <w:rFonts w:eastAsia="仿宋_GB2312"/>
          <w:spacing w:val="4"/>
          <w:sz w:val="32"/>
          <w:szCs w:val="32"/>
        </w:rPr>
        <w:t>亿元的</w:t>
      </w:r>
      <w:r w:rsidRPr="00F57525">
        <w:rPr>
          <w:rFonts w:eastAsia="仿宋_GB2312"/>
          <w:spacing w:val="4"/>
          <w:sz w:val="32"/>
          <w:szCs w:val="32"/>
        </w:rPr>
        <w:t>61.3%</w:t>
      </w:r>
      <w:r w:rsidRPr="00F57525">
        <w:rPr>
          <w:rFonts w:eastAsia="仿宋_GB2312"/>
          <w:spacing w:val="4"/>
          <w:sz w:val="32"/>
          <w:szCs w:val="32"/>
        </w:rPr>
        <w:t>，较好实现了收入</w:t>
      </w:r>
      <w:r w:rsidRPr="00F57525">
        <w:rPr>
          <w:rFonts w:eastAsia="仿宋_GB2312"/>
          <w:spacing w:val="4"/>
          <w:sz w:val="32"/>
          <w:szCs w:val="32"/>
        </w:rPr>
        <w:t>“</w:t>
      </w:r>
      <w:r w:rsidRPr="00F57525">
        <w:rPr>
          <w:rFonts w:eastAsia="仿宋_GB2312"/>
          <w:spacing w:val="4"/>
          <w:sz w:val="32"/>
          <w:szCs w:val="32"/>
        </w:rPr>
        <w:t>双过半</w:t>
      </w:r>
      <w:r w:rsidRPr="00F57525">
        <w:rPr>
          <w:rFonts w:eastAsia="仿宋_GB2312"/>
          <w:spacing w:val="4"/>
          <w:sz w:val="32"/>
          <w:szCs w:val="32"/>
        </w:rPr>
        <w:t>”</w:t>
      </w:r>
      <w:r w:rsidRPr="00F57525">
        <w:rPr>
          <w:rFonts w:eastAsia="仿宋_GB2312"/>
          <w:spacing w:val="4"/>
          <w:sz w:val="32"/>
          <w:szCs w:val="32"/>
        </w:rPr>
        <w:t>任务。一般公共预算支出</w:t>
      </w:r>
      <w:r w:rsidRPr="00F57525">
        <w:rPr>
          <w:rFonts w:eastAsia="仿宋_GB2312"/>
          <w:spacing w:val="4"/>
          <w:sz w:val="32"/>
          <w:szCs w:val="32"/>
        </w:rPr>
        <w:t>24.36</w:t>
      </w:r>
      <w:r w:rsidRPr="00F57525">
        <w:rPr>
          <w:rFonts w:eastAsia="仿宋_GB2312"/>
          <w:spacing w:val="4"/>
          <w:sz w:val="32"/>
          <w:szCs w:val="32"/>
        </w:rPr>
        <w:t>亿元完成年初预算</w:t>
      </w:r>
      <w:r w:rsidRPr="00F57525">
        <w:rPr>
          <w:rFonts w:eastAsia="仿宋_GB2312"/>
          <w:spacing w:val="4"/>
          <w:sz w:val="32"/>
          <w:szCs w:val="32"/>
        </w:rPr>
        <w:t>48.66</w:t>
      </w:r>
      <w:r w:rsidRPr="00F57525">
        <w:rPr>
          <w:rFonts w:eastAsia="仿宋_GB2312"/>
          <w:spacing w:val="4"/>
          <w:sz w:val="32"/>
          <w:szCs w:val="32"/>
        </w:rPr>
        <w:t>亿元的</w:t>
      </w:r>
      <w:r w:rsidRPr="00F57525">
        <w:rPr>
          <w:rFonts w:eastAsia="仿宋_GB2312"/>
          <w:spacing w:val="4"/>
          <w:sz w:val="32"/>
          <w:szCs w:val="32"/>
        </w:rPr>
        <w:t>50.1%</w:t>
      </w:r>
      <w:r w:rsidRPr="00F57525">
        <w:rPr>
          <w:rFonts w:eastAsia="仿宋_GB2312"/>
          <w:spacing w:val="4"/>
          <w:sz w:val="32"/>
          <w:szCs w:val="32"/>
        </w:rPr>
        <w:t>，通过统筹本级财力和上级转移支付，重点支出保障较好，教育支出、文化旅游体育与传媒支出、社会保障和就业支出、卫生健康支出、城乡社区支出、住房保障支出、灾害防治及应急管理支出等</w:t>
      </w:r>
      <w:r w:rsidRPr="00F57525">
        <w:rPr>
          <w:rFonts w:eastAsia="仿宋_GB2312"/>
          <w:spacing w:val="4"/>
          <w:sz w:val="32"/>
          <w:szCs w:val="32"/>
        </w:rPr>
        <w:t>7</w:t>
      </w:r>
      <w:r w:rsidRPr="00F57525">
        <w:rPr>
          <w:rFonts w:eastAsia="仿宋_GB2312"/>
          <w:spacing w:val="4"/>
          <w:sz w:val="32"/>
          <w:szCs w:val="32"/>
        </w:rPr>
        <w:t>项公共服务支出共计</w:t>
      </w:r>
      <w:r w:rsidRPr="00F57525">
        <w:rPr>
          <w:rFonts w:eastAsia="仿宋_GB2312"/>
          <w:spacing w:val="4"/>
          <w:sz w:val="32"/>
          <w:szCs w:val="32"/>
        </w:rPr>
        <w:t>15.83</w:t>
      </w:r>
      <w:r w:rsidRPr="00F57525">
        <w:rPr>
          <w:rFonts w:eastAsia="仿宋_GB2312"/>
          <w:spacing w:val="4"/>
          <w:sz w:val="32"/>
          <w:szCs w:val="32"/>
        </w:rPr>
        <w:t>亿元，比上年同期</w:t>
      </w:r>
      <w:r w:rsidRPr="00F57525">
        <w:rPr>
          <w:rFonts w:eastAsia="仿宋_GB2312"/>
          <w:spacing w:val="4"/>
          <w:sz w:val="32"/>
          <w:szCs w:val="32"/>
        </w:rPr>
        <w:t>13.73</w:t>
      </w:r>
      <w:r w:rsidRPr="00F57525">
        <w:rPr>
          <w:rFonts w:eastAsia="仿宋_GB2312"/>
          <w:spacing w:val="4"/>
          <w:sz w:val="32"/>
          <w:szCs w:val="32"/>
        </w:rPr>
        <w:t>亿元增加</w:t>
      </w:r>
      <w:r w:rsidRPr="00F57525">
        <w:rPr>
          <w:rFonts w:eastAsia="仿宋_GB2312"/>
          <w:spacing w:val="4"/>
          <w:sz w:val="32"/>
          <w:szCs w:val="32"/>
        </w:rPr>
        <w:t>2.1</w:t>
      </w:r>
      <w:r w:rsidRPr="00F57525">
        <w:rPr>
          <w:rFonts w:eastAsia="仿宋_GB2312"/>
          <w:spacing w:val="4"/>
          <w:sz w:val="32"/>
          <w:szCs w:val="32"/>
        </w:rPr>
        <w:t>亿元，增长</w:t>
      </w:r>
      <w:r w:rsidRPr="00F57525">
        <w:rPr>
          <w:rFonts w:eastAsia="仿宋_GB2312"/>
          <w:spacing w:val="4"/>
          <w:sz w:val="32"/>
          <w:szCs w:val="32"/>
        </w:rPr>
        <w:t>15.3%</w:t>
      </w:r>
      <w:r w:rsidRPr="00F57525">
        <w:rPr>
          <w:rFonts w:eastAsia="仿宋_GB2312"/>
          <w:spacing w:val="4"/>
          <w:sz w:val="32"/>
          <w:szCs w:val="32"/>
        </w:rPr>
        <w:t>。</w:t>
      </w:r>
    </w:p>
    <w:p w:rsidR="008A30B2" w:rsidRPr="00F57525" w:rsidRDefault="00A3043A">
      <w:pPr>
        <w:overflowPunct w:val="0"/>
        <w:autoSpaceDE w:val="0"/>
        <w:autoSpaceDN w:val="0"/>
        <w:adjustRightInd w:val="0"/>
        <w:spacing w:line="360" w:lineRule="auto"/>
        <w:ind w:firstLineChars="200" w:firstLine="643"/>
        <w:rPr>
          <w:rFonts w:eastAsia="仿宋_GB2312"/>
          <w:spacing w:val="4"/>
          <w:sz w:val="32"/>
          <w:szCs w:val="32"/>
        </w:rPr>
      </w:pPr>
      <w:r w:rsidRPr="00F57525">
        <w:rPr>
          <w:rFonts w:eastAsia="楷体_GB2312"/>
          <w:b/>
          <w:sz w:val="32"/>
          <w:szCs w:val="32"/>
        </w:rPr>
        <w:t>（二）刚性支出需求重点保障。</w:t>
      </w:r>
      <w:r w:rsidRPr="00F57525">
        <w:rPr>
          <w:rFonts w:eastAsia="仿宋_GB2312"/>
          <w:spacing w:val="4"/>
          <w:sz w:val="32"/>
          <w:szCs w:val="32"/>
          <w:lang w:val="zh-CN"/>
        </w:rPr>
        <w:t>一是始终兜住</w:t>
      </w:r>
      <w:r w:rsidRPr="00F57525">
        <w:rPr>
          <w:rFonts w:eastAsia="仿宋_GB2312"/>
          <w:spacing w:val="4"/>
          <w:sz w:val="32"/>
          <w:szCs w:val="32"/>
          <w:lang w:val="zh-CN"/>
        </w:rPr>
        <w:t>“</w:t>
      </w:r>
      <w:r w:rsidRPr="00F57525">
        <w:rPr>
          <w:rFonts w:eastAsia="仿宋_GB2312"/>
          <w:spacing w:val="4"/>
          <w:sz w:val="32"/>
          <w:szCs w:val="32"/>
          <w:lang w:val="zh-CN"/>
        </w:rPr>
        <w:t>三保</w:t>
      </w:r>
      <w:r w:rsidRPr="00F57525">
        <w:rPr>
          <w:rFonts w:eastAsia="仿宋_GB2312"/>
          <w:spacing w:val="4"/>
          <w:sz w:val="32"/>
          <w:szCs w:val="32"/>
          <w:lang w:val="zh-CN"/>
        </w:rPr>
        <w:t>”</w:t>
      </w:r>
      <w:r w:rsidRPr="00F57525">
        <w:rPr>
          <w:rFonts w:eastAsia="仿宋_GB2312"/>
          <w:spacing w:val="4"/>
          <w:sz w:val="32"/>
          <w:szCs w:val="32"/>
          <w:lang w:val="zh-CN"/>
        </w:rPr>
        <w:t>底线。千方百计筹集资金，</w:t>
      </w:r>
      <w:r w:rsidRPr="00F57525">
        <w:rPr>
          <w:rFonts w:eastAsia="仿宋_GB2312"/>
          <w:spacing w:val="4"/>
          <w:sz w:val="32"/>
          <w:szCs w:val="32"/>
          <w:lang w:val="zh-CN"/>
        </w:rPr>
        <w:lastRenderedPageBreak/>
        <w:t>坚持</w:t>
      </w:r>
      <w:r w:rsidRPr="00F57525">
        <w:rPr>
          <w:rFonts w:eastAsia="仿宋_GB2312"/>
          <w:spacing w:val="4"/>
          <w:sz w:val="32"/>
          <w:szCs w:val="32"/>
          <w:lang w:val="zh-CN"/>
        </w:rPr>
        <w:t>“</w:t>
      </w:r>
      <w:r w:rsidRPr="00F57525">
        <w:rPr>
          <w:rFonts w:eastAsia="仿宋_GB2312"/>
          <w:spacing w:val="4"/>
          <w:sz w:val="32"/>
          <w:szCs w:val="32"/>
          <w:lang w:val="zh-CN"/>
        </w:rPr>
        <w:t>三保</w:t>
      </w:r>
      <w:r w:rsidRPr="00F57525">
        <w:rPr>
          <w:rFonts w:eastAsia="仿宋_GB2312"/>
          <w:spacing w:val="4"/>
          <w:sz w:val="32"/>
          <w:szCs w:val="32"/>
          <w:lang w:val="zh-CN"/>
        </w:rPr>
        <w:t>”</w:t>
      </w:r>
      <w:r w:rsidRPr="00F57525">
        <w:rPr>
          <w:rFonts w:eastAsia="仿宋_GB2312"/>
          <w:spacing w:val="4"/>
          <w:sz w:val="32"/>
          <w:szCs w:val="32"/>
          <w:lang w:val="zh-CN"/>
        </w:rPr>
        <w:t>支出在财政支出中的优先地位，在有限的财力下全力保障基本民生、工资发放和机关运转等刚性支出，大力压减一般性支出，对部分项目建设停缓调撤，资金支付按照保</w:t>
      </w:r>
      <w:r w:rsidRPr="00F57525">
        <w:rPr>
          <w:rFonts w:eastAsia="仿宋_GB2312"/>
          <w:spacing w:val="4"/>
          <w:sz w:val="32"/>
          <w:szCs w:val="32"/>
          <w:lang w:val="zh-CN"/>
        </w:rPr>
        <w:t>“</w:t>
      </w:r>
      <w:r w:rsidRPr="00F57525">
        <w:rPr>
          <w:rFonts w:eastAsia="仿宋_GB2312"/>
          <w:spacing w:val="4"/>
          <w:sz w:val="32"/>
          <w:szCs w:val="32"/>
          <w:lang w:val="zh-CN"/>
        </w:rPr>
        <w:t>三保</w:t>
      </w:r>
      <w:r w:rsidRPr="00F57525">
        <w:rPr>
          <w:rFonts w:eastAsia="仿宋_GB2312"/>
          <w:spacing w:val="4"/>
          <w:sz w:val="32"/>
          <w:szCs w:val="32"/>
          <w:lang w:val="zh-CN"/>
        </w:rPr>
        <w:t>”</w:t>
      </w:r>
      <w:r w:rsidRPr="00F57525">
        <w:rPr>
          <w:rFonts w:eastAsia="仿宋_GB2312"/>
          <w:spacing w:val="4"/>
          <w:sz w:val="32"/>
          <w:szCs w:val="32"/>
          <w:lang w:val="zh-CN"/>
        </w:rPr>
        <w:t>、保还本付息、保考核、保重点的先后顺序安排，上半年</w:t>
      </w:r>
      <w:r w:rsidRPr="00F57525">
        <w:rPr>
          <w:rFonts w:eastAsia="仿宋_GB2312"/>
          <w:spacing w:val="4"/>
          <w:sz w:val="32"/>
          <w:szCs w:val="32"/>
        </w:rPr>
        <w:t>“</w:t>
      </w:r>
      <w:r w:rsidRPr="00F57525">
        <w:rPr>
          <w:rFonts w:eastAsia="仿宋_GB2312"/>
          <w:spacing w:val="4"/>
          <w:sz w:val="32"/>
          <w:szCs w:val="32"/>
        </w:rPr>
        <w:t>三保</w:t>
      </w:r>
      <w:r w:rsidRPr="00F57525">
        <w:rPr>
          <w:rFonts w:eastAsia="仿宋_GB2312"/>
          <w:spacing w:val="4"/>
          <w:sz w:val="32"/>
          <w:szCs w:val="32"/>
        </w:rPr>
        <w:t>”</w:t>
      </w:r>
      <w:r w:rsidRPr="00F57525">
        <w:rPr>
          <w:rFonts w:eastAsia="仿宋_GB2312"/>
          <w:spacing w:val="4"/>
          <w:sz w:val="32"/>
          <w:szCs w:val="32"/>
        </w:rPr>
        <w:t>支出</w:t>
      </w:r>
      <w:r w:rsidRPr="00F57525">
        <w:rPr>
          <w:rFonts w:eastAsia="仿宋_GB2312"/>
          <w:spacing w:val="4"/>
          <w:sz w:val="32"/>
          <w:szCs w:val="32"/>
        </w:rPr>
        <w:t>21.86</w:t>
      </w:r>
      <w:r w:rsidRPr="00F57525">
        <w:rPr>
          <w:rFonts w:eastAsia="仿宋_GB2312"/>
          <w:spacing w:val="4"/>
          <w:sz w:val="32"/>
          <w:szCs w:val="32"/>
        </w:rPr>
        <w:t>亿元，占一般公共预算支出的比重达</w:t>
      </w:r>
      <w:r w:rsidRPr="00F57525">
        <w:rPr>
          <w:rFonts w:eastAsia="仿宋_GB2312"/>
          <w:spacing w:val="4"/>
          <w:sz w:val="32"/>
          <w:szCs w:val="32"/>
        </w:rPr>
        <w:t>89.7%</w:t>
      </w:r>
      <w:r w:rsidRPr="00F57525">
        <w:rPr>
          <w:rFonts w:eastAsia="仿宋_GB2312"/>
          <w:spacing w:val="4"/>
          <w:sz w:val="32"/>
          <w:szCs w:val="32"/>
        </w:rPr>
        <w:t>。二是着力防范化解债务风险。上半年政府债券付息支出</w:t>
      </w:r>
      <w:r w:rsidRPr="00F57525">
        <w:rPr>
          <w:rFonts w:eastAsia="仿宋_GB2312"/>
          <w:spacing w:val="4"/>
          <w:sz w:val="32"/>
          <w:szCs w:val="32"/>
        </w:rPr>
        <w:t>0.63</w:t>
      </w:r>
      <w:r w:rsidRPr="00F57525">
        <w:rPr>
          <w:rFonts w:eastAsia="仿宋_GB2312"/>
          <w:spacing w:val="4"/>
          <w:sz w:val="32"/>
          <w:szCs w:val="32"/>
        </w:rPr>
        <w:t>亿元、再融资债券还本支出</w:t>
      </w:r>
      <w:r w:rsidRPr="00F57525">
        <w:rPr>
          <w:rFonts w:eastAsia="仿宋_GB2312"/>
          <w:spacing w:val="4"/>
          <w:sz w:val="32"/>
          <w:szCs w:val="32"/>
        </w:rPr>
        <w:t>2.06</w:t>
      </w:r>
      <w:r w:rsidRPr="00F57525">
        <w:rPr>
          <w:rFonts w:eastAsia="仿宋_GB2312"/>
          <w:spacing w:val="4"/>
          <w:sz w:val="32"/>
          <w:szCs w:val="32"/>
        </w:rPr>
        <w:t>亿元，拨付城发集团还本付息支出</w:t>
      </w:r>
      <w:r w:rsidRPr="00F57525">
        <w:rPr>
          <w:rFonts w:eastAsia="仿宋_GB2312"/>
          <w:spacing w:val="4"/>
          <w:sz w:val="32"/>
          <w:szCs w:val="32"/>
        </w:rPr>
        <w:t>2.58</w:t>
      </w:r>
      <w:r w:rsidRPr="00F57525">
        <w:rPr>
          <w:rFonts w:eastAsia="仿宋_GB2312"/>
          <w:spacing w:val="4"/>
          <w:sz w:val="32"/>
          <w:szCs w:val="32"/>
        </w:rPr>
        <w:t>亿元，积极稳妥防范和化解地方债务付息，保持经济持续健康发展和社会大局稳定。</w:t>
      </w:r>
    </w:p>
    <w:p w:rsidR="008A30B2" w:rsidRPr="00F57525" w:rsidRDefault="00A3043A">
      <w:pPr>
        <w:pStyle w:val="11"/>
        <w:spacing w:line="360" w:lineRule="auto"/>
        <w:ind w:firstLineChars="200" w:firstLine="643"/>
        <w:rPr>
          <w:rFonts w:eastAsia="仿宋_GB2312" w:cs="Times New Roman"/>
          <w:spacing w:val="4"/>
          <w:sz w:val="32"/>
          <w:szCs w:val="32"/>
        </w:rPr>
      </w:pPr>
      <w:r w:rsidRPr="00F57525">
        <w:rPr>
          <w:rFonts w:eastAsia="楷体_GB2312" w:cs="Times New Roman"/>
          <w:b/>
          <w:sz w:val="32"/>
          <w:szCs w:val="32"/>
        </w:rPr>
        <w:t>（三）</w:t>
      </w:r>
      <w:r w:rsidRPr="00F57525">
        <w:rPr>
          <w:rFonts w:eastAsia="楷体_GB2312" w:cs="Times New Roman"/>
          <w:b/>
          <w:bCs/>
          <w:sz w:val="32"/>
          <w:szCs w:val="32"/>
        </w:rPr>
        <w:t>全面提升财政管理水平。</w:t>
      </w:r>
      <w:r w:rsidRPr="00F57525">
        <w:rPr>
          <w:rFonts w:eastAsia="仿宋_GB2312" w:cs="Times New Roman"/>
          <w:spacing w:val="4"/>
          <w:sz w:val="32"/>
          <w:szCs w:val="32"/>
        </w:rPr>
        <w:t>一</w:t>
      </w:r>
      <w:r w:rsidRPr="00F57525">
        <w:rPr>
          <w:rFonts w:eastAsia="仿宋_GB2312" w:cs="Times New Roman"/>
          <w:b/>
          <w:bCs/>
          <w:spacing w:val="4"/>
          <w:sz w:val="32"/>
          <w:szCs w:val="32"/>
        </w:rPr>
        <w:t>是预算管理一体化系统率先上线。</w:t>
      </w:r>
      <w:r w:rsidRPr="00F57525">
        <w:rPr>
          <w:rFonts w:eastAsia="仿宋_GB2312" w:cs="Times New Roman"/>
          <w:spacing w:val="4"/>
          <w:sz w:val="32"/>
          <w:szCs w:val="32"/>
          <w:lang w:val="zh-CN"/>
        </w:rPr>
        <w:t>我县作为今年湖南省第一批上线预算管理一体化的县区，于</w:t>
      </w:r>
      <w:r w:rsidRPr="00F57525">
        <w:rPr>
          <w:rFonts w:eastAsia="仿宋_GB2312" w:cs="Times New Roman"/>
          <w:spacing w:val="4"/>
          <w:sz w:val="32"/>
          <w:szCs w:val="32"/>
          <w:lang w:val="zh-CN"/>
        </w:rPr>
        <w:t>5</w:t>
      </w:r>
      <w:r w:rsidRPr="00F57525">
        <w:rPr>
          <w:rFonts w:eastAsia="仿宋_GB2312" w:cs="Times New Roman"/>
          <w:spacing w:val="4"/>
          <w:sz w:val="32"/>
          <w:szCs w:val="32"/>
          <w:lang w:val="zh-CN"/>
        </w:rPr>
        <w:t>月底实现全面上线，该系统的</w:t>
      </w:r>
      <w:proofErr w:type="gramStart"/>
      <w:r w:rsidRPr="00F57525">
        <w:rPr>
          <w:rFonts w:eastAsia="仿宋_GB2312" w:cs="Times New Roman"/>
          <w:spacing w:val="4"/>
          <w:sz w:val="32"/>
          <w:szCs w:val="32"/>
          <w:lang w:val="zh-CN"/>
        </w:rPr>
        <w:t>上线让</w:t>
      </w:r>
      <w:proofErr w:type="gramEnd"/>
      <w:r w:rsidRPr="00F57525">
        <w:rPr>
          <w:rFonts w:eastAsia="仿宋_GB2312" w:cs="Times New Roman"/>
          <w:spacing w:val="4"/>
          <w:sz w:val="32"/>
          <w:szCs w:val="32"/>
          <w:lang w:val="zh-CN"/>
        </w:rPr>
        <w:t>建立</w:t>
      </w:r>
      <w:r w:rsidRPr="00F57525">
        <w:rPr>
          <w:rFonts w:eastAsia="仿宋_GB2312" w:cs="Times New Roman"/>
          <w:spacing w:val="4"/>
          <w:sz w:val="32"/>
          <w:szCs w:val="32"/>
          <w:lang w:val="zh-CN"/>
        </w:rPr>
        <w:t>“</w:t>
      </w:r>
      <w:r w:rsidRPr="00F57525">
        <w:rPr>
          <w:rFonts w:eastAsia="仿宋_GB2312" w:cs="Times New Roman"/>
          <w:spacing w:val="4"/>
          <w:sz w:val="32"/>
          <w:szCs w:val="32"/>
          <w:lang w:val="zh-CN"/>
        </w:rPr>
        <w:t>全面规范透明、标准科学、约束有力的预算制度</w:t>
      </w:r>
      <w:r w:rsidRPr="00F57525">
        <w:rPr>
          <w:rFonts w:eastAsia="仿宋_GB2312" w:cs="Times New Roman"/>
          <w:spacing w:val="4"/>
          <w:sz w:val="32"/>
          <w:szCs w:val="32"/>
          <w:lang w:val="zh-CN"/>
        </w:rPr>
        <w:t>”</w:t>
      </w:r>
      <w:r w:rsidRPr="00F57525">
        <w:rPr>
          <w:rFonts w:eastAsia="仿宋_GB2312" w:cs="Times New Roman"/>
          <w:spacing w:val="4"/>
          <w:sz w:val="32"/>
          <w:szCs w:val="32"/>
          <w:lang w:val="zh-CN"/>
        </w:rPr>
        <w:t>逐渐成为现实，对资金从预算安排到如何使用实行全过程监控，资金流向、来源、账目均可即时查看</w:t>
      </w:r>
      <w:r w:rsidRPr="00F57525">
        <w:rPr>
          <w:rFonts w:eastAsia="仿宋_GB2312" w:cs="Times New Roman"/>
          <w:spacing w:val="4"/>
          <w:sz w:val="32"/>
          <w:szCs w:val="32"/>
          <w:lang w:val="zh-CN"/>
        </w:rPr>
        <w:lastRenderedPageBreak/>
        <w:t>追踪。</w:t>
      </w:r>
      <w:r w:rsidRPr="00F57525">
        <w:rPr>
          <w:rFonts w:eastAsia="仿宋_GB2312" w:cs="Times New Roman"/>
          <w:b/>
          <w:spacing w:val="4"/>
          <w:sz w:val="32"/>
          <w:szCs w:val="32"/>
        </w:rPr>
        <w:t>二</w:t>
      </w:r>
      <w:r w:rsidRPr="00F57525">
        <w:rPr>
          <w:rFonts w:eastAsia="仿宋_GB2312" w:cs="Times New Roman"/>
          <w:b/>
          <w:bCs/>
          <w:spacing w:val="4"/>
          <w:sz w:val="32"/>
          <w:szCs w:val="32"/>
        </w:rPr>
        <w:t>是</w:t>
      </w:r>
      <w:r w:rsidRPr="00F57525">
        <w:rPr>
          <w:rFonts w:eastAsia="仿宋_GB2312" w:cs="Times New Roman"/>
          <w:b/>
          <w:spacing w:val="4"/>
          <w:sz w:val="32"/>
          <w:szCs w:val="32"/>
        </w:rPr>
        <w:t>强化预算执行动态监控。</w:t>
      </w:r>
      <w:r w:rsidRPr="00F57525">
        <w:rPr>
          <w:rFonts w:eastAsia="仿宋_GB2312" w:cs="Times New Roman"/>
          <w:spacing w:val="4"/>
          <w:sz w:val="32"/>
          <w:szCs w:val="32"/>
        </w:rPr>
        <w:t>对各类财政资金支付、中央直达资金、库款保障水平、</w:t>
      </w:r>
      <w:r w:rsidRPr="00F57525">
        <w:rPr>
          <w:rFonts w:eastAsia="仿宋_GB2312" w:cs="Times New Roman"/>
          <w:spacing w:val="4"/>
          <w:sz w:val="32"/>
          <w:szCs w:val="32"/>
        </w:rPr>
        <w:t>“</w:t>
      </w:r>
      <w:r w:rsidRPr="00F57525">
        <w:rPr>
          <w:rFonts w:eastAsia="仿宋_GB2312" w:cs="Times New Roman"/>
          <w:spacing w:val="4"/>
          <w:sz w:val="32"/>
          <w:szCs w:val="32"/>
        </w:rPr>
        <w:t>三保</w:t>
      </w:r>
      <w:r w:rsidRPr="00F57525">
        <w:rPr>
          <w:rFonts w:eastAsia="仿宋_GB2312" w:cs="Times New Roman"/>
          <w:spacing w:val="4"/>
          <w:sz w:val="32"/>
          <w:szCs w:val="32"/>
        </w:rPr>
        <w:t>”</w:t>
      </w:r>
      <w:r w:rsidRPr="00F57525">
        <w:rPr>
          <w:rFonts w:eastAsia="仿宋_GB2312" w:cs="Times New Roman"/>
          <w:spacing w:val="4"/>
          <w:sz w:val="32"/>
          <w:szCs w:val="32"/>
        </w:rPr>
        <w:t>预算执行等情况进行动态监控，坚持以问题为导向，形成事前、事中、事后监管体制，促进财政工作提质增效。</w:t>
      </w:r>
    </w:p>
    <w:p w:rsidR="008A30B2" w:rsidRPr="00F57525" w:rsidRDefault="00A3043A">
      <w:pPr>
        <w:overflowPunct w:val="0"/>
        <w:autoSpaceDE w:val="0"/>
        <w:autoSpaceDN w:val="0"/>
        <w:adjustRightInd w:val="0"/>
        <w:spacing w:line="360" w:lineRule="auto"/>
        <w:ind w:firstLineChars="200" w:firstLine="656"/>
        <w:rPr>
          <w:rFonts w:eastAsia="仿宋_GB2312"/>
          <w:spacing w:val="4"/>
          <w:sz w:val="32"/>
          <w:szCs w:val="32"/>
        </w:rPr>
      </w:pPr>
      <w:r w:rsidRPr="00F57525">
        <w:rPr>
          <w:rFonts w:eastAsia="黑体"/>
          <w:spacing w:val="4"/>
          <w:sz w:val="32"/>
          <w:szCs w:val="32"/>
        </w:rPr>
        <w:t>三、下半年工作重点</w:t>
      </w:r>
    </w:p>
    <w:p w:rsidR="008A30B2" w:rsidRPr="00F57525" w:rsidRDefault="00A3043A">
      <w:pPr>
        <w:overflowPunct w:val="0"/>
        <w:autoSpaceDE w:val="0"/>
        <w:autoSpaceDN w:val="0"/>
        <w:adjustRightInd w:val="0"/>
        <w:spacing w:line="360" w:lineRule="auto"/>
        <w:ind w:firstLineChars="200" w:firstLine="656"/>
        <w:rPr>
          <w:rFonts w:eastAsia="仿宋_GB2312"/>
          <w:spacing w:val="4"/>
          <w:sz w:val="32"/>
          <w:szCs w:val="32"/>
        </w:rPr>
      </w:pPr>
      <w:r w:rsidRPr="00F57525">
        <w:rPr>
          <w:rFonts w:eastAsia="仿宋_GB2312"/>
          <w:spacing w:val="4"/>
          <w:sz w:val="32"/>
          <w:szCs w:val="32"/>
        </w:rPr>
        <w:t>下半年，财政工作既有风险挑战，也有</w:t>
      </w:r>
      <w:r w:rsidR="00182C5C" w:rsidRPr="00F57525">
        <w:rPr>
          <w:rFonts w:eastAsia="仿宋_GB2312"/>
          <w:spacing w:val="4"/>
          <w:sz w:val="32"/>
          <w:szCs w:val="32"/>
        </w:rPr>
        <w:t>重大</w:t>
      </w:r>
      <w:r w:rsidRPr="00F57525">
        <w:rPr>
          <w:rFonts w:eastAsia="仿宋_GB2312"/>
          <w:spacing w:val="4"/>
          <w:sz w:val="32"/>
          <w:szCs w:val="32"/>
        </w:rPr>
        <w:t>机遇；既有突出优势，也有薄弱短板；我们将提高政治站位，继续拓展优势，以</w:t>
      </w:r>
      <w:r w:rsidR="00182C5C" w:rsidRPr="00F57525">
        <w:rPr>
          <w:rFonts w:eastAsia="仿宋_GB2312"/>
          <w:spacing w:val="4"/>
          <w:sz w:val="32"/>
          <w:szCs w:val="32"/>
        </w:rPr>
        <w:t>培植财源不畏</w:t>
      </w:r>
      <w:proofErr w:type="gramStart"/>
      <w:r w:rsidR="00182C5C" w:rsidRPr="00F57525">
        <w:rPr>
          <w:rFonts w:eastAsia="仿宋_GB2312"/>
          <w:spacing w:val="4"/>
          <w:sz w:val="32"/>
          <w:szCs w:val="32"/>
        </w:rPr>
        <w:t>艰</w:t>
      </w:r>
      <w:proofErr w:type="gramEnd"/>
      <w:r w:rsidR="00182C5C" w:rsidRPr="00F57525">
        <w:rPr>
          <w:rFonts w:eastAsia="仿宋_GB2312"/>
          <w:spacing w:val="4"/>
          <w:sz w:val="32"/>
          <w:szCs w:val="32"/>
        </w:rPr>
        <w:t>，积极化债不怕难</w:t>
      </w:r>
      <w:r w:rsidRPr="00F57525">
        <w:rPr>
          <w:rFonts w:eastAsia="仿宋_GB2312"/>
          <w:spacing w:val="4"/>
          <w:sz w:val="32"/>
          <w:szCs w:val="32"/>
        </w:rPr>
        <w:t>的姿态，化压力为动力，化被动为主动。抓收入、优支出，保</w:t>
      </w:r>
      <w:r w:rsidR="00F57525">
        <w:rPr>
          <w:rFonts w:eastAsia="仿宋_GB2312" w:hint="eastAsia"/>
          <w:spacing w:val="4"/>
          <w:sz w:val="32"/>
          <w:szCs w:val="32"/>
        </w:rPr>
        <w:t>“</w:t>
      </w:r>
      <w:r w:rsidRPr="00F57525">
        <w:rPr>
          <w:rFonts w:eastAsia="仿宋_GB2312"/>
          <w:spacing w:val="4"/>
          <w:sz w:val="32"/>
          <w:szCs w:val="32"/>
        </w:rPr>
        <w:t>三保</w:t>
      </w:r>
      <w:r w:rsidR="00F57525">
        <w:rPr>
          <w:rFonts w:eastAsia="仿宋_GB2312" w:hint="eastAsia"/>
          <w:spacing w:val="4"/>
          <w:sz w:val="32"/>
          <w:szCs w:val="32"/>
        </w:rPr>
        <w:t>”</w:t>
      </w:r>
      <w:r w:rsidRPr="00F57525">
        <w:rPr>
          <w:rFonts w:eastAsia="仿宋_GB2312"/>
          <w:spacing w:val="4"/>
          <w:sz w:val="32"/>
          <w:szCs w:val="32"/>
        </w:rPr>
        <w:t>、防风险，围绕全县重点中心工作，全面贯彻落实县委、县政府各项重大决策部署，扎实推进各项财政工作。</w:t>
      </w:r>
    </w:p>
    <w:p w:rsidR="008A30B2" w:rsidRPr="00F57525" w:rsidRDefault="00A3043A">
      <w:pPr>
        <w:overflowPunct w:val="0"/>
        <w:autoSpaceDE w:val="0"/>
        <w:autoSpaceDN w:val="0"/>
        <w:adjustRightInd w:val="0"/>
        <w:spacing w:line="360" w:lineRule="auto"/>
        <w:ind w:firstLineChars="200" w:firstLine="643"/>
        <w:rPr>
          <w:rFonts w:eastAsia="仿宋_GB2312"/>
          <w:spacing w:val="4"/>
          <w:sz w:val="32"/>
          <w:szCs w:val="32"/>
        </w:rPr>
      </w:pPr>
      <w:r w:rsidRPr="00F57525">
        <w:rPr>
          <w:rFonts w:eastAsia="楷体_GB2312"/>
          <w:b/>
          <w:sz w:val="32"/>
          <w:szCs w:val="32"/>
        </w:rPr>
        <w:t>（一）重点</w:t>
      </w:r>
      <w:proofErr w:type="gramStart"/>
      <w:r w:rsidRPr="00F57525">
        <w:rPr>
          <w:rFonts w:eastAsia="楷体_GB2312"/>
          <w:b/>
          <w:sz w:val="32"/>
          <w:szCs w:val="32"/>
        </w:rPr>
        <w:t>突破抓</w:t>
      </w:r>
      <w:proofErr w:type="gramEnd"/>
      <w:r w:rsidRPr="00F57525">
        <w:rPr>
          <w:rFonts w:eastAsia="楷体_GB2312"/>
          <w:b/>
          <w:sz w:val="32"/>
          <w:szCs w:val="32"/>
        </w:rPr>
        <w:t>财源。</w:t>
      </w:r>
      <w:r w:rsidRPr="00F57525">
        <w:rPr>
          <w:rFonts w:eastAsia="仿宋_GB2312"/>
          <w:b/>
          <w:spacing w:val="4"/>
          <w:sz w:val="32"/>
          <w:szCs w:val="32"/>
        </w:rPr>
        <w:t>一是强化考核督促落实。</w:t>
      </w:r>
      <w:r w:rsidRPr="00F57525">
        <w:rPr>
          <w:rFonts w:eastAsia="仿宋_GB2312"/>
          <w:spacing w:val="4"/>
          <w:sz w:val="32"/>
          <w:szCs w:val="32"/>
        </w:rPr>
        <w:t>对照年初出台的《道县</w:t>
      </w:r>
      <w:r w:rsidRPr="00F57525">
        <w:rPr>
          <w:rFonts w:eastAsia="仿宋_GB2312"/>
          <w:spacing w:val="4"/>
          <w:sz w:val="32"/>
          <w:szCs w:val="32"/>
        </w:rPr>
        <w:t>2021</w:t>
      </w:r>
      <w:r w:rsidR="006E43B5" w:rsidRPr="00F57525">
        <w:rPr>
          <w:rFonts w:eastAsia="仿宋_GB2312"/>
          <w:spacing w:val="4"/>
          <w:sz w:val="32"/>
          <w:szCs w:val="32"/>
        </w:rPr>
        <w:t>年加强财政收入增收管理实施方案》考核，按照责任分工，请</w:t>
      </w:r>
      <w:r w:rsidRPr="00F57525">
        <w:rPr>
          <w:rFonts w:eastAsia="仿宋_GB2312"/>
          <w:spacing w:val="4"/>
          <w:sz w:val="32"/>
          <w:szCs w:val="32"/>
        </w:rPr>
        <w:t>县级领导和责任单位</w:t>
      </w:r>
      <w:r w:rsidR="00A64B79" w:rsidRPr="00F57525">
        <w:rPr>
          <w:rFonts w:eastAsia="仿宋_GB2312"/>
          <w:spacing w:val="4"/>
          <w:sz w:val="32"/>
          <w:szCs w:val="32"/>
        </w:rPr>
        <w:t>（</w:t>
      </w:r>
      <w:r w:rsidRPr="00F57525">
        <w:rPr>
          <w:rFonts w:eastAsia="仿宋_GB2312"/>
          <w:spacing w:val="4"/>
          <w:sz w:val="32"/>
          <w:szCs w:val="32"/>
        </w:rPr>
        <w:t>指挥部）深入企业和项目了解税收完成</w:t>
      </w:r>
      <w:r w:rsidRPr="00F57525">
        <w:rPr>
          <w:rFonts w:eastAsia="仿宋_GB2312"/>
          <w:spacing w:val="4"/>
          <w:sz w:val="32"/>
          <w:szCs w:val="32"/>
        </w:rPr>
        <w:lastRenderedPageBreak/>
        <w:t>情况、企业的经营和发展情况、存在的困难及面临的问题，并由</w:t>
      </w:r>
      <w:proofErr w:type="gramStart"/>
      <w:r w:rsidRPr="00F57525">
        <w:rPr>
          <w:rFonts w:eastAsia="仿宋_GB2312"/>
          <w:spacing w:val="4"/>
          <w:sz w:val="32"/>
          <w:szCs w:val="32"/>
        </w:rPr>
        <w:t>大督考进行</w:t>
      </w:r>
      <w:proofErr w:type="gramEnd"/>
      <w:r w:rsidRPr="00F57525">
        <w:rPr>
          <w:rFonts w:eastAsia="仿宋_GB2312"/>
          <w:spacing w:val="4"/>
          <w:sz w:val="32"/>
          <w:szCs w:val="32"/>
        </w:rPr>
        <w:t>督查通报，让考核方案落到实处，发挥应有的效益，不能仅依赖项目或企业自营创造的地方收入来获得考核奖励，而是要达到财政增收的目的，实现制定考核方案的初衷。</w:t>
      </w:r>
      <w:r w:rsidRPr="00F57525">
        <w:rPr>
          <w:rFonts w:eastAsia="仿宋_GB2312"/>
          <w:b/>
          <w:spacing w:val="4"/>
          <w:sz w:val="32"/>
          <w:szCs w:val="32"/>
        </w:rPr>
        <w:t>二是着力健全体制机制。</w:t>
      </w:r>
      <w:r w:rsidRPr="00F57525">
        <w:rPr>
          <w:rFonts w:eastAsia="仿宋_GB2312"/>
          <w:spacing w:val="4"/>
          <w:sz w:val="32"/>
          <w:szCs w:val="32"/>
        </w:rPr>
        <w:t>围绕</w:t>
      </w:r>
      <w:r w:rsidRPr="00F57525">
        <w:rPr>
          <w:rFonts w:eastAsia="仿宋_GB2312"/>
          <w:spacing w:val="4"/>
          <w:sz w:val="32"/>
          <w:szCs w:val="32"/>
        </w:rPr>
        <w:t>“</w:t>
      </w:r>
      <w:r w:rsidRPr="00F57525">
        <w:rPr>
          <w:rFonts w:eastAsia="仿宋_GB2312"/>
          <w:spacing w:val="4"/>
          <w:sz w:val="32"/>
          <w:szCs w:val="32"/>
        </w:rPr>
        <w:t>工业强县</w:t>
      </w:r>
      <w:r w:rsidRPr="00F57525">
        <w:rPr>
          <w:rFonts w:eastAsia="仿宋_GB2312"/>
          <w:spacing w:val="4"/>
          <w:sz w:val="32"/>
          <w:szCs w:val="32"/>
        </w:rPr>
        <w:t>”</w:t>
      </w:r>
      <w:r w:rsidRPr="00F57525">
        <w:rPr>
          <w:rFonts w:eastAsia="仿宋_GB2312"/>
          <w:spacing w:val="4"/>
          <w:sz w:val="32"/>
          <w:szCs w:val="32"/>
        </w:rPr>
        <w:t>战略，理顺园区体制机制，增强园区内生动力，</w:t>
      </w:r>
      <w:r w:rsidR="006E43B5" w:rsidRPr="00F57525">
        <w:rPr>
          <w:rFonts w:eastAsia="仿宋_GB2312"/>
          <w:spacing w:val="4"/>
          <w:sz w:val="32"/>
          <w:szCs w:val="32"/>
        </w:rPr>
        <w:t>着力</w:t>
      </w:r>
      <w:r w:rsidRPr="00F57525">
        <w:rPr>
          <w:rFonts w:eastAsia="仿宋_GB2312"/>
          <w:spacing w:val="4"/>
          <w:sz w:val="32"/>
          <w:szCs w:val="32"/>
        </w:rPr>
        <w:t>对园区企业的优惠政策兑现、合同履约情况、税收缴纳情况及厂房、公租房租金缴纳等情况进行全面清理，转变重投入轻产</w:t>
      </w:r>
      <w:r w:rsidR="006E43B5" w:rsidRPr="00F57525">
        <w:rPr>
          <w:rFonts w:eastAsia="仿宋_GB2312"/>
          <w:spacing w:val="4"/>
          <w:sz w:val="32"/>
          <w:szCs w:val="32"/>
        </w:rPr>
        <w:t>出</w:t>
      </w:r>
      <w:r w:rsidRPr="00F57525">
        <w:rPr>
          <w:rFonts w:eastAsia="仿宋_GB2312"/>
          <w:spacing w:val="4"/>
          <w:sz w:val="32"/>
          <w:szCs w:val="32"/>
        </w:rPr>
        <w:t>的现状，实现对园区企业投入与税收贡献相匹配，推动园区高质量发展。</w:t>
      </w:r>
      <w:r w:rsidRPr="00F57525">
        <w:rPr>
          <w:rFonts w:eastAsia="仿宋_GB2312"/>
          <w:b/>
          <w:bCs/>
          <w:spacing w:val="4"/>
          <w:sz w:val="32"/>
          <w:szCs w:val="32"/>
        </w:rPr>
        <w:t>三是着力培育骨干税源。</w:t>
      </w:r>
      <w:r w:rsidRPr="00F57525">
        <w:rPr>
          <w:rFonts w:eastAsia="仿宋_GB2312"/>
          <w:spacing w:val="4"/>
          <w:sz w:val="32"/>
          <w:szCs w:val="32"/>
        </w:rPr>
        <w:t>坚持效益优先不动摇，千方百计引进、扶持、培育大型骨干税源企业，建立结构合理、梯次分明、持续增长的财源体系。</w:t>
      </w:r>
    </w:p>
    <w:p w:rsidR="008A30B2" w:rsidRPr="00F57525" w:rsidRDefault="00A3043A">
      <w:pPr>
        <w:overflowPunct w:val="0"/>
        <w:autoSpaceDE w:val="0"/>
        <w:autoSpaceDN w:val="0"/>
        <w:adjustRightInd w:val="0"/>
        <w:spacing w:line="360" w:lineRule="auto"/>
        <w:ind w:firstLineChars="200" w:firstLine="643"/>
        <w:rPr>
          <w:rFonts w:eastAsia="仿宋_GB2312"/>
          <w:spacing w:val="4"/>
          <w:sz w:val="32"/>
          <w:szCs w:val="32"/>
        </w:rPr>
      </w:pPr>
      <w:r w:rsidRPr="00F57525">
        <w:rPr>
          <w:rFonts w:eastAsia="楷体_GB2312"/>
          <w:b/>
          <w:sz w:val="32"/>
          <w:szCs w:val="32"/>
        </w:rPr>
        <w:t>（二）勤征细管拓收入。</w:t>
      </w:r>
      <w:r w:rsidRPr="00F57525">
        <w:rPr>
          <w:rFonts w:eastAsia="仿宋_GB2312"/>
          <w:b/>
          <w:spacing w:val="4"/>
          <w:sz w:val="32"/>
          <w:szCs w:val="32"/>
        </w:rPr>
        <w:t>一是夯实税源基础。</w:t>
      </w:r>
      <w:r w:rsidRPr="00F57525">
        <w:rPr>
          <w:rFonts w:eastAsia="仿宋_GB2312"/>
          <w:spacing w:val="4"/>
          <w:sz w:val="32"/>
          <w:szCs w:val="32"/>
        </w:rPr>
        <w:t>在巩固现有税源的基础上，积极拓宽征收渠道</w:t>
      </w:r>
      <w:r w:rsidRPr="00F57525">
        <w:rPr>
          <w:rFonts w:eastAsia="仿宋_GB2312"/>
          <w:b/>
          <w:spacing w:val="4"/>
          <w:sz w:val="32"/>
          <w:szCs w:val="32"/>
        </w:rPr>
        <w:t>，</w:t>
      </w:r>
      <w:r w:rsidRPr="00F57525">
        <w:rPr>
          <w:rFonts w:eastAsia="仿宋_GB2312"/>
          <w:spacing w:val="4"/>
          <w:sz w:val="32"/>
          <w:szCs w:val="32"/>
        </w:rPr>
        <w:t>推进农村土地确权登记，清理农村居民违规占用耕地建设，清缴农村</w:t>
      </w:r>
      <w:r w:rsidRPr="00F57525">
        <w:rPr>
          <w:rFonts w:eastAsia="仿宋_GB2312"/>
          <w:spacing w:val="4"/>
          <w:sz w:val="32"/>
          <w:szCs w:val="32"/>
        </w:rPr>
        <w:lastRenderedPageBreak/>
        <w:t>耕地占用税。</w:t>
      </w:r>
      <w:r w:rsidRPr="00F57525">
        <w:rPr>
          <w:rFonts w:eastAsia="仿宋_GB2312"/>
          <w:b/>
          <w:spacing w:val="4"/>
          <w:sz w:val="32"/>
          <w:szCs w:val="32"/>
        </w:rPr>
        <w:t>二是强化征管能力。</w:t>
      </w:r>
      <w:r w:rsidRPr="00F57525">
        <w:rPr>
          <w:rFonts w:eastAsia="仿宋_GB2312"/>
          <w:spacing w:val="4"/>
          <w:sz w:val="32"/>
          <w:szCs w:val="32"/>
        </w:rPr>
        <w:t>在去年上线的综合治税、砂石矿智慧监管平台、非税智慧监管平台取得显著成效的基础上，推动建设加油站智慧监管平台，借助科技手段全面堵截收入漏洞。</w:t>
      </w:r>
      <w:r w:rsidRPr="00F57525">
        <w:rPr>
          <w:rFonts w:eastAsia="仿宋_GB2312"/>
          <w:b/>
          <w:spacing w:val="4"/>
          <w:sz w:val="32"/>
          <w:szCs w:val="32"/>
        </w:rPr>
        <w:t>三</w:t>
      </w:r>
      <w:r w:rsidRPr="00F57525">
        <w:rPr>
          <w:rFonts w:eastAsia="仿宋_GB2312"/>
          <w:b/>
          <w:spacing w:val="4"/>
          <w:sz w:val="32"/>
          <w:szCs w:val="32"/>
          <w:lang w:val="zh-CN"/>
        </w:rPr>
        <w:t>是聚焦</w:t>
      </w:r>
      <w:r w:rsidRPr="00F57525">
        <w:rPr>
          <w:rFonts w:eastAsia="仿宋_GB2312"/>
          <w:b/>
          <w:spacing w:val="4"/>
          <w:sz w:val="32"/>
          <w:szCs w:val="32"/>
          <w:lang w:val="zh-CN"/>
        </w:rPr>
        <w:t>“</w:t>
      </w:r>
      <w:r w:rsidRPr="00F57525">
        <w:rPr>
          <w:rFonts w:eastAsia="仿宋_GB2312"/>
          <w:b/>
          <w:spacing w:val="4"/>
          <w:sz w:val="32"/>
          <w:szCs w:val="32"/>
          <w:lang w:val="zh-CN"/>
        </w:rPr>
        <w:t>打财断血</w:t>
      </w:r>
      <w:r w:rsidRPr="00F57525">
        <w:rPr>
          <w:rFonts w:eastAsia="仿宋_GB2312"/>
          <w:spacing w:val="4"/>
          <w:sz w:val="32"/>
          <w:szCs w:val="32"/>
          <w:lang w:val="zh-CN"/>
        </w:rPr>
        <w:t>”</w:t>
      </w:r>
      <w:r w:rsidRPr="00F57525">
        <w:rPr>
          <w:rFonts w:eastAsia="仿宋_GB2312"/>
          <w:spacing w:val="4"/>
          <w:sz w:val="32"/>
          <w:szCs w:val="32"/>
          <w:lang w:val="zh-CN"/>
        </w:rPr>
        <w:t>。近年来，我县</w:t>
      </w:r>
      <w:r w:rsidRPr="00F57525">
        <w:rPr>
          <w:rFonts w:eastAsia="仿宋_GB2312"/>
          <w:spacing w:val="4"/>
          <w:sz w:val="32"/>
          <w:szCs w:val="32"/>
        </w:rPr>
        <w:t>在五类犯罪及扫黑除恶方面的</w:t>
      </w:r>
      <w:r w:rsidR="00182C5C" w:rsidRPr="00F57525">
        <w:rPr>
          <w:rFonts w:eastAsia="仿宋_GB2312"/>
          <w:spacing w:val="4"/>
          <w:sz w:val="32"/>
          <w:szCs w:val="32"/>
        </w:rPr>
        <w:t>成效显著</w:t>
      </w:r>
      <w:r w:rsidRPr="00F57525">
        <w:rPr>
          <w:rFonts w:eastAsia="仿宋_GB2312"/>
          <w:spacing w:val="4"/>
          <w:sz w:val="32"/>
          <w:szCs w:val="32"/>
        </w:rPr>
        <w:t>，</w:t>
      </w:r>
      <w:r w:rsidR="00182C5C" w:rsidRPr="00F57525">
        <w:rPr>
          <w:rFonts w:eastAsia="仿宋_GB2312"/>
          <w:spacing w:val="4"/>
          <w:sz w:val="32"/>
          <w:szCs w:val="32"/>
        </w:rPr>
        <w:t>下一步</w:t>
      </w:r>
      <w:r w:rsidRPr="00F57525">
        <w:rPr>
          <w:rFonts w:eastAsia="仿宋_GB2312"/>
          <w:spacing w:val="4"/>
          <w:sz w:val="32"/>
          <w:szCs w:val="32"/>
        </w:rPr>
        <w:t>要在依法追缴、没收涉案财产上铆足劲，做到真正意义上地</w:t>
      </w:r>
      <w:r w:rsidRPr="00F57525">
        <w:rPr>
          <w:rFonts w:eastAsia="仿宋_GB2312"/>
          <w:spacing w:val="4"/>
          <w:sz w:val="32"/>
          <w:szCs w:val="32"/>
        </w:rPr>
        <w:t>“</w:t>
      </w:r>
      <w:r w:rsidRPr="00F57525">
        <w:rPr>
          <w:rFonts w:eastAsia="仿宋_GB2312"/>
          <w:spacing w:val="4"/>
          <w:sz w:val="32"/>
          <w:szCs w:val="32"/>
        </w:rPr>
        <w:t>打财断血</w:t>
      </w:r>
      <w:r w:rsidRPr="00F57525">
        <w:rPr>
          <w:rFonts w:eastAsia="仿宋_GB2312"/>
          <w:spacing w:val="4"/>
          <w:sz w:val="32"/>
          <w:szCs w:val="32"/>
        </w:rPr>
        <w:t>”</w:t>
      </w:r>
      <w:r w:rsidRPr="00F57525">
        <w:rPr>
          <w:rFonts w:eastAsia="仿宋_GB2312"/>
          <w:spacing w:val="4"/>
          <w:sz w:val="32"/>
          <w:szCs w:val="32"/>
        </w:rPr>
        <w:t>。</w:t>
      </w:r>
    </w:p>
    <w:p w:rsidR="008A30B2" w:rsidRPr="00F57525" w:rsidRDefault="00A3043A">
      <w:pPr>
        <w:overflowPunct w:val="0"/>
        <w:autoSpaceDE w:val="0"/>
        <w:autoSpaceDN w:val="0"/>
        <w:adjustRightInd w:val="0"/>
        <w:spacing w:line="360" w:lineRule="auto"/>
        <w:ind w:firstLineChars="200" w:firstLine="643"/>
        <w:rPr>
          <w:rFonts w:eastAsia="仿宋_GB2312"/>
          <w:spacing w:val="4"/>
          <w:sz w:val="32"/>
          <w:szCs w:val="32"/>
        </w:rPr>
      </w:pPr>
      <w:r w:rsidRPr="00F57525">
        <w:rPr>
          <w:rFonts w:eastAsia="楷体_GB2312"/>
          <w:b/>
          <w:sz w:val="32"/>
          <w:szCs w:val="32"/>
        </w:rPr>
        <w:t>（三）做好自然资源大文章。</w:t>
      </w:r>
      <w:r w:rsidRPr="00F57525">
        <w:rPr>
          <w:rFonts w:eastAsia="仿宋_GB2312"/>
          <w:b/>
          <w:spacing w:val="4"/>
          <w:sz w:val="32"/>
          <w:szCs w:val="32"/>
        </w:rPr>
        <w:t>一是加大土地出让力度。</w:t>
      </w:r>
      <w:r w:rsidRPr="00F57525">
        <w:rPr>
          <w:rFonts w:eastAsia="仿宋_GB2312"/>
          <w:spacing w:val="4"/>
          <w:sz w:val="32"/>
          <w:szCs w:val="32"/>
        </w:rPr>
        <w:t>对照年初预算</w:t>
      </w:r>
      <w:r w:rsidRPr="00F57525">
        <w:rPr>
          <w:rFonts w:eastAsia="仿宋_GB2312"/>
          <w:spacing w:val="4"/>
          <w:sz w:val="32"/>
          <w:szCs w:val="32"/>
        </w:rPr>
        <w:t>16</w:t>
      </w:r>
      <w:r w:rsidRPr="00F57525">
        <w:rPr>
          <w:rFonts w:eastAsia="仿宋_GB2312"/>
          <w:spacing w:val="4"/>
          <w:sz w:val="32"/>
          <w:szCs w:val="32"/>
        </w:rPr>
        <w:t>亿元的土地出让收入目标任务，上半年实现的</w:t>
      </w:r>
      <w:proofErr w:type="gramStart"/>
      <w:r w:rsidRPr="00F57525">
        <w:rPr>
          <w:rFonts w:eastAsia="仿宋_GB2312"/>
          <w:spacing w:val="4"/>
          <w:sz w:val="32"/>
          <w:szCs w:val="32"/>
        </w:rPr>
        <w:t>招拍挂收入</w:t>
      </w:r>
      <w:proofErr w:type="gramEnd"/>
      <w:r w:rsidRPr="00F57525">
        <w:rPr>
          <w:rFonts w:eastAsia="仿宋_GB2312"/>
          <w:spacing w:val="4"/>
          <w:sz w:val="32"/>
          <w:szCs w:val="32"/>
        </w:rPr>
        <w:t>不足</w:t>
      </w:r>
      <w:r w:rsidRPr="00F57525">
        <w:rPr>
          <w:rFonts w:eastAsia="仿宋_GB2312"/>
          <w:spacing w:val="4"/>
          <w:sz w:val="32"/>
          <w:szCs w:val="32"/>
        </w:rPr>
        <w:t>20%</w:t>
      </w:r>
      <w:r w:rsidRPr="00F57525">
        <w:rPr>
          <w:rFonts w:eastAsia="仿宋_GB2312"/>
          <w:spacing w:val="4"/>
          <w:sz w:val="32"/>
          <w:szCs w:val="32"/>
        </w:rPr>
        <w:t>，离目标还有较大的距离，下半年任务艰巨。</w:t>
      </w:r>
      <w:r w:rsidR="00182C5C" w:rsidRPr="00F57525">
        <w:rPr>
          <w:rFonts w:eastAsia="仿宋_GB2312"/>
          <w:spacing w:val="4"/>
          <w:sz w:val="32"/>
          <w:szCs w:val="32"/>
        </w:rPr>
        <w:t>我们将</w:t>
      </w:r>
      <w:r w:rsidRPr="00F57525">
        <w:rPr>
          <w:rFonts w:eastAsia="仿宋_GB2312"/>
          <w:spacing w:val="4"/>
          <w:sz w:val="32"/>
          <w:szCs w:val="32"/>
        </w:rPr>
        <w:t>对照净地出让百日攻坚计划方案，倒排工期，责任到人，确保</w:t>
      </w:r>
      <w:r w:rsidRPr="00F57525">
        <w:rPr>
          <w:rFonts w:eastAsia="仿宋_GB2312"/>
          <w:spacing w:val="4"/>
          <w:sz w:val="32"/>
          <w:szCs w:val="32"/>
        </w:rPr>
        <w:t>8</w:t>
      </w:r>
      <w:r w:rsidRPr="00F57525">
        <w:rPr>
          <w:rFonts w:eastAsia="仿宋_GB2312"/>
          <w:spacing w:val="4"/>
          <w:sz w:val="32"/>
          <w:szCs w:val="32"/>
        </w:rPr>
        <w:t>月底前完成提供净地计划，持续提高土地出让收益。与此同时，加大对历年欠缴的土地出让收入的清缴工作。</w:t>
      </w:r>
      <w:r w:rsidRPr="00F57525">
        <w:rPr>
          <w:rFonts w:eastAsia="仿宋_GB2312"/>
          <w:b/>
          <w:spacing w:val="4"/>
          <w:sz w:val="32"/>
          <w:szCs w:val="32"/>
        </w:rPr>
        <w:t>二是做好房地产办证扫尾工作。</w:t>
      </w:r>
      <w:r w:rsidRPr="00F57525">
        <w:rPr>
          <w:rFonts w:eastAsia="仿宋_GB2312"/>
          <w:spacing w:val="4"/>
          <w:sz w:val="32"/>
          <w:szCs w:val="32"/>
        </w:rPr>
        <w:t>加强对存量房产登记资料的调查摸底，进一步推进房改房、集资房办证，</w:t>
      </w:r>
      <w:r w:rsidR="006F7014" w:rsidRPr="00F57525">
        <w:rPr>
          <w:rFonts w:eastAsia="仿宋_GB2312"/>
          <w:spacing w:val="4"/>
          <w:sz w:val="32"/>
          <w:szCs w:val="32"/>
        </w:rPr>
        <w:t>因为这也关系到全县企</w:t>
      </w:r>
      <w:r w:rsidR="006F7014" w:rsidRPr="00F57525">
        <w:rPr>
          <w:rFonts w:eastAsia="仿宋_GB2312"/>
          <w:spacing w:val="4"/>
          <w:sz w:val="32"/>
          <w:szCs w:val="32"/>
        </w:rPr>
        <w:lastRenderedPageBreak/>
        <w:t>事业单位干部职工的切身利益，做好这项工作，既能实现财政收入，又能化解信访突出问题。</w:t>
      </w:r>
      <w:r w:rsidRPr="00F57525">
        <w:rPr>
          <w:rFonts w:eastAsia="仿宋_GB2312"/>
          <w:b/>
          <w:spacing w:val="4"/>
          <w:sz w:val="32"/>
          <w:szCs w:val="32"/>
        </w:rPr>
        <w:t>三是深入推进矿产资源出让工作。</w:t>
      </w:r>
      <w:r w:rsidR="00C9474D" w:rsidRPr="00F57525">
        <w:rPr>
          <w:rFonts w:eastAsia="仿宋_GB2312"/>
          <w:spacing w:val="4"/>
          <w:sz w:val="32"/>
          <w:szCs w:val="32"/>
        </w:rPr>
        <w:t>主动作为，强化水利、生态环境、自然资源、林业等部门联动，现场摸排，做好采矿权出让的用山用地、地质勘查、不动产评估等前期工作，确保竞买人竞得采矿权后可顺利取得许可证并按期进场开展矿山建设，</w:t>
      </w:r>
      <w:proofErr w:type="gramStart"/>
      <w:r w:rsidR="00C9474D" w:rsidRPr="00F57525">
        <w:rPr>
          <w:rFonts w:eastAsia="仿宋_GB2312"/>
          <w:spacing w:val="4"/>
          <w:sz w:val="32"/>
          <w:szCs w:val="32"/>
        </w:rPr>
        <w:t>做到净矿出让</w:t>
      </w:r>
      <w:proofErr w:type="gramEnd"/>
      <w:r w:rsidR="00C9474D" w:rsidRPr="00F57525">
        <w:rPr>
          <w:rFonts w:eastAsia="仿宋_GB2312"/>
          <w:spacing w:val="4"/>
          <w:sz w:val="32"/>
          <w:szCs w:val="32"/>
        </w:rPr>
        <w:t>。与此同时，</w:t>
      </w:r>
      <w:r w:rsidRPr="00F57525">
        <w:rPr>
          <w:rFonts w:eastAsia="仿宋_GB2312"/>
          <w:spacing w:val="4"/>
          <w:sz w:val="32"/>
          <w:szCs w:val="32"/>
        </w:rPr>
        <w:t>清理散乱的砂石厂、砖厂，规范企业运营，积极探索</w:t>
      </w:r>
      <w:r w:rsidR="00182C5C" w:rsidRPr="00F57525">
        <w:rPr>
          <w:rFonts w:eastAsia="仿宋_GB2312"/>
          <w:spacing w:val="4"/>
          <w:sz w:val="32"/>
          <w:szCs w:val="32"/>
        </w:rPr>
        <w:t>鼓励国有企业参与经营</w:t>
      </w:r>
      <w:r w:rsidRPr="00F57525">
        <w:rPr>
          <w:rFonts w:eastAsia="仿宋_GB2312"/>
          <w:spacing w:val="4"/>
          <w:sz w:val="32"/>
          <w:szCs w:val="32"/>
        </w:rPr>
        <w:t>。</w:t>
      </w:r>
    </w:p>
    <w:p w:rsidR="008A30B2" w:rsidRPr="00F57525" w:rsidRDefault="00A3043A">
      <w:pPr>
        <w:overflowPunct w:val="0"/>
        <w:autoSpaceDE w:val="0"/>
        <w:autoSpaceDN w:val="0"/>
        <w:adjustRightInd w:val="0"/>
        <w:spacing w:line="360" w:lineRule="auto"/>
        <w:ind w:firstLineChars="200" w:firstLine="643"/>
        <w:rPr>
          <w:rFonts w:eastAsia="仿宋_GB2312"/>
          <w:spacing w:val="4"/>
          <w:sz w:val="32"/>
          <w:szCs w:val="32"/>
        </w:rPr>
      </w:pPr>
      <w:r w:rsidRPr="00F57525">
        <w:rPr>
          <w:rFonts w:eastAsia="楷体_GB2312"/>
          <w:b/>
          <w:sz w:val="32"/>
          <w:szCs w:val="32"/>
        </w:rPr>
        <w:t>（四）</w:t>
      </w:r>
      <w:proofErr w:type="gramStart"/>
      <w:r w:rsidRPr="00F57525">
        <w:rPr>
          <w:rFonts w:eastAsia="楷体_GB2312"/>
          <w:b/>
          <w:sz w:val="32"/>
          <w:szCs w:val="32"/>
        </w:rPr>
        <w:t>兜牢三保优</w:t>
      </w:r>
      <w:proofErr w:type="gramEnd"/>
      <w:r w:rsidRPr="00F57525">
        <w:rPr>
          <w:rFonts w:eastAsia="楷体_GB2312"/>
          <w:b/>
          <w:sz w:val="32"/>
          <w:szCs w:val="32"/>
        </w:rPr>
        <w:t>支出。</w:t>
      </w:r>
      <w:r w:rsidRPr="00F57525">
        <w:rPr>
          <w:rFonts w:eastAsia="仿宋_GB2312"/>
          <w:b/>
          <w:spacing w:val="4"/>
          <w:sz w:val="32"/>
          <w:szCs w:val="32"/>
        </w:rPr>
        <w:t>一是牢固树立过紧日子思想，</w:t>
      </w:r>
      <w:r w:rsidRPr="00F57525">
        <w:rPr>
          <w:rFonts w:eastAsia="仿宋_GB2312"/>
          <w:spacing w:val="4"/>
          <w:sz w:val="32"/>
          <w:szCs w:val="32"/>
        </w:rPr>
        <w:t>打好</w:t>
      </w:r>
      <w:r w:rsidRPr="00F57525">
        <w:rPr>
          <w:rFonts w:eastAsia="仿宋_GB2312"/>
          <w:spacing w:val="4"/>
          <w:sz w:val="32"/>
          <w:szCs w:val="32"/>
        </w:rPr>
        <w:t>“</w:t>
      </w:r>
      <w:r w:rsidRPr="00F57525">
        <w:rPr>
          <w:rFonts w:eastAsia="仿宋_GB2312"/>
          <w:spacing w:val="4"/>
          <w:sz w:val="32"/>
          <w:szCs w:val="32"/>
        </w:rPr>
        <w:t>铁算盘</w:t>
      </w:r>
      <w:r w:rsidRPr="00F57525">
        <w:rPr>
          <w:rFonts w:eastAsia="仿宋_GB2312"/>
          <w:spacing w:val="4"/>
          <w:sz w:val="32"/>
          <w:szCs w:val="32"/>
        </w:rPr>
        <w:t>”</w:t>
      </w:r>
      <w:r w:rsidRPr="00F57525">
        <w:rPr>
          <w:rFonts w:eastAsia="仿宋_GB2312"/>
          <w:spacing w:val="4"/>
          <w:sz w:val="32"/>
          <w:szCs w:val="32"/>
        </w:rPr>
        <w:t>，少花钱多办事，花小钱办大事。坚持艰苦奋斗、勤俭节约、精打细算，进一步明确财政支出优先方向，把严把紧预算支出关口，挖掘节支潜力，进一步从严从紧控制一般性开支。牢固树立底线思维，坚决兜牢民生底线，将</w:t>
      </w:r>
      <w:r w:rsidRPr="00F57525">
        <w:rPr>
          <w:rFonts w:eastAsia="仿宋_GB2312"/>
          <w:spacing w:val="4"/>
          <w:sz w:val="32"/>
          <w:szCs w:val="32"/>
        </w:rPr>
        <w:t>“</w:t>
      </w:r>
      <w:r w:rsidRPr="00F57525">
        <w:rPr>
          <w:rFonts w:eastAsia="仿宋_GB2312"/>
          <w:spacing w:val="4"/>
          <w:sz w:val="32"/>
          <w:szCs w:val="32"/>
        </w:rPr>
        <w:t>三保</w:t>
      </w:r>
      <w:r w:rsidRPr="00F57525">
        <w:rPr>
          <w:rFonts w:eastAsia="仿宋_GB2312"/>
          <w:spacing w:val="4"/>
          <w:sz w:val="32"/>
          <w:szCs w:val="32"/>
        </w:rPr>
        <w:t>”</w:t>
      </w:r>
      <w:r w:rsidRPr="00F57525">
        <w:rPr>
          <w:rFonts w:eastAsia="仿宋_GB2312"/>
          <w:spacing w:val="4"/>
          <w:sz w:val="32"/>
          <w:szCs w:val="32"/>
        </w:rPr>
        <w:t>作为一项重要政治任务来抓，</w:t>
      </w:r>
      <w:r w:rsidRPr="00F57525">
        <w:rPr>
          <w:rFonts w:eastAsia="仿宋_GB2312"/>
          <w:spacing w:val="4"/>
          <w:sz w:val="32"/>
          <w:szCs w:val="32"/>
        </w:rPr>
        <w:t>2021</w:t>
      </w:r>
      <w:r w:rsidRPr="00F57525">
        <w:rPr>
          <w:rFonts w:eastAsia="仿宋_GB2312"/>
          <w:spacing w:val="4"/>
          <w:sz w:val="32"/>
          <w:szCs w:val="32"/>
        </w:rPr>
        <w:t>年</w:t>
      </w:r>
      <w:r w:rsidRPr="00F57525">
        <w:rPr>
          <w:rFonts w:eastAsia="仿宋_GB2312"/>
          <w:spacing w:val="4"/>
          <w:sz w:val="32"/>
          <w:szCs w:val="32"/>
        </w:rPr>
        <w:t>“</w:t>
      </w:r>
      <w:r w:rsidRPr="00F57525">
        <w:rPr>
          <w:rFonts w:eastAsia="仿宋_GB2312"/>
          <w:spacing w:val="4"/>
          <w:sz w:val="32"/>
          <w:szCs w:val="32"/>
        </w:rPr>
        <w:t>三保</w:t>
      </w:r>
      <w:r w:rsidRPr="00F57525">
        <w:rPr>
          <w:rFonts w:eastAsia="仿宋_GB2312"/>
          <w:spacing w:val="4"/>
          <w:sz w:val="32"/>
          <w:szCs w:val="32"/>
        </w:rPr>
        <w:t>”</w:t>
      </w:r>
      <w:r w:rsidRPr="00F57525">
        <w:rPr>
          <w:rFonts w:eastAsia="仿宋_GB2312"/>
          <w:spacing w:val="4"/>
          <w:sz w:val="32"/>
          <w:szCs w:val="32"/>
        </w:rPr>
        <w:t>预算优先足额安排、不留硬缺口。</w:t>
      </w:r>
      <w:r w:rsidRPr="00F57525">
        <w:rPr>
          <w:rFonts w:eastAsia="仿宋_GB2312"/>
          <w:b/>
          <w:spacing w:val="4"/>
          <w:sz w:val="32"/>
          <w:szCs w:val="32"/>
        </w:rPr>
        <w:t>二是坚持</w:t>
      </w:r>
      <w:r w:rsidRPr="00F57525">
        <w:rPr>
          <w:rFonts w:eastAsia="仿宋_GB2312"/>
          <w:b/>
          <w:spacing w:val="4"/>
          <w:sz w:val="32"/>
          <w:szCs w:val="32"/>
        </w:rPr>
        <w:t>“</w:t>
      </w:r>
      <w:r w:rsidRPr="00F57525">
        <w:rPr>
          <w:rFonts w:eastAsia="仿宋_GB2312"/>
          <w:b/>
          <w:spacing w:val="4"/>
          <w:sz w:val="32"/>
          <w:szCs w:val="32"/>
        </w:rPr>
        <w:t>以收定支</w:t>
      </w:r>
      <w:r w:rsidRPr="00F57525">
        <w:rPr>
          <w:rFonts w:eastAsia="仿宋_GB2312"/>
          <w:b/>
          <w:spacing w:val="4"/>
          <w:sz w:val="32"/>
          <w:szCs w:val="32"/>
        </w:rPr>
        <w:t>”</w:t>
      </w:r>
      <w:r w:rsidRPr="00F57525">
        <w:rPr>
          <w:rFonts w:eastAsia="仿宋_GB2312"/>
          <w:spacing w:val="4"/>
          <w:sz w:val="32"/>
          <w:szCs w:val="32"/>
        </w:rPr>
        <w:t>，严禁超</w:t>
      </w:r>
      <w:r w:rsidRPr="00F57525">
        <w:rPr>
          <w:rFonts w:eastAsia="仿宋_GB2312"/>
          <w:spacing w:val="4"/>
          <w:sz w:val="32"/>
          <w:szCs w:val="32"/>
        </w:rPr>
        <w:lastRenderedPageBreak/>
        <w:t>越发展阶段和财力可能安排支出。严格执行人大批准的预算，严禁无预算、超预算支出，严格资金审批。尤其是对于项目建设资金，不得在未落实建设资金的情况下启动政府投资项目建设，严禁新增隐性债务上新项目、铺新摊子。</w:t>
      </w:r>
    </w:p>
    <w:p w:rsidR="008A30B2" w:rsidRPr="00F57525" w:rsidRDefault="00A3043A">
      <w:pPr>
        <w:overflowPunct w:val="0"/>
        <w:autoSpaceDE w:val="0"/>
        <w:autoSpaceDN w:val="0"/>
        <w:adjustRightInd w:val="0"/>
        <w:spacing w:line="360" w:lineRule="auto"/>
        <w:ind w:firstLineChars="200" w:firstLine="643"/>
        <w:rPr>
          <w:rFonts w:eastAsia="仿宋"/>
          <w:b/>
          <w:sz w:val="32"/>
          <w:szCs w:val="32"/>
        </w:rPr>
      </w:pPr>
      <w:r w:rsidRPr="00F57525">
        <w:rPr>
          <w:rFonts w:eastAsia="楷体_GB2312"/>
          <w:b/>
          <w:sz w:val="32"/>
          <w:szCs w:val="32"/>
        </w:rPr>
        <w:t>（五）科学谋划争政策。</w:t>
      </w:r>
      <w:r w:rsidRPr="00F57525">
        <w:rPr>
          <w:rFonts w:ascii="仿宋_GB2312" w:eastAsia="仿宋_GB2312" w:hint="eastAsia"/>
          <w:b/>
          <w:spacing w:val="4"/>
          <w:sz w:val="32"/>
          <w:szCs w:val="32"/>
        </w:rPr>
        <w:t>一是做实因素法。</w:t>
      </w:r>
      <w:r w:rsidRPr="00F57525">
        <w:rPr>
          <w:rFonts w:eastAsia="仿宋_GB2312"/>
          <w:spacing w:val="4"/>
          <w:sz w:val="32"/>
          <w:szCs w:val="32"/>
        </w:rPr>
        <w:t>深入研究分析转移支付资金和债券资金的分配</w:t>
      </w:r>
      <w:r w:rsidR="00F57525">
        <w:rPr>
          <w:rFonts w:eastAsia="仿宋_GB2312" w:hint="eastAsia"/>
          <w:spacing w:val="4"/>
          <w:sz w:val="32"/>
          <w:szCs w:val="32"/>
        </w:rPr>
        <w:t>管理</w:t>
      </w:r>
      <w:r w:rsidRPr="00F57525">
        <w:rPr>
          <w:rFonts w:eastAsia="仿宋_GB2312"/>
          <w:spacing w:val="4"/>
          <w:sz w:val="32"/>
          <w:szCs w:val="32"/>
        </w:rPr>
        <w:t>办法，充分</w:t>
      </w:r>
      <w:proofErr w:type="gramStart"/>
      <w:r w:rsidRPr="00F57525">
        <w:rPr>
          <w:rFonts w:eastAsia="仿宋_GB2312"/>
          <w:spacing w:val="4"/>
          <w:sz w:val="32"/>
          <w:szCs w:val="32"/>
        </w:rPr>
        <w:t>考量</w:t>
      </w:r>
      <w:proofErr w:type="gramEnd"/>
      <w:r w:rsidRPr="00F57525">
        <w:rPr>
          <w:rFonts w:eastAsia="仿宋_GB2312"/>
          <w:spacing w:val="4"/>
          <w:sz w:val="32"/>
          <w:szCs w:val="32"/>
        </w:rPr>
        <w:t>因素分配法，</w:t>
      </w:r>
      <w:proofErr w:type="gramStart"/>
      <w:r w:rsidRPr="00F57525">
        <w:rPr>
          <w:rFonts w:eastAsia="仿宋_GB2312"/>
          <w:spacing w:val="4"/>
          <w:sz w:val="32"/>
          <w:szCs w:val="32"/>
        </w:rPr>
        <w:t>逐条做优做好</w:t>
      </w:r>
      <w:proofErr w:type="gramEnd"/>
      <w:r w:rsidRPr="00F57525">
        <w:rPr>
          <w:rFonts w:eastAsia="仿宋_GB2312"/>
          <w:spacing w:val="4"/>
          <w:sz w:val="32"/>
          <w:szCs w:val="32"/>
        </w:rPr>
        <w:t>每项因素，为争取上级资金打好</w:t>
      </w:r>
      <w:r w:rsidR="00F57525">
        <w:rPr>
          <w:rFonts w:eastAsia="仿宋_GB2312" w:hint="eastAsia"/>
          <w:spacing w:val="4"/>
          <w:sz w:val="32"/>
          <w:szCs w:val="32"/>
        </w:rPr>
        <w:t>坚</w:t>
      </w:r>
      <w:r w:rsidRPr="00F57525">
        <w:rPr>
          <w:rFonts w:eastAsia="仿宋_GB2312"/>
          <w:spacing w:val="4"/>
          <w:sz w:val="32"/>
          <w:szCs w:val="32"/>
        </w:rPr>
        <w:t>实的基础。</w:t>
      </w:r>
      <w:r w:rsidRPr="00F57525">
        <w:rPr>
          <w:rFonts w:eastAsia="仿宋_GB2312"/>
          <w:b/>
          <w:spacing w:val="4"/>
          <w:sz w:val="32"/>
          <w:szCs w:val="32"/>
        </w:rPr>
        <w:t>二</w:t>
      </w:r>
      <w:r w:rsidRPr="00F57525">
        <w:rPr>
          <w:rFonts w:ascii="仿宋_GB2312" w:eastAsia="仿宋_GB2312" w:hint="eastAsia"/>
          <w:b/>
          <w:spacing w:val="4"/>
          <w:sz w:val="32"/>
          <w:szCs w:val="32"/>
        </w:rPr>
        <w:t>是积极主动对接。</w:t>
      </w:r>
      <w:r w:rsidRPr="00F57525">
        <w:rPr>
          <w:rFonts w:eastAsia="仿宋_GB2312"/>
          <w:spacing w:val="4"/>
          <w:sz w:val="32"/>
          <w:szCs w:val="32"/>
        </w:rPr>
        <w:t>主动与省市相关部门多沟通，多汇报，多渠道、多层次争取财力性转移支付资金和国家重点领域投资的项目资金。下步我们将继续加强与</w:t>
      </w:r>
      <w:r w:rsidR="00E31CA1" w:rsidRPr="00F57525">
        <w:rPr>
          <w:rFonts w:eastAsia="仿宋_GB2312"/>
          <w:spacing w:val="4"/>
          <w:sz w:val="32"/>
          <w:szCs w:val="32"/>
        </w:rPr>
        <w:t>财政厅</w:t>
      </w:r>
      <w:r w:rsidRPr="00F57525">
        <w:rPr>
          <w:rFonts w:eastAsia="仿宋_GB2312"/>
          <w:spacing w:val="4"/>
          <w:sz w:val="32"/>
          <w:szCs w:val="32"/>
        </w:rPr>
        <w:t>以及有资质的国企和</w:t>
      </w:r>
      <w:proofErr w:type="gramStart"/>
      <w:r w:rsidRPr="00F57525">
        <w:rPr>
          <w:rFonts w:eastAsia="仿宋_GB2312"/>
          <w:spacing w:val="4"/>
          <w:sz w:val="32"/>
          <w:szCs w:val="32"/>
        </w:rPr>
        <w:t>央企</w:t>
      </w:r>
      <w:proofErr w:type="gramEnd"/>
      <w:r w:rsidRPr="00F57525">
        <w:rPr>
          <w:rFonts w:eastAsia="仿宋_GB2312"/>
          <w:spacing w:val="4"/>
          <w:sz w:val="32"/>
          <w:szCs w:val="32"/>
        </w:rPr>
        <w:t>对接，聘请优质的中介机构，做好债券申报工作，开大开好政府依法适度举债的</w:t>
      </w:r>
      <w:r w:rsidRPr="00F57525">
        <w:rPr>
          <w:rFonts w:eastAsia="仿宋_GB2312"/>
          <w:spacing w:val="4"/>
          <w:sz w:val="32"/>
          <w:szCs w:val="32"/>
        </w:rPr>
        <w:t>“</w:t>
      </w:r>
      <w:r w:rsidRPr="00F57525">
        <w:rPr>
          <w:rFonts w:eastAsia="仿宋_GB2312"/>
          <w:spacing w:val="4"/>
          <w:sz w:val="32"/>
          <w:szCs w:val="32"/>
        </w:rPr>
        <w:t>前门</w:t>
      </w:r>
      <w:r w:rsidRPr="00F57525">
        <w:rPr>
          <w:rFonts w:eastAsia="仿宋_GB2312"/>
          <w:spacing w:val="4"/>
          <w:sz w:val="32"/>
          <w:szCs w:val="32"/>
        </w:rPr>
        <w:t>”</w:t>
      </w:r>
      <w:r w:rsidR="0022769B" w:rsidRPr="00F57525">
        <w:rPr>
          <w:rFonts w:eastAsia="仿宋_GB2312"/>
          <w:spacing w:val="4"/>
          <w:sz w:val="32"/>
          <w:szCs w:val="32"/>
        </w:rPr>
        <w:t>——</w:t>
      </w:r>
      <w:r w:rsidRPr="00F57525">
        <w:rPr>
          <w:rFonts w:eastAsia="仿宋_GB2312"/>
          <w:spacing w:val="4"/>
          <w:sz w:val="32"/>
          <w:szCs w:val="32"/>
        </w:rPr>
        <w:t>新增政府债券资金，缓解我县重点项目建设的燃眉之急。同时，全方位做好债券资金与年初预算的打通盘活、统筹安排，置换出年初预算安排的</w:t>
      </w:r>
      <w:r w:rsidRPr="00F57525">
        <w:rPr>
          <w:rFonts w:eastAsia="仿宋_GB2312"/>
          <w:spacing w:val="4"/>
          <w:sz w:val="32"/>
          <w:szCs w:val="32"/>
        </w:rPr>
        <w:lastRenderedPageBreak/>
        <w:t>公益性资本性支出，确保社会事业发展和各项重点支出的需要。</w:t>
      </w:r>
    </w:p>
    <w:p w:rsidR="008A30B2" w:rsidRPr="00F57525" w:rsidRDefault="00A3043A">
      <w:pPr>
        <w:overflowPunct w:val="0"/>
        <w:autoSpaceDE w:val="0"/>
        <w:autoSpaceDN w:val="0"/>
        <w:adjustRightInd w:val="0"/>
        <w:spacing w:line="360" w:lineRule="auto"/>
        <w:ind w:firstLineChars="200" w:firstLine="643"/>
        <w:rPr>
          <w:rFonts w:eastAsia="仿宋_GB2312"/>
          <w:spacing w:val="4"/>
          <w:sz w:val="32"/>
          <w:szCs w:val="32"/>
        </w:rPr>
      </w:pPr>
      <w:r w:rsidRPr="00F57525">
        <w:rPr>
          <w:rFonts w:eastAsia="楷体_GB2312"/>
          <w:b/>
          <w:sz w:val="32"/>
          <w:szCs w:val="32"/>
        </w:rPr>
        <w:t>（六）统筹资金强效应。</w:t>
      </w:r>
      <w:r w:rsidRPr="00F57525">
        <w:rPr>
          <w:rFonts w:eastAsia="仿宋_GB2312"/>
          <w:b/>
          <w:spacing w:val="4"/>
          <w:sz w:val="32"/>
          <w:szCs w:val="32"/>
        </w:rPr>
        <w:t>一是严控结转结余资金规模，盘活财政存量资金。</w:t>
      </w:r>
      <w:r w:rsidRPr="00F57525">
        <w:rPr>
          <w:rFonts w:eastAsia="仿宋_GB2312"/>
          <w:spacing w:val="4"/>
          <w:sz w:val="32"/>
          <w:szCs w:val="32"/>
        </w:rPr>
        <w:t>按照规定，对一年以上的结转结余资金必须进行清理盘活，统筹使用。下半年，我们</w:t>
      </w:r>
      <w:r w:rsidR="00E31CA1" w:rsidRPr="00F57525">
        <w:rPr>
          <w:rFonts w:eastAsia="仿宋_GB2312"/>
          <w:spacing w:val="4"/>
          <w:sz w:val="32"/>
          <w:szCs w:val="32"/>
        </w:rPr>
        <w:t>将</w:t>
      </w:r>
      <w:r w:rsidRPr="00F57525">
        <w:rPr>
          <w:rFonts w:eastAsia="仿宋_GB2312"/>
          <w:spacing w:val="4"/>
          <w:sz w:val="32"/>
          <w:szCs w:val="32"/>
        </w:rPr>
        <w:t>进一步加大清理力度，对于使用效率不高的项目资金，收回统筹使用，或通过调整预算报人大审批。</w:t>
      </w:r>
      <w:r w:rsidRPr="00F57525">
        <w:rPr>
          <w:rFonts w:eastAsia="仿宋_GB2312"/>
          <w:b/>
          <w:spacing w:val="4"/>
          <w:sz w:val="32"/>
          <w:szCs w:val="32"/>
        </w:rPr>
        <w:t>二是整合统筹各类</w:t>
      </w:r>
      <w:proofErr w:type="gramStart"/>
      <w:r w:rsidRPr="00F57525">
        <w:rPr>
          <w:rFonts w:eastAsia="仿宋_GB2312"/>
          <w:b/>
          <w:spacing w:val="4"/>
          <w:sz w:val="32"/>
          <w:szCs w:val="32"/>
        </w:rPr>
        <w:t>涉农专项</w:t>
      </w:r>
      <w:proofErr w:type="gramEnd"/>
      <w:r w:rsidRPr="00F57525">
        <w:rPr>
          <w:rFonts w:eastAsia="仿宋_GB2312"/>
          <w:b/>
          <w:spacing w:val="4"/>
          <w:sz w:val="32"/>
          <w:szCs w:val="32"/>
        </w:rPr>
        <w:t>资金。</w:t>
      </w:r>
      <w:r w:rsidRPr="00F57525">
        <w:rPr>
          <w:rFonts w:eastAsia="仿宋_GB2312"/>
          <w:spacing w:val="4"/>
          <w:sz w:val="32"/>
          <w:szCs w:val="32"/>
        </w:rPr>
        <w:t>对各部门的上级转移支付资金尤其是涉农资金，原则上在符合资金使用用途和范围的前提下，按照</w:t>
      </w:r>
      <w:r w:rsidRPr="00F57525">
        <w:rPr>
          <w:rFonts w:eastAsia="仿宋_GB2312"/>
          <w:spacing w:val="4"/>
          <w:sz w:val="32"/>
          <w:szCs w:val="32"/>
        </w:rPr>
        <w:t>“</w:t>
      </w:r>
      <w:r w:rsidRPr="00F57525">
        <w:rPr>
          <w:rFonts w:eastAsia="仿宋_GB2312"/>
          <w:spacing w:val="4"/>
          <w:sz w:val="32"/>
          <w:szCs w:val="32"/>
        </w:rPr>
        <w:t>性质不改、渠道不乱、主体不变、统筹安排、集中投入</w:t>
      </w:r>
      <w:r w:rsidRPr="00F57525">
        <w:rPr>
          <w:rFonts w:eastAsia="仿宋_GB2312"/>
          <w:spacing w:val="4"/>
          <w:sz w:val="32"/>
          <w:szCs w:val="32"/>
        </w:rPr>
        <w:t>”</w:t>
      </w:r>
      <w:r w:rsidRPr="00F57525">
        <w:rPr>
          <w:rFonts w:eastAsia="仿宋_GB2312"/>
          <w:spacing w:val="4"/>
          <w:sz w:val="32"/>
          <w:szCs w:val="32"/>
        </w:rPr>
        <w:t>的原则，紧紧围绕县委县政府中心工作和重点项目开展实施，将上级转移支付与县级预算进行资金优化整合，在资金的使用过程中，财政部门还将对资金具体流向进行监督，确保有限的资金用在刀刃上，充分发挥财政资金使用效益</w:t>
      </w:r>
      <w:r w:rsidR="00D90C53" w:rsidRPr="00F57525">
        <w:rPr>
          <w:rFonts w:eastAsia="仿宋_GB2312"/>
          <w:spacing w:val="4"/>
          <w:sz w:val="32"/>
          <w:szCs w:val="32"/>
        </w:rPr>
        <w:t>。</w:t>
      </w:r>
    </w:p>
    <w:p w:rsidR="008A30B2" w:rsidRPr="00F57525" w:rsidRDefault="00A3043A">
      <w:pPr>
        <w:pStyle w:val="a5"/>
        <w:widowControl/>
        <w:overflowPunct w:val="0"/>
        <w:autoSpaceDE w:val="0"/>
        <w:autoSpaceDN w:val="0"/>
        <w:spacing w:line="360" w:lineRule="auto"/>
        <w:ind w:firstLineChars="200" w:firstLine="656"/>
        <w:jc w:val="left"/>
        <w:rPr>
          <w:rFonts w:ascii="Times New Roman" w:eastAsia="仿宋_GB2312" w:hAnsi="Times New Roman" w:hint="default"/>
          <w:kern w:val="0"/>
          <w:sz w:val="30"/>
          <w:szCs w:val="30"/>
        </w:rPr>
      </w:pPr>
      <w:r w:rsidRPr="00F57525">
        <w:rPr>
          <w:rFonts w:ascii="Times New Roman" w:eastAsia="仿宋_GB2312" w:hAnsi="Times New Roman" w:hint="default"/>
          <w:spacing w:val="4"/>
          <w:sz w:val="32"/>
          <w:szCs w:val="32"/>
        </w:rPr>
        <w:t>尊敬的周主任，各位副主任，各位委员，</w:t>
      </w:r>
      <w:r w:rsidRPr="00F57525">
        <w:rPr>
          <w:rFonts w:ascii="Times New Roman" w:eastAsia="仿宋_GB2312" w:hAnsi="Times New Roman" w:hint="default"/>
          <w:kern w:val="0"/>
          <w:sz w:val="32"/>
          <w:szCs w:val="32"/>
        </w:rPr>
        <w:t>2021</w:t>
      </w:r>
      <w:r w:rsidRPr="00F57525">
        <w:rPr>
          <w:rFonts w:ascii="Times New Roman" w:eastAsia="仿宋_GB2312" w:hAnsi="Times New Roman" w:hint="default"/>
          <w:kern w:val="0"/>
          <w:sz w:val="32"/>
          <w:szCs w:val="32"/>
        </w:rPr>
        <w:t>年是十四五规划的开端之年，是</w:t>
      </w:r>
      <w:r w:rsidRPr="00F57525">
        <w:rPr>
          <w:rFonts w:ascii="Times New Roman" w:eastAsia="仿宋_GB2312" w:hAnsi="Times New Roman" w:hint="default"/>
          <w:kern w:val="0"/>
          <w:sz w:val="32"/>
          <w:szCs w:val="32"/>
        </w:rPr>
        <w:lastRenderedPageBreak/>
        <w:t>建党</w:t>
      </w:r>
      <w:r w:rsidRPr="00F57525">
        <w:rPr>
          <w:rFonts w:ascii="Times New Roman" w:eastAsia="仿宋_GB2312" w:hAnsi="Times New Roman" w:hint="default"/>
          <w:kern w:val="0"/>
          <w:sz w:val="32"/>
          <w:szCs w:val="32"/>
        </w:rPr>
        <w:t>100</w:t>
      </w:r>
      <w:r w:rsidRPr="00F57525">
        <w:rPr>
          <w:rFonts w:ascii="Times New Roman" w:eastAsia="仿宋_GB2312" w:hAnsi="Times New Roman" w:hint="default"/>
          <w:kern w:val="0"/>
          <w:sz w:val="32"/>
          <w:szCs w:val="32"/>
        </w:rPr>
        <w:t>周年的历史交汇期，如何开好局起好步，给党的百年诞辰献上完美的答卷，其责任之大，任务之巨，不允许我们有丝毫的犹豫，彷徨，懈怠，我们将在县委县政府的坚强领导下，自觉接受人大代表监督，虚心听取政协委员意见，我们将紧紧围绕中心、服务大局，攻坚克难、奋力拼搏，主动作为、勇于担当，努力完成全年财政预算任务，为全县经济社会持续健康发展</w:t>
      </w:r>
      <w:bookmarkStart w:id="0" w:name="_GoBack"/>
      <w:bookmarkEnd w:id="0"/>
      <w:r w:rsidRPr="00F57525">
        <w:rPr>
          <w:rFonts w:ascii="Times New Roman" w:eastAsia="仿宋_GB2312" w:hAnsi="Times New Roman" w:hint="default"/>
          <w:kern w:val="0"/>
          <w:sz w:val="32"/>
          <w:szCs w:val="32"/>
        </w:rPr>
        <w:t>做出新的贡献！</w:t>
      </w:r>
    </w:p>
    <w:sectPr w:rsidR="008A30B2" w:rsidRPr="00F57525" w:rsidSect="008A30B2">
      <w:footerReference w:type="even" r:id="rId8"/>
      <w:footerReference w:type="default" r:id="rId9"/>
      <w:pgSz w:w="11906" w:h="16838"/>
      <w:pgMar w:top="1418" w:right="1418" w:bottom="1418" w:left="1474" w:header="851"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0B2" w:rsidRDefault="008A30B2" w:rsidP="008A30B2">
      <w:r>
        <w:separator/>
      </w:r>
    </w:p>
  </w:endnote>
  <w:endnote w:type="continuationSeparator" w:id="0">
    <w:p w:rsidR="008A30B2" w:rsidRDefault="008A30B2" w:rsidP="008A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0B2" w:rsidRDefault="00411FC6">
    <w:pPr>
      <w:pStyle w:val="a8"/>
      <w:framePr w:wrap="around" w:vAnchor="text" w:hAnchor="margin" w:xAlign="center" w:y="1"/>
      <w:rPr>
        <w:rStyle w:val="ad"/>
      </w:rPr>
    </w:pPr>
    <w:r>
      <w:fldChar w:fldCharType="begin"/>
    </w:r>
    <w:r w:rsidR="00A3043A">
      <w:rPr>
        <w:rStyle w:val="ad"/>
      </w:rPr>
      <w:instrText xml:space="preserve">PAGE  </w:instrText>
    </w:r>
    <w:r>
      <w:fldChar w:fldCharType="end"/>
    </w:r>
  </w:p>
  <w:p w:rsidR="008A30B2" w:rsidRDefault="008A30B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0B2" w:rsidRDefault="00411FC6">
    <w:pPr>
      <w:pStyle w:val="a8"/>
      <w:framePr w:wrap="around" w:vAnchor="text" w:hAnchor="margin" w:xAlign="center" w:y="1"/>
      <w:rPr>
        <w:rStyle w:val="ad"/>
      </w:rPr>
    </w:pPr>
    <w:r>
      <w:fldChar w:fldCharType="begin"/>
    </w:r>
    <w:r w:rsidR="00A3043A">
      <w:rPr>
        <w:rStyle w:val="ad"/>
      </w:rPr>
      <w:instrText xml:space="preserve">PAGE  </w:instrText>
    </w:r>
    <w:r>
      <w:fldChar w:fldCharType="separate"/>
    </w:r>
    <w:r w:rsidR="0022769B">
      <w:rPr>
        <w:rStyle w:val="ad"/>
        <w:noProof/>
      </w:rPr>
      <w:t>9</w:t>
    </w:r>
    <w:r>
      <w:fldChar w:fldCharType="end"/>
    </w:r>
  </w:p>
  <w:p w:rsidR="008A30B2" w:rsidRDefault="008A30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0B2" w:rsidRDefault="008A30B2" w:rsidP="008A30B2">
      <w:r>
        <w:separator/>
      </w:r>
    </w:p>
  </w:footnote>
  <w:footnote w:type="continuationSeparator" w:id="0">
    <w:p w:rsidR="008A30B2" w:rsidRDefault="008A30B2" w:rsidP="008A3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55D38"/>
    <w:rsid w:val="00003E96"/>
    <w:rsid w:val="000A62E9"/>
    <w:rsid w:val="000C09B5"/>
    <w:rsid w:val="00132430"/>
    <w:rsid w:val="00182C5C"/>
    <w:rsid w:val="001D4CDC"/>
    <w:rsid w:val="0022769B"/>
    <w:rsid w:val="003A312D"/>
    <w:rsid w:val="004113A8"/>
    <w:rsid w:val="00411FC6"/>
    <w:rsid w:val="004778DE"/>
    <w:rsid w:val="00492579"/>
    <w:rsid w:val="004C0DD0"/>
    <w:rsid w:val="00534140"/>
    <w:rsid w:val="00616C55"/>
    <w:rsid w:val="00655D38"/>
    <w:rsid w:val="006E43B5"/>
    <w:rsid w:val="006F7014"/>
    <w:rsid w:val="00833E7C"/>
    <w:rsid w:val="00860AF1"/>
    <w:rsid w:val="008A30B2"/>
    <w:rsid w:val="008C1EC4"/>
    <w:rsid w:val="009728FD"/>
    <w:rsid w:val="009A4D6A"/>
    <w:rsid w:val="009F405F"/>
    <w:rsid w:val="00A3043A"/>
    <w:rsid w:val="00A35604"/>
    <w:rsid w:val="00A64B79"/>
    <w:rsid w:val="00A90A07"/>
    <w:rsid w:val="00B80981"/>
    <w:rsid w:val="00C9474D"/>
    <w:rsid w:val="00D90C53"/>
    <w:rsid w:val="00D913B5"/>
    <w:rsid w:val="00DE6A89"/>
    <w:rsid w:val="00DF11FC"/>
    <w:rsid w:val="00E31CA1"/>
    <w:rsid w:val="00EE2176"/>
    <w:rsid w:val="00F57525"/>
    <w:rsid w:val="00FA68F7"/>
    <w:rsid w:val="00FE04E2"/>
    <w:rsid w:val="3E9B0F00"/>
    <w:rsid w:val="4A9F78E7"/>
    <w:rsid w:val="6D1233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53E99766"/>
  <w15:docId w15:val="{AF39005E-AF83-4DD1-8213-668FFC0E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A30B2"/>
    <w:pPr>
      <w:widowControl w:val="0"/>
      <w:jc w:val="both"/>
    </w:pPr>
    <w:rPr>
      <w:kern w:val="2"/>
      <w:sz w:val="21"/>
      <w:szCs w:val="24"/>
    </w:rPr>
  </w:style>
  <w:style w:type="paragraph" w:styleId="1">
    <w:name w:val="heading 1"/>
    <w:basedOn w:val="a"/>
    <w:next w:val="a"/>
    <w:link w:val="10"/>
    <w:qFormat/>
    <w:rsid w:val="008A30B2"/>
    <w:pPr>
      <w:keepNext/>
      <w:keepLines/>
      <w:spacing w:before="340" w:after="330" w:line="578" w:lineRule="auto"/>
      <w:outlineLvl w:val="0"/>
    </w:pPr>
    <w:rPr>
      <w:b/>
      <w:bCs/>
      <w:kern w:val="44"/>
      <w:sz w:val="44"/>
      <w:szCs w:val="44"/>
    </w:rPr>
  </w:style>
  <w:style w:type="paragraph" w:styleId="3">
    <w:name w:val="heading 3"/>
    <w:basedOn w:val="a"/>
    <w:next w:val="a"/>
    <w:qFormat/>
    <w:rsid w:val="008A30B2"/>
    <w:pPr>
      <w:widowControl/>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rsid w:val="008A30B2"/>
  </w:style>
  <w:style w:type="paragraph" w:styleId="a4">
    <w:name w:val="Body Text First Indent"/>
    <w:qFormat/>
    <w:rsid w:val="008A30B2"/>
    <w:pPr>
      <w:widowControl w:val="0"/>
      <w:spacing w:after="120"/>
      <w:ind w:firstLineChars="100" w:firstLine="420"/>
      <w:jc w:val="both"/>
    </w:pPr>
    <w:rPr>
      <w:kern w:val="2"/>
      <w:sz w:val="21"/>
      <w:szCs w:val="24"/>
    </w:rPr>
  </w:style>
  <w:style w:type="paragraph" w:styleId="a5">
    <w:name w:val="Plain Text"/>
    <w:basedOn w:val="a"/>
    <w:link w:val="a6"/>
    <w:uiPriority w:val="99"/>
    <w:qFormat/>
    <w:rsid w:val="008A30B2"/>
    <w:rPr>
      <w:rFonts w:ascii="宋体" w:hAnsi="Courier New" w:hint="eastAsia"/>
      <w:szCs w:val="20"/>
    </w:rPr>
  </w:style>
  <w:style w:type="paragraph" w:styleId="a7">
    <w:name w:val="Balloon Text"/>
    <w:basedOn w:val="a"/>
    <w:qFormat/>
    <w:rsid w:val="008A30B2"/>
    <w:rPr>
      <w:sz w:val="18"/>
      <w:szCs w:val="18"/>
    </w:rPr>
  </w:style>
  <w:style w:type="paragraph" w:styleId="a8">
    <w:name w:val="footer"/>
    <w:basedOn w:val="a"/>
    <w:qFormat/>
    <w:rsid w:val="008A30B2"/>
    <w:pPr>
      <w:tabs>
        <w:tab w:val="center" w:pos="4153"/>
        <w:tab w:val="right" w:pos="8306"/>
      </w:tabs>
      <w:snapToGrid w:val="0"/>
      <w:jc w:val="left"/>
    </w:pPr>
    <w:rPr>
      <w:sz w:val="18"/>
      <w:szCs w:val="18"/>
    </w:rPr>
  </w:style>
  <w:style w:type="paragraph" w:styleId="a9">
    <w:name w:val="header"/>
    <w:basedOn w:val="a"/>
    <w:link w:val="aa"/>
    <w:qFormat/>
    <w:rsid w:val="008A30B2"/>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8A30B2"/>
    <w:pPr>
      <w:widowControl/>
      <w:spacing w:before="100" w:beforeAutospacing="1" w:after="100" w:afterAutospacing="1"/>
      <w:jc w:val="left"/>
    </w:pPr>
    <w:rPr>
      <w:rFonts w:ascii="宋体" w:hAnsi="宋体" w:cs="宋体"/>
      <w:color w:val="000000"/>
      <w:kern w:val="0"/>
      <w:sz w:val="24"/>
    </w:rPr>
  </w:style>
  <w:style w:type="character" w:styleId="ac">
    <w:name w:val="Strong"/>
    <w:uiPriority w:val="22"/>
    <w:qFormat/>
    <w:rsid w:val="008A30B2"/>
    <w:rPr>
      <w:b/>
      <w:bCs/>
    </w:rPr>
  </w:style>
  <w:style w:type="character" w:styleId="ad">
    <w:name w:val="page number"/>
    <w:basedOn w:val="a1"/>
    <w:qFormat/>
    <w:rsid w:val="008A30B2"/>
  </w:style>
  <w:style w:type="character" w:styleId="ae">
    <w:name w:val="Emphasis"/>
    <w:uiPriority w:val="20"/>
    <w:qFormat/>
    <w:rsid w:val="008A30B2"/>
    <w:rPr>
      <w:color w:val="CC0000"/>
    </w:rPr>
  </w:style>
  <w:style w:type="character" w:styleId="af">
    <w:name w:val="Hyperlink"/>
    <w:qFormat/>
    <w:rsid w:val="008A30B2"/>
    <w:rPr>
      <w:color w:val="0000CC"/>
      <w:u w:val="single"/>
    </w:rPr>
  </w:style>
  <w:style w:type="character" w:customStyle="1" w:styleId="a6">
    <w:name w:val="纯文本 字符"/>
    <w:link w:val="a5"/>
    <w:uiPriority w:val="99"/>
    <w:qFormat/>
    <w:rsid w:val="008A30B2"/>
    <w:rPr>
      <w:rFonts w:ascii="宋体" w:eastAsia="宋体" w:hAnsi="Courier New"/>
      <w:kern w:val="2"/>
      <w:sz w:val="21"/>
      <w:lang w:val="en-US" w:eastAsia="zh-CN" w:bidi="ar-SA"/>
    </w:rPr>
  </w:style>
  <w:style w:type="character" w:customStyle="1" w:styleId="jc">
    <w:name w:val="jc"/>
    <w:basedOn w:val="a1"/>
    <w:qFormat/>
    <w:rsid w:val="008A30B2"/>
  </w:style>
  <w:style w:type="character" w:customStyle="1" w:styleId="aa">
    <w:name w:val="页眉 字符"/>
    <w:link w:val="a9"/>
    <w:qFormat/>
    <w:rsid w:val="008A30B2"/>
    <w:rPr>
      <w:kern w:val="2"/>
      <w:sz w:val="18"/>
      <w:szCs w:val="18"/>
    </w:rPr>
  </w:style>
  <w:style w:type="character" w:customStyle="1" w:styleId="apple-converted-space">
    <w:name w:val="apple-converted-space"/>
    <w:uiPriority w:val="99"/>
    <w:qFormat/>
    <w:rsid w:val="008A30B2"/>
    <w:rPr>
      <w:rFonts w:cs="Times New Roman"/>
    </w:rPr>
  </w:style>
  <w:style w:type="character" w:customStyle="1" w:styleId="10">
    <w:name w:val="标题 1 字符"/>
    <w:basedOn w:val="a1"/>
    <w:link w:val="1"/>
    <w:qFormat/>
    <w:rsid w:val="008A30B2"/>
    <w:rPr>
      <w:b/>
      <w:bCs/>
      <w:kern w:val="44"/>
      <w:sz w:val="44"/>
      <w:szCs w:val="44"/>
    </w:rPr>
  </w:style>
  <w:style w:type="paragraph" w:styleId="af0">
    <w:name w:val="No Spacing"/>
    <w:uiPriority w:val="1"/>
    <w:qFormat/>
    <w:rsid w:val="008A30B2"/>
    <w:pPr>
      <w:widowControl w:val="0"/>
      <w:jc w:val="both"/>
    </w:pPr>
    <w:rPr>
      <w:rFonts w:ascii="Calibri" w:hAnsi="Calibri" w:cs="宋体"/>
      <w:kern w:val="2"/>
      <w:sz w:val="21"/>
      <w:szCs w:val="22"/>
    </w:rPr>
  </w:style>
  <w:style w:type="paragraph" w:customStyle="1" w:styleId="11">
    <w:name w:val="列出段落1"/>
    <w:qFormat/>
    <w:rsid w:val="008A30B2"/>
    <w:pPr>
      <w:widowControl w:val="0"/>
      <w:ind w:firstLine="420"/>
      <w:jc w:val="both"/>
    </w:pPr>
    <w:rPr>
      <w:rFonts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27287D-D0E2-47D6-AEB5-E5681C40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803</Words>
  <Characters>4581</Characters>
  <Application>Microsoft Office Word</Application>
  <DocSecurity>0</DocSecurity>
  <Lines>38</Lines>
  <Paragraphs>10</Paragraphs>
  <ScaleCrop>false</ScaleCrop>
  <Company>Lenovo (Beijing) Limited</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关于道县2011年上半年财政预算执行情况的</dc:title>
  <dc:creator>Lenovo User</dc:creator>
  <cp:lastModifiedBy>Administrator</cp:lastModifiedBy>
  <cp:revision>18</cp:revision>
  <cp:lastPrinted>2021-07-20T11:00:00Z</cp:lastPrinted>
  <dcterms:created xsi:type="dcterms:W3CDTF">2021-07-20T08:23:00Z</dcterms:created>
  <dcterms:modified xsi:type="dcterms:W3CDTF">2021-07-20T11:16:00Z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6D14F74D72754CDB95CAEE81F34EA0E3</vt:lpwstr>
  </property>
</Properties>
</file>