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eastAsia="zh-CN"/>
        </w:rPr>
        <w:t>道县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公共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供水水质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2023年11月上半月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报表</w:t>
      </w:r>
    </w:p>
    <w:p>
      <w:pPr>
        <w:jc w:val="center"/>
        <w:rPr>
          <w:rFonts w:hint="eastAsia"/>
          <w:szCs w:val="21"/>
          <w:u w:val="double"/>
        </w:rPr>
      </w:pPr>
    </w:p>
    <w:tbl>
      <w:tblPr>
        <w:tblStyle w:val="5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30"/>
        <w:gridCol w:w="1646"/>
        <w:gridCol w:w="1416"/>
        <w:gridCol w:w="2535"/>
        <w:gridCol w:w="1815"/>
        <w:gridCol w:w="171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7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公开单位</w:t>
            </w:r>
          </w:p>
        </w:tc>
        <w:tc>
          <w:tcPr>
            <w:tcW w:w="3476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道县自来水有限责任公司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公开项目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生活饮用水（管网水）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7项指标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3307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采样时段</w:t>
            </w:r>
          </w:p>
        </w:tc>
        <w:tc>
          <w:tcPr>
            <w:tcW w:w="347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2023.11.01-2023.11.15</w:t>
            </w:r>
            <w:bookmarkEnd w:id="0"/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道县自来水二水厂化验室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330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生活饮用水卫生标准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GB5749-2022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06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水质检测结果：合格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7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951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《生活饮用水卫生标准》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（GB5749-2022）</w:t>
            </w:r>
          </w:p>
        </w:tc>
        <w:tc>
          <w:tcPr>
            <w:tcW w:w="5122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检测结果范围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7" w:type="dxa"/>
            <w:vMerge w:val="continue"/>
            <w:noWrap w:val="0"/>
            <w:vAlign w:val="top"/>
          </w:tcPr>
          <w:p/>
        </w:tc>
        <w:tc>
          <w:tcPr>
            <w:tcW w:w="1830" w:type="dxa"/>
            <w:vMerge w:val="continue"/>
            <w:noWrap w:val="0"/>
            <w:vAlign w:val="top"/>
          </w:tcPr>
          <w:p/>
        </w:tc>
        <w:tc>
          <w:tcPr>
            <w:tcW w:w="1646" w:type="dxa"/>
            <w:vMerge w:val="continue"/>
            <w:noWrap w:val="0"/>
            <w:vAlign w:val="top"/>
          </w:tcPr>
          <w:p/>
        </w:tc>
        <w:tc>
          <w:tcPr>
            <w:tcW w:w="3951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81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色度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NTU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0.53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0.31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≥0.02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0.055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1.14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0.098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CFU/ml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总大肠菌落数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MPN/100ml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2549" w:type="dxa"/>
            <w:gridSpan w:val="7"/>
            <w:noWrap w:val="0"/>
            <w:vAlign w:val="top"/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水质检测结果根据《生活饮用水卫生标准》(GB5749-2022）规定，本城区水质“是否合格”进行评估判断。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本厂消毒剂为二氧化氯，只检测二氧化氯含量，不检测余氯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采样: 何若玫                                         检测：何若玫                                      审核：何竹珍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9" w:right="1270" w:bottom="1570" w:left="16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64262"/>
    <w:multiLevelType w:val="singleLevel"/>
    <w:tmpl w:val="61E64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ZDk4YTk3NjZiNDZhNTQzNWNlODViY2ZkN2M4NDYifQ=="/>
  </w:docVars>
  <w:rsids>
    <w:rsidRoot w:val="388B09D3"/>
    <w:rsid w:val="032207C8"/>
    <w:rsid w:val="100C282C"/>
    <w:rsid w:val="254D3F77"/>
    <w:rsid w:val="25AE4F57"/>
    <w:rsid w:val="388B09D3"/>
    <w:rsid w:val="481B2F84"/>
    <w:rsid w:val="54D63807"/>
    <w:rsid w:val="5B595267"/>
    <w:rsid w:val="728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440</Characters>
  <Lines>0</Lines>
  <Paragraphs>0</Paragraphs>
  <TotalTime>18</TotalTime>
  <ScaleCrop>false</ScaleCrop>
  <LinksUpToDate>false</LinksUpToDate>
  <CharactersWithSpaces>566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2023-06-05T07:12:00Z</dcterms:created>
  <dc:creator>♀如此丶而已</dc:creator>
  <cp:lastModifiedBy>Administrator</cp:lastModifiedBy>
  <dcterms:modified xsi:type="dcterms:W3CDTF">2023-11-17T03:10:16Z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389915676AD74B8599E424D4DC35C96D_11</vt:lpwstr>
  </property>
</Properties>
</file>