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5789E">
      <w:pPr>
        <w:pStyle w:val="2"/>
        <w:jc w:val="left"/>
        <w:rPr>
          <w:rFonts w:ascii="方正公文小标宋" w:eastAsia="方正公文小标宋"/>
          <w:b w:val="0"/>
          <w:sz w:val="84"/>
          <w:szCs w:val="84"/>
          <w:lang w:eastAsia="zh-CN"/>
        </w:rPr>
      </w:pPr>
    </w:p>
    <w:p w14:paraId="15BBF57D">
      <w:pPr>
        <w:pStyle w:val="2"/>
        <w:jc w:val="left"/>
        <w:rPr>
          <w:rFonts w:ascii="方正公文小标宋" w:eastAsia="方正公文小标宋"/>
          <w:b w:val="0"/>
          <w:sz w:val="84"/>
          <w:szCs w:val="84"/>
          <w:lang w:eastAsia="zh-CN"/>
        </w:rPr>
      </w:pPr>
    </w:p>
    <w:p w14:paraId="1A14A73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湖南省永州市道县东门街道</w:t>
      </w:r>
    </w:p>
    <w:p w14:paraId="2D60FB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976C476">
      <w:pPr>
        <w:rPr>
          <w:rFonts w:ascii="方正公文小标宋" w:eastAsia="方正公文小标宋"/>
          <w:sz w:val="84"/>
          <w:szCs w:val="84"/>
          <w:lang w:eastAsia="zh-CN"/>
        </w:rPr>
      </w:pPr>
    </w:p>
    <w:p w14:paraId="63CFF60F">
      <w:pPr>
        <w:rPr>
          <w:rFonts w:ascii="方正公文小标宋" w:eastAsia="方正公文小标宋"/>
          <w:sz w:val="84"/>
          <w:szCs w:val="84"/>
          <w:lang w:eastAsia="zh-CN"/>
        </w:rPr>
      </w:pPr>
    </w:p>
    <w:p w14:paraId="05666F19">
      <w:pPr>
        <w:kinsoku/>
        <w:autoSpaceDE/>
        <w:autoSpaceDN/>
        <w:adjustRightInd/>
        <w:snapToGrid/>
        <w:textAlignment w:val="auto"/>
        <w:rPr>
          <w:rFonts w:ascii="Times New Roman" w:hAnsi="Times New Roman" w:eastAsia="方正公文仿宋" w:cs="Times New Roman"/>
          <w:b/>
          <w:bCs/>
          <w:snapToGrid w:val="0"/>
          <w:color w:val="000000"/>
          <w:sz w:val="32"/>
          <w:szCs w:val="21"/>
          <w:lang w:val="zh-CN" w:eastAsia="en-US"/>
        </w:rPr>
      </w:pPr>
      <w:r>
        <w:rPr>
          <w:rFonts w:eastAsiaTheme="minorEastAsia"/>
          <w:lang w:eastAsia="zh-CN"/>
        </w:rPr>
        <w:br w:type="page"/>
      </w:r>
    </w:p>
    <w:p w14:paraId="75776394">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656BC358">
      <w:pPr>
        <w:rPr>
          <w:rFonts w:hint="eastAsia"/>
          <w:lang w:val="zh-CN"/>
        </w:rPr>
      </w:pPr>
      <w:bookmarkStart w:id="12" w:name="_GoBack"/>
      <w:bookmarkEnd w:id="12"/>
    </w:p>
    <w:p w14:paraId="7799076A">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5CF3A5C2">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236B6A42">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44</w:t>
      </w:r>
    </w:p>
    <w:p w14:paraId="636B8268">
      <w:pPr>
        <w:pStyle w:val="7"/>
        <w:numPr>
          <w:ilvl w:val="0"/>
          <w:numId w:val="0"/>
        </w:numPr>
        <w:ind w:leftChars="0"/>
        <w:rPr>
          <w:rFonts w:cs="Times New Roman"/>
          <w:b/>
          <w:bCs/>
          <w:lang w:val="zh-CN"/>
        </w:rPr>
      </w:pPr>
    </w:p>
    <w:p w14:paraId="5D671F36">
      <w:pPr>
        <w:pStyle w:val="7"/>
        <w:numPr>
          <w:ilvl w:val="0"/>
          <w:numId w:val="0"/>
        </w:numPr>
        <w:ind w:leftChars="0"/>
        <w:rPr>
          <w:rFonts w:cs="Times New Roman"/>
          <w:b/>
          <w:bCs/>
          <w:lang w:val="zh-CN"/>
        </w:rPr>
      </w:pPr>
    </w:p>
    <w:p w14:paraId="6FFDC105">
      <w:pPr>
        <w:pStyle w:val="2"/>
        <w:jc w:val="both"/>
        <w:rPr>
          <w:rFonts w:ascii="Times New Roman" w:hAnsi="Times New Roman" w:eastAsia="方正小标宋_GBK" w:cs="Times New Roman"/>
          <w:color w:val="auto"/>
          <w:spacing w:val="7"/>
          <w:sz w:val="44"/>
          <w:szCs w:val="44"/>
          <w:lang w:eastAsia="zh-CN"/>
        </w:rPr>
      </w:pPr>
    </w:p>
    <w:p w14:paraId="2CFF4AD6">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22D21F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E5A98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3E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AFA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8DD36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96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03818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B2D74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7F666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941ED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4190D6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09EC68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0C93FA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7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0CCB74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7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0E088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2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负责村（社区）党群服务中心及活动场所的管理，规范党徽党旗的使用。</w:t>
            </w:r>
          </w:p>
        </w:tc>
      </w:tr>
      <w:tr w14:paraId="5E6DCC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E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3F694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2B2074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按照干部管理权限，负责街道、村（社区）两级干部的选拔、教育、培训、考核、监督、薪资福利管理、评先评优等工作，做好村（社区）党组织书记后备力量培育储备，负责驻村第一书记及工作队员日常管理。</w:t>
            </w:r>
          </w:p>
        </w:tc>
      </w:tr>
      <w:tr w14:paraId="7143C3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4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C39C2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2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0BCD6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D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0B559E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7F73F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4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53F1D2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5D821C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0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0B9BE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1CF996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E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6AA395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D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0F1DE1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446365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1B6B55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770F5B0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6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3FC5B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7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066A12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4FFC1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7F43F3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2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02A2AA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4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10C64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8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0FF554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A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17753B3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43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CC36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5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CA30C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F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D3DD0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01947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A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D1FBF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A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2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AC392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5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AD350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7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514A0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A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0EF0BA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2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8A7F6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7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021C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A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7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7D142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26260E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115888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5D60AE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6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做好易地搬迁集中安置点后续帮扶工作。</w:t>
            </w:r>
          </w:p>
        </w:tc>
      </w:tr>
      <w:tr w14:paraId="294928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1F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5DCD9F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7D9AA0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6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70C123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3418B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09E6A9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4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推进街道、村（社区）综合网格建设，做好网格员选配、培训、管理等工作。</w:t>
            </w:r>
          </w:p>
        </w:tc>
      </w:tr>
      <w:tr w14:paraId="10DA9C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6B57CB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3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12B97D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9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605516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163CE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693319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8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50ACD6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371A41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D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016B90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1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1EFD7A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410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E554E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2F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295F90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9E9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546A5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020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7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4B46F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D96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0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0A492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79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50AE9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DE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1435F1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A60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BACF3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B7D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B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9C46E4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00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6968A0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AA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E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3281B5C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45E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67012F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95F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B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7B80C5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FE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6A4BE3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24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40C042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016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B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55F694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00D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4F9BF8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67C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0040FFE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D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14:paraId="0B4E7D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A23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4BA60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F4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w:t>
            </w:r>
          </w:p>
        </w:tc>
      </w:tr>
      <w:tr w14:paraId="1FA229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C76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1346FE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973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E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335027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77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A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2EB7CB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80D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3D7A3E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1BB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09C2A3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10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22D4B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469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7C6356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63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C9516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B8D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0F41DD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3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26F055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16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0338A4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E5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06F30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9A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046B63A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592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0F9A3C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523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0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7F852F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5A0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9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5CB1A0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72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做好街道、村（社区）的图书室和电子阅览室的运行维护，提供免费借阅服务。</w:t>
            </w:r>
          </w:p>
        </w:tc>
      </w:tr>
      <w:tr w14:paraId="5B1E7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AF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做好省级文物保护单位何绍基故里建筑群的保护工作。</w:t>
            </w:r>
          </w:p>
        </w:tc>
      </w:tr>
      <w:tr w14:paraId="3B0516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2E6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526C08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FB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E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7BBF36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981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7C8B33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E10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05734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CF9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1C447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1F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516CDD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F0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负责街道综合应急救援（含多种形式消防救援）队伍的建设及日常管理，指导督促村（居）民委员会组建应急救援队伍，及时、就近开展应急和消防救援。</w:t>
            </w:r>
          </w:p>
        </w:tc>
      </w:tr>
      <w:tr w14:paraId="28CBD07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7B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27C1FC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75D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3D545DC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D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0D1CDE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91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7215BF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2AA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1822DB0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07C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FCC30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39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111DED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C3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66E994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F5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07A056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2B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6FC903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9D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依法组织开展村级财务监督管理、代理村级财务会计记账和核算、村（居）民委员会财务审计和村（社区）“两委”班子成员任期经济责任审计。</w:t>
            </w:r>
          </w:p>
        </w:tc>
      </w:tr>
      <w:tr w14:paraId="57E6F7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0F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68D54D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9D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3F8985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F7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F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负责街道便民服务中心和村（社区）便民服务站标准化、规范化建设。</w:t>
            </w:r>
          </w:p>
        </w:tc>
      </w:tr>
    </w:tbl>
    <w:p w14:paraId="27560B8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EAB82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D9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E0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0B0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2B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B5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9BC3A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318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5ED4B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7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1893D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A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3116C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6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1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7B0C3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5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牵头抓总、协同联动相关部门、乡镇（街道）党（工）委，统筹抓好村级党组织书记的任职备案、履职备案、离职备案、日常管理等工作。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317E5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B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140C9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B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9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4CAB9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A154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AA53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7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274BE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A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71AB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E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2.出具村（社区）党组织书记候选人预备人选现实表现材料。</w:t>
            </w:r>
          </w:p>
        </w:tc>
      </w:tr>
      <w:tr w14:paraId="279E1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D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7AE2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C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D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43866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8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5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20456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6970E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7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7F90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7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1C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61DF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2.县财政局落实村（社区）干部基本报酬、村主干购买养老保险补贴、离任村（社区）干部生活补贴、村级组织办公经费、服务群众经费、党组织活动经费。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1.抓好村（社区）干部基本报酬、离任村（社区）干部生活补贴、村级组织办公经费、服务群众专项经费、党组织活动经费的日常监管；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2.确定享受报酬待遇的村（社区）干部人员名单，做好村级组织运转经费核算工作，及时上报村（社区）干部报酬异动名单；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4.负责开展村（社区）干部年度绩效考核工作，确定年终绩效考核奖励。</w:t>
            </w:r>
          </w:p>
        </w:tc>
      </w:tr>
      <w:tr w14:paraId="4BD47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为村（社区）干部购买人身意外伤害险，组织村（社区）干部集中体检。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3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2E4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1.县委组织部负责为村（社区）干部购买人身意外伤害保险，集中组织村（社区）干部进行健康体检；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6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2.按照县委组织部统一安排，通知村（社区）干部进行健康体检。</w:t>
            </w:r>
          </w:p>
        </w:tc>
      </w:tr>
      <w:tr w14:paraId="49522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3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9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5C0E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E27B0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12550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20FA4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7AD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64390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7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D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6FD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2.党工委会议讨论研究推荐；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45E3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3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C13D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8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C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6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6E6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1.县委组织部负责指导街道运用现代信息技术开展农村（社区）党员教育；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2.组织农村（社区）党员通过远程教育设施参加线上教育培训。</w:t>
            </w:r>
          </w:p>
        </w:tc>
      </w:tr>
      <w:tr w14:paraId="76C4E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3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149DDA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5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9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0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5F02C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5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71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70A65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4DD2F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5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0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0C2ED8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F4E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60514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F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3.负责本级巡察整改及指导村（社区）巡察整改工作。</w:t>
            </w:r>
          </w:p>
        </w:tc>
      </w:tr>
      <w:tr w14:paraId="68011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1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0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2357EE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BA2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FA0F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9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AE9B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6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7D8ED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A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6A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A1286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2C211B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41F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7FC08A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DF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03923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8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00A07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0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20998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0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
</w:t>
            </w:r>
          </w:p>
          <w:p w14:paraId="1090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51664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1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951C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7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6ADEE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D4864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FD55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DF62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0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E6F98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373CDA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46F17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B826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47A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1F86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2F407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E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CE2AF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F30A2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55C03C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83C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53C43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5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90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5ED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11097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F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2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98CA5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E007D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37276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987DB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11C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5A9C79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DBCC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360A8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F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0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BFF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B13B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1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8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7EB564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473DC5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FE89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F45A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56B37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4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7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0BDB24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41CCF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3D36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DCDAD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0BC34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36E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7215F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4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1C665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42C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3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2E05F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2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2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68D19A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511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3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36AA6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D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E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5927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38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09B25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F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7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851D9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412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2A1FD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6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598E0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16364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0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E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4468E1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87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6EA1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5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7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F218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7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346616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C00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C507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7C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F1A2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8E96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F4B3E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777FC8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33BF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30450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0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C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62CF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702E0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F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3AB48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9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22FC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C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3D0CE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C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C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22F6D7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FDA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95FD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9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28009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17AC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2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23AE86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A2E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3B23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5FBEF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2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030F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303F8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8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E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7012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12A8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4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D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034AC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E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4FD1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C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46210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5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2.向乡镇（街道）下发公益林和天然商品林补偿资金到村（社区）数据；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2.督促村（居）委会制定补偿资金到户发放计划，召开村（居）民代表大会进行审议并公示；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61CF8C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8D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5B844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E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F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5D0BC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3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F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0E5C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D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10D78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7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CD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08DFFA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740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09FC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8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2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C51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56BC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A4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县城管执法局（牵头）
</w:t>
            </w:r>
          </w:p>
          <w:p w14:paraId="4043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E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1.县城管执法局负责做好项目立项评估、招投标、建设、质量监理、竣工验收、交付使用等工作；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612BBE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F5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2D87C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0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6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7AF5F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B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1AE1B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2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0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9D477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5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73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71C02A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D7EB3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496180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2106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4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09274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2.指导和协助街道做好乡道、村道规划；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2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31C31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0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0575A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4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8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480FE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1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2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33CBD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8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3A251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2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09266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4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55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2E97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3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5EC5C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E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29D44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C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3FD703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141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61F3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7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0D6ED7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C5C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08E11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4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7F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705C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3780D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7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6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C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82D60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F0F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66A4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F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F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D0AF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2.在上级部门组织指导下，做好村（社区）防控工作。</w:t>
            </w:r>
          </w:p>
        </w:tc>
      </w:tr>
      <w:tr w14:paraId="307438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B2F9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4D00F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A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9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31349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B1A1D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8A4F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1108E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2DC80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05AF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2EF9F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0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E7EC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9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E6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E516F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D8AB1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1DDF2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2F66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1C947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18CEB0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AAA7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32E1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5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8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3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D2860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F9EF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C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C227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E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6482E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7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0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7E975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1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2D5C83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72B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2C7F1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B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5.负责村（社区）食品安全协管员的选用、培训、管理。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432AD07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7F9D2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50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A9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A99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80010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AC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9A6C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F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E0CB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F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234FBC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5D4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A2406B4">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6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D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35A28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5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6A4E9A8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50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EA8B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A51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0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3D59B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2E5453CB">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0102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840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3FA92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5072CE9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4F132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7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69C95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79B5C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F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8AD791">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5EC0A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8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2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73953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06F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3AA98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503CB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65EC6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4FC9C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6EA8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E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490C1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8BB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61440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3F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533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683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026B1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CD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1A276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141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1E4C0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E5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D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700A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A7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DEC1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11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675A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C28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0C871F3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E26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8B66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F6C5">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03367B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02E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0BD4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04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C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D54211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B5A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AFBD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E98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020F9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8C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380895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D1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43654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C8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3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344D3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F18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B35B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A7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14168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15A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A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68C7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A5E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6A19E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83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D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32BA9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B2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7B719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13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1336B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EAF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1525A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BA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4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91D5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9F3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0828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9A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458AC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3BE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9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4D15B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A9C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13F0E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58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53925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F81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3BD50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42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2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7C4B5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454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A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7AFB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0C0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D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40907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D7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2B1800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B0F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4215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D3F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24C11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52B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66052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FD9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3EBE5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BA9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3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5F21FC1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D22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555A6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2C7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73E4B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F1A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28287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2AB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51AD2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5A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2EC4D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A32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520B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21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B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4D300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8CE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7F43EE9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EE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28E36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62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开展聚焦国省道沿线交通事故精准防控工作，要求街道、村（社区）干部对重点人员、重点车辆精准摸排、精准包保、精准防控。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A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214D6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97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7A5F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BD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683D8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CC9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044F6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EF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9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1007D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EC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1B070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DC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3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DA37F5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D52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5759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EE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9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1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011F1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24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507DE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CA6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2EE1A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DA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66A5D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7C8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7DBB5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584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1E53E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980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7BC5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3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53728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37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08CD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B0A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7B52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2B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39943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EC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47F4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52E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23FDA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DD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63E6B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9A9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9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548DC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530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3485E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02A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26C0E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10B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1004A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54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6CBD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BCA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5404B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D26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7FEBF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DDF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3250B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365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6D8AA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915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3B247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6AD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6336E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160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2B23A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E1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6C53F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C95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6EC88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01C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5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43EB7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CCD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46057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336">
            <w:pPr>
              <w:widowControl/>
              <w:kinsoku/>
              <w:spacing w:before="0" w:beforeLines="0" w:after="0" w:afterLines="0" w:line="240" w:lineRule="auto"/>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34B8E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4A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7756F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9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397785B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C8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3AA9C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B0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7E353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4D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54215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3C5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C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B580A1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62E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75E6E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EC4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2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8027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B44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517D13E2">
      <w:pPr>
        <w:pStyle w:val="3"/>
        <w:spacing w:before="0" w:after="0" w:line="240" w:lineRule="auto"/>
        <w:jc w:val="center"/>
        <w:rPr>
          <w:rFonts w:ascii="Times New Roman" w:hAnsi="Times New Roman" w:eastAsia="方正小标宋_GBK" w:cs="Times New Roman"/>
          <w:color w:val="auto"/>
          <w:spacing w:val="7"/>
          <w:lang w:eastAsia="zh-CN"/>
        </w:rPr>
      </w:pPr>
    </w:p>
    <w:p w14:paraId="79D7B3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B53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09AFA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09AFA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1B2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E263EDE"/>
    <w:rsid w:val="5BFF52C7"/>
    <w:rsid w:val="6BDF2A29"/>
    <w:rsid w:val="BFFCA1C2"/>
    <w:rsid w:val="DFFC28A9"/>
    <w:rsid w:val="FFEF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72</Words>
  <Characters>73</Characters>
  <Lines>1</Lines>
  <Paragraphs>1</Paragraphs>
  <TotalTime>0</TotalTime>
  <ScaleCrop>false</ScaleCrop>
  <LinksUpToDate>false</LinksUpToDate>
  <CharactersWithSpaces>75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Kylin</cp:lastModifiedBy>
  <dcterms:modified xsi:type="dcterms:W3CDTF">2025-07-11T19:42:26Z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eyJoZGlkIjoiMmE1OTBlMmJhZmUxZTM3YjFmNDhkM2M4ZDZhYjA5MTgiLCJ1c2VySWQiOiIyMzkzODI0MTgifQ==</vt:lpwstr>
  </property>
  <property fmtid="{D5CDD505-2E9C-101B-9397-08002B2CF9AE}" pid="3" name="KSOProductBuildVer">
    <vt:lpwstr>2052-12.8.2.1114</vt:lpwstr>
  </property>
  <property fmtid="{D5CDD505-2E9C-101B-9397-08002B2CF9AE}" pid="4" name="ICV">
    <vt:lpwstr>E05EB433C3C5CF4068C970683D331DBE_43</vt:lpwstr>
  </property>
</Properties>
</file>