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35969">
      <w:pPr>
        <w:pStyle w:val="2"/>
        <w:jc w:val="left"/>
        <w:rPr>
          <w:rFonts w:ascii="方正公文小标宋" w:eastAsia="方正公文小标宋"/>
          <w:b w:val="0"/>
          <w:sz w:val="84"/>
          <w:szCs w:val="84"/>
          <w:lang w:eastAsia="zh-CN"/>
        </w:rPr>
      </w:pPr>
    </w:p>
    <w:p w14:paraId="0EAF2FB1">
      <w:pPr>
        <w:pStyle w:val="2"/>
        <w:jc w:val="left"/>
        <w:rPr>
          <w:rFonts w:ascii="方正公文小标宋" w:eastAsia="方正公文小标宋"/>
          <w:b w:val="0"/>
          <w:sz w:val="84"/>
          <w:szCs w:val="84"/>
          <w:lang w:eastAsia="zh-CN"/>
        </w:rPr>
      </w:pPr>
    </w:p>
    <w:p w14:paraId="384774E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湖南省永州市道县白芒铺镇</w:t>
      </w:r>
    </w:p>
    <w:p w14:paraId="66487B7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558F1CE">
      <w:pPr>
        <w:rPr>
          <w:rFonts w:ascii="方正公文小标宋" w:eastAsia="方正公文小标宋"/>
          <w:sz w:val="84"/>
          <w:szCs w:val="84"/>
          <w:lang w:eastAsia="zh-CN"/>
        </w:rPr>
      </w:pPr>
    </w:p>
    <w:p w14:paraId="3FDC4E06">
      <w:pPr>
        <w:rPr>
          <w:rFonts w:ascii="方正公文小标宋" w:eastAsia="方正公文小标宋"/>
          <w:sz w:val="84"/>
          <w:szCs w:val="84"/>
          <w:lang w:eastAsia="zh-CN"/>
        </w:rPr>
      </w:pPr>
    </w:p>
    <w:p w14:paraId="7A32F08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Times New Roman" w:hAnsi="Times New Roman" w:eastAsia="Arial" w:cs="Times New Roman"/>
              <w:snapToGrid w:val="0"/>
              <w:color w:val="000000"/>
              <w:sz w:val="21"/>
              <w:szCs w:val="21"/>
              <w:lang w:val="zh-CN" w:eastAsia="en-US"/>
            </w:rPr>
            <w:id w:val="147471343"/>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Times New Roman" w:hAnsi="Times New Roman" w:eastAsia="Arial" w:cs="Times New Roman"/>
                  <w:snapToGrid w:val="0"/>
                  <w:color w:val="000000"/>
                  <w:sz w:val="21"/>
                  <w:szCs w:val="21"/>
                  <w:lang w:val="zh-CN" w:eastAsia="en-US"/>
                </w:rPr>
                <w:id w:val="147466472"/>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29C9A1F">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4F7A0BA8">
                  <w:pPr>
                    <w:pageBreakBefore w:val="0"/>
                    <w:widowControl/>
                    <w:wordWrap/>
                    <w:overflowPunct/>
                    <w:topLinePunct w:val="0"/>
                    <w:bidi w:val="0"/>
                    <w:spacing w:line="480" w:lineRule="auto"/>
                    <w:rPr>
                      <w:rFonts w:hint="eastAsia"/>
                      <w:lang w:val="zh-CN"/>
                    </w:rPr>
                  </w:pPr>
                </w:p>
                <w:p w14:paraId="058CD5DC">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27B36166">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257F98CC">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p w14:paraId="01C39F66">
                  <w:pPr>
                    <w:pStyle w:val="7"/>
                    <w:numPr>
                      <w:numId w:val="0"/>
                    </w:numPr>
                    <w:ind w:leftChars="0"/>
                    <w:rPr>
                      <w:rFonts w:cs="Times New Roman"/>
                      <w:b/>
                      <w:bCs/>
                      <w:lang w:val="zh-CN"/>
                    </w:rPr>
                  </w:pPr>
                </w:p>
              </w:sdtContent>
            </w:sdt>
          </w:sdtContent>
        </w:sdt>
        <w:p w14:paraId="21A484CB">
          <w:pPr>
            <w:pStyle w:val="7"/>
            <w:numPr>
              <w:numId w:val="0"/>
            </w:numPr>
            <w:ind w:leftChars="0"/>
            <w:rPr>
              <w:rFonts w:cs="Times New Roman"/>
              <w:b/>
              <w:bCs/>
              <w:lang w:val="zh-CN"/>
            </w:rPr>
          </w:pPr>
        </w:p>
      </w:sdtContent>
    </w:sdt>
    <w:p w14:paraId="4449E7AD">
      <w:pPr>
        <w:pStyle w:val="2"/>
        <w:jc w:val="both"/>
        <w:rPr>
          <w:rFonts w:ascii="Times New Roman" w:hAnsi="Times New Roman" w:eastAsia="方正小标宋_GBK" w:cs="Times New Roman"/>
          <w:color w:val="auto"/>
          <w:spacing w:val="7"/>
          <w:sz w:val="44"/>
          <w:szCs w:val="44"/>
          <w:lang w:eastAsia="zh-CN"/>
        </w:rPr>
      </w:pPr>
    </w:p>
    <w:p w14:paraId="23CFF1A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E674CD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F0B448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BE9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FCB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5BBD0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9D5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7263B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7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0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07CF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4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D4A6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6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B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6EB20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6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8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13B02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8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11708F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C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F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65F28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E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6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64491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2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4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23027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D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E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703EE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7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42EA1F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4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45690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E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8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5B241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5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5990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E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4A498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4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9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4F298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5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9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5E9A6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8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9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324B4C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B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2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0510D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9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5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5282D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C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9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06B4E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3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0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67244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A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D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1A6FFA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A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9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185A8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A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5613C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2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6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0C8B7F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F50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17DE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5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6C75A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0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4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3F666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B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9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7518F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B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4DEB47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E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B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062AB8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4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5071D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2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C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672522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696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9E372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3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7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2F28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9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C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5315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4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15A3B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1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6739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6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5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0F20D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7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0BB5E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1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07B8A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A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7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DCF9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3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389A00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2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523FF9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9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2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2A125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F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1F2A7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5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0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3532C9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273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4CF5CD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3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2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39ABA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6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D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789B19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E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A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09326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6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74E16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4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0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3DF1B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A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F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02245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C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46985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F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5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620BF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D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8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0D5A1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D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B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48A60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4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1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1E5B5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6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2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47C20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6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0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323DF5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7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E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7510F4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133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7177A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1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A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2E8B5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3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9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0AE2A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8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4B222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E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9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0B065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5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0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发展柑橘、油茶等特色优势产业，推动农文旅融合发展。</w:t>
            </w:r>
          </w:p>
        </w:tc>
      </w:tr>
      <w:tr w14:paraId="541555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483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1867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8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D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0CBD0B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3DD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E33B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E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2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610129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F8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527FDA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5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132D87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E20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56D07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2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A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46C53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3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6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74FD2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2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1D984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5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5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0DE5F7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D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0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29893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F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7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4114CE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759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2ED12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8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126CC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F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0EE997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F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55C04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3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5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3F713D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B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D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4169F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9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3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2AADB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A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8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246D9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B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3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5CDE71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B96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672FE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D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7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794299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E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D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4E47B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6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1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118D7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0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4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6AADC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6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4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54B44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9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6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44A448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9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D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03EA43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6C7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21CE7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B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E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4AED3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0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73337B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2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E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做好省级文物保护单位红军井的保护工作。</w:t>
            </w:r>
          </w:p>
        </w:tc>
      </w:tr>
      <w:tr w14:paraId="278D78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729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268CE5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6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67851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5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6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0F475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7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8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6804B2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9F5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66040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2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1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701E7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E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F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708613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F72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307B3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8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3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7568B8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79F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7B735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3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1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469DB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E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A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6154B8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105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442C9E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B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C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14F0D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5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18A29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A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6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6DFC7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D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6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0684A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7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6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22E0B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E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A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66B03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7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F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承办12345政务服务便民热线等平台转办涉及本镇职权范围内的事项。</w:t>
            </w:r>
          </w:p>
        </w:tc>
      </w:tr>
      <w:tr w14:paraId="2320B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A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0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7BA0F79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706E7F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972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99D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F95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6FC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593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4BA36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19C8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9113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D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A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9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412F61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0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F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1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B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B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271FA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F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A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C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2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1AA54C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F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4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F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0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4C5C5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C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5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F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4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2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29BCA2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6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4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C1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4EB10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275C2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6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58ABCC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B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C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A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3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7FFBF3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2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8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6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7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78781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0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5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7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3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8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4A42D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1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1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F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8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6D1D7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D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8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9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31A480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5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C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556D0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B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6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C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3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1072A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E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5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6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7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5B081A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2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A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AD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974A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A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07079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3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B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80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C098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2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A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3F250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6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A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BD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A826F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1C7A3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0D8455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08FE8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AE9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A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C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61B07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C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8A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210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B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5569D9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4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1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2D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1A6FE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0596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8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6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0AAFD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6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61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1DA4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8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034A9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1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6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E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B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2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262AB8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4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8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1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F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1A699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7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6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2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0ACC48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3DF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36AC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7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5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3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F84E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5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0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B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5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604655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2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4C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2AC29A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3531C5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5D863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1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4D8DDB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8DFD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5A51D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4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A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A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C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0617D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0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A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A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6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7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3A4F9C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3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5E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县水利局（牵头）县卫健局</w:t>
            </w:r>
          </w:p>
          <w:p w14:paraId="7FC05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4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E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45FFA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2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E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D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1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9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67AA3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6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3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0F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76803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A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15C50D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2596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687B0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0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7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76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33362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42A381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5B6D15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F3EFA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BC821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75EE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B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5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3D07E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9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2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D67DE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7C6484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31BDC7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7D49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0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E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350CE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F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27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C4DE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0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0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3BB870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7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A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68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80833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C1AC1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9A65B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056FE3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14928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52D8FE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9645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8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8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292F9D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D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29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7DD2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7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A1CA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1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7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AA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县政府办（牵头）县委政法委</w:t>
            </w:r>
          </w:p>
          <w:p w14:paraId="10C265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667FC7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43524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C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4DC44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3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B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9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C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3FA936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3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1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C0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县教育局（牵头）县政府办</w:t>
            </w:r>
          </w:p>
          <w:p w14:paraId="4A741E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B298C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ADD98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517E3C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5E740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A1C4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6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7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6AB2F0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F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E1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w:t>
            </w:r>
          </w:p>
          <w:p w14:paraId="5892F5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7DC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B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11D3A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3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C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6F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县公安局（牵头）县人社局</w:t>
            </w:r>
          </w:p>
          <w:p w14:paraId="42B9A6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30CC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4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E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72DA58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0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C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2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0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F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1FC127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EEF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5BB373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1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F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29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0D8C1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7FB56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C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3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1229F6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B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D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C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079C3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3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2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9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5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49B930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3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9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0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B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394711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10E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7ADEE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6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A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D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A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A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4244C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7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4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B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8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7C9AD3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7B3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6C3A43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3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2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68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26ABDF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7B5FB1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1B6457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w:t>
            </w:r>
          </w:p>
          <w:p w14:paraId="67395C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14:paraId="37AF3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F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6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7CD64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1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2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2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1C1AC1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8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2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1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5F5504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A1C2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C85D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8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C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A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25530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E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1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0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171F0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B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C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B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A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3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19FC16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4C36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71A42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2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6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6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7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69DB9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2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3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7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5325A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E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A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7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1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71E8F7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2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0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AF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4E29F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F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50558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B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9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6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E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F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005CC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E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1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B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3A81E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5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8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6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D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1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31D6D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9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3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9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A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8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403491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FF7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5171FC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8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A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B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B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0F4B8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E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F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A3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BE00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8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3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090A1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A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B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9C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4F547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AA02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1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7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67507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4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05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E18E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F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DA18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B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4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县住建局（牵头）市生态环境局道县分局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4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A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08B8AF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9B5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68AD4C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F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8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6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8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5FB9F4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A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2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E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C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0329C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7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9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F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7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0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4C379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F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9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22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w:t>
            </w:r>
          </w:p>
          <w:p w14:paraId="6CD0B8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21E0A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0E7EFB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w:t>
            </w:r>
          </w:p>
          <w:p w14:paraId="428E4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5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24B01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1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1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E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29724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C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5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5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D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E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325BF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5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E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3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3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5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3B4338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14C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605950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F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F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0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4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9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036BEA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297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7388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3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B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60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252C0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A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1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6B9EF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F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4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A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0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5EB718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665F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53745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3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F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1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9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A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2ECFE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8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9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C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3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8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524DCB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287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0C598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0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1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1CC210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58F770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7BEAB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533BF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652DD6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w:t>
            </w:r>
          </w:p>
          <w:p w14:paraId="34913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0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5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44DE90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6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9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D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42FE8F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F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D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42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644B0D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43FAC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7C4DE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CD0D9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10982A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4B38AA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7E87D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F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D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64C4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2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83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64B218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5A66DE45">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6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5E48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9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A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7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7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0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35026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A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0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B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3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003E35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1C0B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786E9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E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D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F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76F5B30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47ACA3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546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DD9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133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58A57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14C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06B4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3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8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0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D7CB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8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F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7F63B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55E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0652A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1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F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E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0C736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5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0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1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633D67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727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3B7E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F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E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1EDCF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B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57486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A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D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559A1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8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E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CE87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1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B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1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077B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7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9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1D1A8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4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7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79DC3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A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0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4CBB9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3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5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8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42C71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C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2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1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2793F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0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B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FBD3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D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D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1965E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7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8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465728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1F6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DF20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4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3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427C3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C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D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35DE1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4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7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9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52EF4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9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78029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5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3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7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236A9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7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B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B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4C1B9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8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B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5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CE6B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2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8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2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F2609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10C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7283C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D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0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D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4159E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9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A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29CAC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A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2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E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4F11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4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2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2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34D9C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3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3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71A8C3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6C1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7CD0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C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A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7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521031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AA8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DB62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A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8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1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F2FEE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005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7E88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D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7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F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31CE8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A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0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128DE8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B9A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2BCB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E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E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C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0A365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D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B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E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443D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A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F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0699B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7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0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53F70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2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D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011E9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6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A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6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90F50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59F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72B50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F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E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1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159EC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3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2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E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02FB7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2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F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E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4B4B3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0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0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0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5A7CF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B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D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5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07B31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0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4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6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3C933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4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C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6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4D401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5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F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77342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3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1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66EB9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F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5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7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238EC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5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2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2C842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7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3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2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7FFD4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A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0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5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5EA5D4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0D1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386AF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B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9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0463D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4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D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8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056AA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B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1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68848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B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5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2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18229C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C62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413DB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5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F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A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0E811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F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9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0BF7D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8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2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3B631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B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49FF8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B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C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2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1B30C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3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A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65E41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F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D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8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0F03D8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A33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7515D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5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0BFFA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E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2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2D317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4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C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0939E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D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6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2F6BF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E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A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C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6493A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D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3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6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79291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3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2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E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1FDD5B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25B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709C7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9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E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483C5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8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5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17BC8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5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2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5FE6F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B44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66104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5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F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A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2BB94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D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3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3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697BB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F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1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8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3CFB1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1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1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D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5C33B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B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1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E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208C2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E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E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4CFA8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6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F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2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76480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8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7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712B0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9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1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0C53B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D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6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4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5F573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6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A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6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501B9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2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1596C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2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7F516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2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C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3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23C308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1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8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333EF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1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77FC0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2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1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4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5E453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C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F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7B1DF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D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5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671EE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F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A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D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4CC51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8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6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4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43073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7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7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5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3A725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1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9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A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63B43A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9C4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7B23D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3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4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C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6C09A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7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0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6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5E06A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1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6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731B5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123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34454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7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7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5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DA40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6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9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77E4BB6D">
      <w:pPr>
        <w:pStyle w:val="3"/>
        <w:spacing w:before="0" w:after="0" w:line="240" w:lineRule="auto"/>
        <w:jc w:val="center"/>
        <w:rPr>
          <w:rFonts w:ascii="Times New Roman" w:hAnsi="Times New Roman" w:eastAsia="方正小标宋_GBK" w:cs="Times New Roman"/>
          <w:color w:val="auto"/>
          <w:spacing w:val="7"/>
          <w:lang w:eastAsia="zh-CN"/>
        </w:rPr>
      </w:pPr>
    </w:p>
    <w:p w14:paraId="47F1D58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600319-A848-42F4-8B8F-20ECDD6E9F1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33349F2-70BF-49BC-92CB-78C8CC00702E}"/>
  </w:font>
  <w:font w:name="Arial">
    <w:panose1 w:val="020B0604020202020204"/>
    <w:charset w:val="00"/>
    <w:family w:val="swiss"/>
    <w:pitch w:val="default"/>
    <w:sig w:usb0="E0002EFF" w:usb1="C000785B" w:usb2="00000009" w:usb3="00000000" w:csb0="400001FF" w:csb1="FFFF0000"/>
    <w:embedRegular r:id="rId3" w:fontKey="{08F5A10D-18EE-407F-BB7B-3E4B6026123C}"/>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4" w:fontKey="{3DC01FA4-0C14-4BCC-A991-1C9CC67D0CA9}"/>
  </w:font>
  <w:font w:name="方正公文小标宋">
    <w:panose1 w:val="02000500000000000000"/>
    <w:charset w:val="86"/>
    <w:family w:val="auto"/>
    <w:pitch w:val="default"/>
    <w:sig w:usb0="A00002BF" w:usb1="38CF7CFA" w:usb2="00000016" w:usb3="00000000" w:csb0="00040001" w:csb1="00000000"/>
    <w:embedRegular r:id="rId5" w:fontKey="{36312000-F10D-4E79-B9F6-AB9A0F62AAD6}"/>
  </w:font>
  <w:font w:name="方正小标宋_GBK">
    <w:panose1 w:val="03000509000000000000"/>
    <w:charset w:val="86"/>
    <w:family w:val="script"/>
    <w:pitch w:val="default"/>
    <w:sig w:usb0="00000001" w:usb1="080E0000" w:usb2="00000000" w:usb3="00000000" w:csb0="00040000" w:csb1="00000000"/>
    <w:embedRegular r:id="rId6" w:fontKey="{F98E25DF-4CC9-460C-9AB2-230FAF560FD2}"/>
  </w:font>
  <w:font w:name="方正公文黑体">
    <w:altName w:val="黑体"/>
    <w:panose1 w:val="02000000000000000000"/>
    <w:charset w:val="86"/>
    <w:family w:val="auto"/>
    <w:pitch w:val="default"/>
    <w:sig w:usb0="00000000" w:usb1="00000000" w:usb2="00000010" w:usb3="00000000" w:csb0="00040000" w:csb1="00000000"/>
    <w:embedRegular r:id="rId7" w:fontKey="{F6E41492-AF28-4A40-B936-457E0AE94A71}"/>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AD8D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BB6728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BB6728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573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355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52</Pages>
  <Words>81</Words>
  <Characters>82</Characters>
  <Lines>1</Lines>
  <Paragraphs>1</Paragraphs>
  <TotalTime>6</TotalTime>
  <ScaleCrop>false</ScaleCrop>
  <LinksUpToDate>false</LinksUpToDate>
  <CharactersWithSpaces>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星愿</cp:lastModifiedBy>
  <dcterms:modified xsi:type="dcterms:W3CDTF">2025-07-11T08:32:08Z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eyJoZGlkIjoiODZkZGVmYmY0OTViOGMwYmE4NzExY2UwYWZjYTA3NTkiLCJ1c2VySWQiOiI1Nzg4NTM0MTQifQ==</vt:lpwstr>
  </property>
  <property fmtid="{D5CDD505-2E9C-101B-9397-08002B2CF9AE}" pid="3" name="KSOProductBuildVer">
    <vt:lpwstr>2052-12.1.0.21915</vt:lpwstr>
  </property>
  <property fmtid="{D5CDD505-2E9C-101B-9397-08002B2CF9AE}" pid="4" name="ICV">
    <vt:lpwstr>D6DE66BE1949426B93C448082B160926_12</vt:lpwstr>
  </property>
</Properties>
</file>