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AD89">
      <w:pPr>
        <w:spacing w:before="101" w:line="230" w:lineRule="auto"/>
        <w:ind w:left="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2A86111D">
      <w:pPr>
        <w:spacing w:before="135" w:line="459" w:lineRule="exact"/>
        <w:ind w:left="528"/>
        <w:outlineLvl w:val="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7"/>
          <w:w w:val="96"/>
          <w:position w:val="-2"/>
          <w:sz w:val="44"/>
          <w:szCs w:val="44"/>
        </w:rPr>
        <w:t>道县2025年秋季农村义务教育学校收费公示牌</w:t>
      </w:r>
    </w:p>
    <w:p w14:paraId="4DCDA1E2">
      <w:pPr>
        <w:pStyle w:val="2"/>
        <w:spacing w:before="207" w:line="232" w:lineRule="auto"/>
        <w:ind w:left="6337"/>
        <w:rPr>
          <w:rFonts w:ascii="仿宋" w:hAnsi="仿宋" w:eastAsia="仿宋" w:cs="仿宋"/>
          <w:sz w:val="20"/>
          <w:szCs w:val="20"/>
        </w:rPr>
      </w:pPr>
      <w:r>
        <w:rPr>
          <w:spacing w:val="-2"/>
          <w:sz w:val="20"/>
          <w:szCs w:val="20"/>
        </w:rPr>
        <w:t>计费单位：</w:t>
      </w:r>
      <w:r>
        <w:rPr>
          <w:spacing w:val="12"/>
          <w:sz w:val="20"/>
          <w:szCs w:val="20"/>
        </w:rPr>
        <w:t xml:space="preserve">    </w:t>
      </w:r>
      <w:r>
        <w:rPr>
          <w:spacing w:val="-2"/>
          <w:sz w:val="20"/>
          <w:szCs w:val="20"/>
        </w:rPr>
        <w:t>元</w:t>
      </w:r>
      <w:r>
        <w:rPr>
          <w:rFonts w:ascii="仿宋" w:hAnsi="仿宋" w:eastAsia="仿宋" w:cs="仿宋"/>
          <w:spacing w:val="-2"/>
          <w:sz w:val="20"/>
          <w:szCs w:val="20"/>
        </w:rPr>
        <w:t>/</w:t>
      </w:r>
      <w:r>
        <w:rPr>
          <w:spacing w:val="-2"/>
          <w:sz w:val="20"/>
          <w:szCs w:val="20"/>
        </w:rPr>
        <w:t>生</w:t>
      </w:r>
      <w:r>
        <w:rPr>
          <w:spacing w:val="-1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"/>
          <w:sz w:val="20"/>
          <w:szCs w:val="20"/>
        </w:rPr>
        <w:t>·期</w:t>
      </w:r>
    </w:p>
    <w:p w14:paraId="46C03C90">
      <w:pPr>
        <w:spacing w:line="28" w:lineRule="exact"/>
      </w:pPr>
    </w:p>
    <w:tbl>
      <w:tblPr>
        <w:tblStyle w:val="5"/>
        <w:tblW w:w="924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889"/>
        <w:gridCol w:w="2069"/>
        <w:gridCol w:w="1736"/>
        <w:gridCol w:w="1587"/>
        <w:gridCol w:w="1497"/>
      </w:tblGrid>
      <w:tr w14:paraId="384DC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353" w:type="dxa"/>
            <w:gridSpan w:val="2"/>
            <w:vAlign w:val="top"/>
          </w:tcPr>
          <w:p w14:paraId="347B3816">
            <w:pPr>
              <w:spacing w:before="42" w:line="241" w:lineRule="auto"/>
              <w:ind w:left="113" w:right="449" w:firstLine="130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-1905</wp:posOffset>
                  </wp:positionV>
                  <wp:extent cx="1482090" cy="432435"/>
                  <wp:effectExtent l="0" t="0" r="3810" b="571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66" cy="43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2069" w:type="dxa"/>
            <w:vAlign w:val="top"/>
          </w:tcPr>
          <w:p w14:paraId="3AE9D62E">
            <w:pPr>
              <w:spacing w:before="222" w:line="222" w:lineRule="auto"/>
              <w:ind w:left="4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教辅材料费</w:t>
            </w:r>
          </w:p>
        </w:tc>
        <w:tc>
          <w:tcPr>
            <w:tcW w:w="1736" w:type="dxa"/>
            <w:vAlign w:val="top"/>
          </w:tcPr>
          <w:p w14:paraId="35E55833">
            <w:pPr>
              <w:spacing w:before="221" w:line="222" w:lineRule="auto"/>
              <w:ind w:left="3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作业本费</w:t>
            </w:r>
          </w:p>
        </w:tc>
        <w:tc>
          <w:tcPr>
            <w:tcW w:w="1587" w:type="dxa"/>
            <w:vAlign w:val="top"/>
          </w:tcPr>
          <w:p w14:paraId="4E37B90C">
            <w:pPr>
              <w:spacing w:before="221" w:line="221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课后服务费</w:t>
            </w:r>
          </w:p>
        </w:tc>
        <w:tc>
          <w:tcPr>
            <w:tcW w:w="1497" w:type="dxa"/>
            <w:vAlign w:val="top"/>
          </w:tcPr>
          <w:p w14:paraId="345EA354">
            <w:pPr>
              <w:spacing w:before="221" w:line="222" w:lineRule="auto"/>
              <w:ind w:left="5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343AD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3F229F52">
            <w:pPr>
              <w:spacing w:before="105" w:line="206" w:lineRule="auto"/>
              <w:ind w:left="1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1889" w:type="dxa"/>
            <w:vAlign w:val="top"/>
          </w:tcPr>
          <w:p w14:paraId="4F48BB6B">
            <w:pPr>
              <w:spacing w:before="76" w:line="220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一年级</w:t>
            </w:r>
          </w:p>
        </w:tc>
        <w:tc>
          <w:tcPr>
            <w:tcW w:w="2069" w:type="dxa"/>
            <w:vAlign w:val="top"/>
          </w:tcPr>
          <w:p w14:paraId="1ECE26F1">
            <w:pPr>
              <w:pStyle w:val="6"/>
            </w:pPr>
          </w:p>
        </w:tc>
        <w:tc>
          <w:tcPr>
            <w:tcW w:w="1736" w:type="dxa"/>
            <w:vAlign w:val="top"/>
          </w:tcPr>
          <w:p w14:paraId="4C39F015">
            <w:pPr>
              <w:pStyle w:val="6"/>
            </w:pPr>
          </w:p>
        </w:tc>
        <w:tc>
          <w:tcPr>
            <w:tcW w:w="1587" w:type="dxa"/>
            <w:vAlign w:val="top"/>
          </w:tcPr>
          <w:p w14:paraId="73DAE521">
            <w:pPr>
              <w:pStyle w:val="6"/>
            </w:pPr>
          </w:p>
        </w:tc>
        <w:tc>
          <w:tcPr>
            <w:tcW w:w="1497" w:type="dxa"/>
            <w:vAlign w:val="top"/>
          </w:tcPr>
          <w:p w14:paraId="669D0C6E">
            <w:pPr>
              <w:pStyle w:val="6"/>
            </w:pPr>
          </w:p>
        </w:tc>
      </w:tr>
      <w:tr w14:paraId="3605A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C1639D">
            <w:pPr>
              <w:pStyle w:val="6"/>
            </w:pPr>
          </w:p>
        </w:tc>
        <w:tc>
          <w:tcPr>
            <w:tcW w:w="1889" w:type="dxa"/>
            <w:vAlign w:val="top"/>
          </w:tcPr>
          <w:p w14:paraId="5441B571">
            <w:pPr>
              <w:spacing w:before="76" w:line="220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二年级</w:t>
            </w:r>
          </w:p>
        </w:tc>
        <w:tc>
          <w:tcPr>
            <w:tcW w:w="2069" w:type="dxa"/>
            <w:vAlign w:val="top"/>
          </w:tcPr>
          <w:p w14:paraId="3B570681">
            <w:pPr>
              <w:pStyle w:val="6"/>
            </w:pPr>
          </w:p>
        </w:tc>
        <w:tc>
          <w:tcPr>
            <w:tcW w:w="1736" w:type="dxa"/>
            <w:vAlign w:val="top"/>
          </w:tcPr>
          <w:p w14:paraId="477529D3">
            <w:pPr>
              <w:pStyle w:val="6"/>
            </w:pPr>
          </w:p>
        </w:tc>
        <w:tc>
          <w:tcPr>
            <w:tcW w:w="1587" w:type="dxa"/>
            <w:vAlign w:val="top"/>
          </w:tcPr>
          <w:p w14:paraId="3C7BF0EE">
            <w:pPr>
              <w:pStyle w:val="6"/>
            </w:pPr>
          </w:p>
        </w:tc>
        <w:tc>
          <w:tcPr>
            <w:tcW w:w="1497" w:type="dxa"/>
            <w:vAlign w:val="top"/>
          </w:tcPr>
          <w:p w14:paraId="5B8624F3">
            <w:pPr>
              <w:pStyle w:val="6"/>
            </w:pPr>
          </w:p>
        </w:tc>
      </w:tr>
      <w:tr w14:paraId="5C121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B8188A">
            <w:pPr>
              <w:pStyle w:val="6"/>
            </w:pPr>
          </w:p>
        </w:tc>
        <w:tc>
          <w:tcPr>
            <w:tcW w:w="1889" w:type="dxa"/>
            <w:vAlign w:val="top"/>
          </w:tcPr>
          <w:p w14:paraId="6665DC53">
            <w:pPr>
              <w:spacing w:before="80" w:line="220" w:lineRule="auto"/>
              <w:ind w:left="5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三年级</w:t>
            </w:r>
          </w:p>
        </w:tc>
        <w:tc>
          <w:tcPr>
            <w:tcW w:w="2069" w:type="dxa"/>
            <w:vAlign w:val="top"/>
          </w:tcPr>
          <w:p w14:paraId="6A2C5FF3">
            <w:pPr>
              <w:pStyle w:val="6"/>
            </w:pPr>
          </w:p>
        </w:tc>
        <w:tc>
          <w:tcPr>
            <w:tcW w:w="1736" w:type="dxa"/>
            <w:vAlign w:val="top"/>
          </w:tcPr>
          <w:p w14:paraId="5296C91F">
            <w:pPr>
              <w:pStyle w:val="6"/>
            </w:pPr>
          </w:p>
        </w:tc>
        <w:tc>
          <w:tcPr>
            <w:tcW w:w="1587" w:type="dxa"/>
            <w:vAlign w:val="top"/>
          </w:tcPr>
          <w:p w14:paraId="3E8E0526">
            <w:pPr>
              <w:pStyle w:val="6"/>
            </w:pPr>
          </w:p>
        </w:tc>
        <w:tc>
          <w:tcPr>
            <w:tcW w:w="1497" w:type="dxa"/>
            <w:vAlign w:val="top"/>
          </w:tcPr>
          <w:p w14:paraId="73B55802">
            <w:pPr>
              <w:pStyle w:val="6"/>
            </w:pPr>
          </w:p>
        </w:tc>
      </w:tr>
      <w:tr w14:paraId="48DD7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5FDC65">
            <w:pPr>
              <w:pStyle w:val="6"/>
            </w:pPr>
          </w:p>
        </w:tc>
        <w:tc>
          <w:tcPr>
            <w:tcW w:w="1889" w:type="dxa"/>
            <w:vAlign w:val="top"/>
          </w:tcPr>
          <w:p w14:paraId="2625C6D6">
            <w:pPr>
              <w:spacing w:before="80" w:line="220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四年级</w:t>
            </w:r>
          </w:p>
        </w:tc>
        <w:tc>
          <w:tcPr>
            <w:tcW w:w="2069" w:type="dxa"/>
            <w:vAlign w:val="top"/>
          </w:tcPr>
          <w:p w14:paraId="382F9CD3">
            <w:pPr>
              <w:pStyle w:val="6"/>
            </w:pPr>
          </w:p>
        </w:tc>
        <w:tc>
          <w:tcPr>
            <w:tcW w:w="1736" w:type="dxa"/>
            <w:vAlign w:val="top"/>
          </w:tcPr>
          <w:p w14:paraId="78B11CB3">
            <w:pPr>
              <w:pStyle w:val="6"/>
            </w:pPr>
          </w:p>
        </w:tc>
        <w:tc>
          <w:tcPr>
            <w:tcW w:w="1587" w:type="dxa"/>
            <w:vAlign w:val="top"/>
          </w:tcPr>
          <w:p w14:paraId="777BB456">
            <w:pPr>
              <w:pStyle w:val="6"/>
            </w:pPr>
          </w:p>
        </w:tc>
        <w:tc>
          <w:tcPr>
            <w:tcW w:w="1497" w:type="dxa"/>
            <w:vAlign w:val="top"/>
          </w:tcPr>
          <w:p w14:paraId="564D2198">
            <w:pPr>
              <w:pStyle w:val="6"/>
            </w:pPr>
          </w:p>
        </w:tc>
      </w:tr>
      <w:tr w14:paraId="4E3FD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1565A9">
            <w:pPr>
              <w:pStyle w:val="6"/>
            </w:pPr>
          </w:p>
        </w:tc>
        <w:tc>
          <w:tcPr>
            <w:tcW w:w="1889" w:type="dxa"/>
            <w:vAlign w:val="top"/>
          </w:tcPr>
          <w:p w14:paraId="05BA88D8">
            <w:pPr>
              <w:spacing w:before="81" w:line="220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五年级</w:t>
            </w:r>
          </w:p>
        </w:tc>
        <w:tc>
          <w:tcPr>
            <w:tcW w:w="2069" w:type="dxa"/>
            <w:vAlign w:val="top"/>
          </w:tcPr>
          <w:p w14:paraId="5EA9BD4E">
            <w:pPr>
              <w:pStyle w:val="6"/>
            </w:pPr>
          </w:p>
        </w:tc>
        <w:tc>
          <w:tcPr>
            <w:tcW w:w="1736" w:type="dxa"/>
            <w:vAlign w:val="top"/>
          </w:tcPr>
          <w:p w14:paraId="562C42E1">
            <w:pPr>
              <w:pStyle w:val="6"/>
            </w:pPr>
          </w:p>
        </w:tc>
        <w:tc>
          <w:tcPr>
            <w:tcW w:w="1587" w:type="dxa"/>
            <w:vAlign w:val="top"/>
          </w:tcPr>
          <w:p w14:paraId="054E65FD">
            <w:pPr>
              <w:pStyle w:val="6"/>
            </w:pPr>
          </w:p>
        </w:tc>
        <w:tc>
          <w:tcPr>
            <w:tcW w:w="1497" w:type="dxa"/>
            <w:vAlign w:val="top"/>
          </w:tcPr>
          <w:p w14:paraId="14365C05">
            <w:pPr>
              <w:pStyle w:val="6"/>
            </w:pPr>
          </w:p>
        </w:tc>
      </w:tr>
      <w:tr w14:paraId="4F96C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38939746">
            <w:pPr>
              <w:pStyle w:val="6"/>
            </w:pPr>
          </w:p>
        </w:tc>
        <w:tc>
          <w:tcPr>
            <w:tcW w:w="1889" w:type="dxa"/>
            <w:vAlign w:val="top"/>
          </w:tcPr>
          <w:p w14:paraId="0199DE33">
            <w:pPr>
              <w:spacing w:before="84" w:line="220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六年级</w:t>
            </w:r>
          </w:p>
        </w:tc>
        <w:tc>
          <w:tcPr>
            <w:tcW w:w="2069" w:type="dxa"/>
            <w:vAlign w:val="top"/>
          </w:tcPr>
          <w:p w14:paraId="3F8B7918">
            <w:pPr>
              <w:pStyle w:val="6"/>
            </w:pPr>
          </w:p>
        </w:tc>
        <w:tc>
          <w:tcPr>
            <w:tcW w:w="1736" w:type="dxa"/>
            <w:vAlign w:val="top"/>
          </w:tcPr>
          <w:p w14:paraId="57DB613E">
            <w:pPr>
              <w:pStyle w:val="6"/>
            </w:pPr>
          </w:p>
        </w:tc>
        <w:tc>
          <w:tcPr>
            <w:tcW w:w="1587" w:type="dxa"/>
            <w:vAlign w:val="top"/>
          </w:tcPr>
          <w:p w14:paraId="75FA599B">
            <w:pPr>
              <w:pStyle w:val="6"/>
            </w:pPr>
          </w:p>
        </w:tc>
        <w:tc>
          <w:tcPr>
            <w:tcW w:w="1497" w:type="dxa"/>
            <w:vAlign w:val="top"/>
          </w:tcPr>
          <w:p w14:paraId="6E71489B">
            <w:pPr>
              <w:pStyle w:val="6"/>
            </w:pPr>
          </w:p>
        </w:tc>
      </w:tr>
      <w:tr w14:paraId="019F2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54254ACA">
            <w:pPr>
              <w:spacing w:before="106" w:line="20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</w:p>
        </w:tc>
        <w:tc>
          <w:tcPr>
            <w:tcW w:w="1889" w:type="dxa"/>
            <w:vAlign w:val="top"/>
          </w:tcPr>
          <w:p w14:paraId="5053CCB9">
            <w:pPr>
              <w:spacing w:before="84" w:line="220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一年级</w:t>
            </w:r>
          </w:p>
        </w:tc>
        <w:tc>
          <w:tcPr>
            <w:tcW w:w="2069" w:type="dxa"/>
            <w:vAlign w:val="top"/>
          </w:tcPr>
          <w:p w14:paraId="6181CE90">
            <w:pPr>
              <w:pStyle w:val="6"/>
            </w:pPr>
          </w:p>
        </w:tc>
        <w:tc>
          <w:tcPr>
            <w:tcW w:w="1736" w:type="dxa"/>
            <w:vAlign w:val="top"/>
          </w:tcPr>
          <w:p w14:paraId="33420037">
            <w:pPr>
              <w:pStyle w:val="6"/>
            </w:pPr>
          </w:p>
        </w:tc>
        <w:tc>
          <w:tcPr>
            <w:tcW w:w="1587" w:type="dxa"/>
            <w:vAlign w:val="top"/>
          </w:tcPr>
          <w:p w14:paraId="1BDF3B2E">
            <w:pPr>
              <w:pStyle w:val="6"/>
            </w:pPr>
          </w:p>
        </w:tc>
        <w:tc>
          <w:tcPr>
            <w:tcW w:w="1497" w:type="dxa"/>
            <w:vAlign w:val="top"/>
          </w:tcPr>
          <w:p w14:paraId="639BDCC2">
            <w:pPr>
              <w:pStyle w:val="6"/>
            </w:pPr>
          </w:p>
        </w:tc>
      </w:tr>
      <w:tr w14:paraId="12EEC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6F0C3A">
            <w:pPr>
              <w:pStyle w:val="6"/>
            </w:pPr>
          </w:p>
        </w:tc>
        <w:tc>
          <w:tcPr>
            <w:tcW w:w="1889" w:type="dxa"/>
            <w:vAlign w:val="top"/>
          </w:tcPr>
          <w:p w14:paraId="35E919D5">
            <w:pPr>
              <w:spacing w:before="85" w:line="220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二年级</w:t>
            </w:r>
          </w:p>
        </w:tc>
        <w:tc>
          <w:tcPr>
            <w:tcW w:w="2069" w:type="dxa"/>
            <w:vAlign w:val="top"/>
          </w:tcPr>
          <w:p w14:paraId="4FA574B8">
            <w:pPr>
              <w:pStyle w:val="6"/>
            </w:pPr>
          </w:p>
        </w:tc>
        <w:tc>
          <w:tcPr>
            <w:tcW w:w="1736" w:type="dxa"/>
            <w:vAlign w:val="top"/>
          </w:tcPr>
          <w:p w14:paraId="029D786E">
            <w:pPr>
              <w:pStyle w:val="6"/>
            </w:pPr>
          </w:p>
        </w:tc>
        <w:tc>
          <w:tcPr>
            <w:tcW w:w="1587" w:type="dxa"/>
            <w:vAlign w:val="top"/>
          </w:tcPr>
          <w:p w14:paraId="320BA1C6">
            <w:pPr>
              <w:pStyle w:val="6"/>
            </w:pPr>
          </w:p>
        </w:tc>
        <w:tc>
          <w:tcPr>
            <w:tcW w:w="1497" w:type="dxa"/>
            <w:vAlign w:val="top"/>
          </w:tcPr>
          <w:p w14:paraId="47F9B9E9">
            <w:pPr>
              <w:pStyle w:val="6"/>
            </w:pPr>
          </w:p>
        </w:tc>
      </w:tr>
      <w:tr w14:paraId="1AB74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04ACC4AE">
            <w:pPr>
              <w:pStyle w:val="6"/>
            </w:pPr>
          </w:p>
        </w:tc>
        <w:tc>
          <w:tcPr>
            <w:tcW w:w="1889" w:type="dxa"/>
            <w:vAlign w:val="top"/>
          </w:tcPr>
          <w:p w14:paraId="771A3B42">
            <w:pPr>
              <w:spacing w:before="98" w:line="220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三年级</w:t>
            </w:r>
          </w:p>
        </w:tc>
        <w:tc>
          <w:tcPr>
            <w:tcW w:w="2069" w:type="dxa"/>
            <w:vAlign w:val="top"/>
          </w:tcPr>
          <w:p w14:paraId="7679EE2D">
            <w:pPr>
              <w:pStyle w:val="6"/>
            </w:pPr>
          </w:p>
        </w:tc>
        <w:tc>
          <w:tcPr>
            <w:tcW w:w="1736" w:type="dxa"/>
            <w:vAlign w:val="top"/>
          </w:tcPr>
          <w:p w14:paraId="17C42281">
            <w:pPr>
              <w:pStyle w:val="6"/>
            </w:pPr>
          </w:p>
        </w:tc>
        <w:tc>
          <w:tcPr>
            <w:tcW w:w="1587" w:type="dxa"/>
            <w:vAlign w:val="top"/>
          </w:tcPr>
          <w:p w14:paraId="7CED2944">
            <w:pPr>
              <w:pStyle w:val="6"/>
            </w:pPr>
          </w:p>
        </w:tc>
        <w:tc>
          <w:tcPr>
            <w:tcW w:w="1497" w:type="dxa"/>
            <w:vAlign w:val="top"/>
          </w:tcPr>
          <w:p w14:paraId="20A2C931">
            <w:pPr>
              <w:pStyle w:val="6"/>
            </w:pPr>
          </w:p>
        </w:tc>
      </w:tr>
    </w:tbl>
    <w:p w14:paraId="7F961758">
      <w:pPr>
        <w:pStyle w:val="2"/>
        <w:spacing w:before="126" w:line="219" w:lineRule="auto"/>
        <w:ind w:left="584"/>
      </w:pPr>
      <w:r>
        <w:rPr>
          <w:spacing w:val="-1"/>
        </w:rPr>
        <w:t>一、本校免交学杂费、教科书费。</w:t>
      </w:r>
    </w:p>
    <w:p w14:paraId="6E47B986">
      <w:pPr>
        <w:pStyle w:val="2"/>
        <w:spacing w:before="116" w:line="219" w:lineRule="auto"/>
        <w:ind w:left="584"/>
      </w:pPr>
      <w:r>
        <w:rPr>
          <w:spacing w:val="-1"/>
        </w:rPr>
        <w:t>二、本校住校学生免交住宿费。</w:t>
      </w:r>
    </w:p>
    <w:p w14:paraId="31E39FC8">
      <w:pPr>
        <w:pStyle w:val="2"/>
        <w:spacing w:before="112" w:line="264" w:lineRule="auto"/>
        <w:ind w:left="104" w:right="93" w:firstLine="476"/>
      </w:pPr>
      <w:r>
        <w:rPr>
          <w:spacing w:val="-2"/>
        </w:rPr>
        <w:t>三、本校坚持学生自愿原则，统一无偿代购作业本、教辅材料，并严格执行“一科</w:t>
      </w:r>
      <w:r>
        <w:rPr>
          <w:spacing w:val="13"/>
        </w:rPr>
        <w:t xml:space="preserve"> </w:t>
      </w:r>
      <w:r>
        <w:rPr>
          <w:spacing w:val="-5"/>
        </w:rPr>
        <w:t>一辅</w:t>
      </w:r>
      <w:r>
        <w:rPr>
          <w:spacing w:val="-80"/>
        </w:rPr>
        <w:t xml:space="preserve"> </w:t>
      </w:r>
      <w:r>
        <w:rPr>
          <w:spacing w:val="-5"/>
        </w:rPr>
        <w:t>”的教辅材料政策。</w:t>
      </w:r>
    </w:p>
    <w:p w14:paraId="345F9024">
      <w:pPr>
        <w:pStyle w:val="2"/>
        <w:spacing w:before="116" w:line="278" w:lineRule="auto"/>
        <w:ind w:left="100" w:right="93" w:firstLine="502"/>
      </w:pPr>
      <w:r>
        <w:rPr>
          <w:spacing w:val="-3"/>
        </w:rPr>
        <w:t>四、本校对自愿要求在学校食堂就餐的学生按“保本不营利</w:t>
      </w:r>
      <w:r>
        <w:rPr>
          <w:spacing w:val="-88"/>
        </w:rPr>
        <w:t xml:space="preserve"> </w:t>
      </w:r>
      <w:r>
        <w:rPr>
          <w:spacing w:val="-3"/>
        </w:rPr>
        <w:t>”原则收取</w:t>
      </w:r>
      <w:r>
        <w:rPr>
          <w:spacing w:val="-4"/>
        </w:rPr>
        <w:t>伙食费，具</w:t>
      </w:r>
      <w:r>
        <w:t xml:space="preserve"> </w:t>
      </w:r>
      <w:r>
        <w:rPr>
          <w:spacing w:val="-4"/>
        </w:rPr>
        <w:t>体收费标准由食堂按此原则公示（如有饭菜加热、大米加工服务，按每生</w:t>
      </w:r>
      <w:r>
        <w:rPr>
          <w:spacing w:val="-27"/>
        </w:rPr>
        <w:t xml:space="preserve"> </w:t>
      </w:r>
      <w:r>
        <w:rPr>
          <w:spacing w:val="-4"/>
        </w:rPr>
        <w:t>·期收取饭菜</w:t>
      </w:r>
      <w:r>
        <w:t xml:space="preserve"> </w:t>
      </w:r>
      <w:r>
        <w:rPr>
          <w:spacing w:val="-1"/>
        </w:rPr>
        <w:t>加热和大米加工服务费）。</w:t>
      </w:r>
    </w:p>
    <w:p w14:paraId="7EEC9B35">
      <w:pPr>
        <w:pStyle w:val="2"/>
        <w:spacing w:before="116" w:line="263" w:lineRule="auto"/>
        <w:ind w:left="105" w:right="93" w:firstLine="479"/>
      </w:pPr>
      <w:r>
        <w:rPr>
          <w:spacing w:val="-2"/>
        </w:rPr>
        <w:t>五、本校遵循学生自愿原则，主动公开课后服务方式、服务内容、收费标准等，由</w:t>
      </w:r>
      <w:r>
        <w:rPr>
          <w:spacing w:val="9"/>
        </w:rPr>
        <w:t xml:space="preserve"> </w:t>
      </w:r>
      <w:r>
        <w:rPr>
          <w:spacing w:val="-5"/>
        </w:rPr>
        <w:t>学生和家长自愿报名、</w:t>
      </w:r>
      <w:r>
        <w:rPr>
          <w:spacing w:val="-61"/>
        </w:rPr>
        <w:t xml:space="preserve"> </w:t>
      </w:r>
      <w:r>
        <w:rPr>
          <w:spacing w:val="-5"/>
        </w:rPr>
        <w:t>自主选课。</w:t>
      </w:r>
    </w:p>
    <w:p w14:paraId="4EC21159">
      <w:pPr>
        <w:pStyle w:val="2"/>
        <w:spacing w:before="116" w:line="219" w:lineRule="auto"/>
        <w:ind w:left="582"/>
      </w:pPr>
      <w:r>
        <w:t>六、本校确保广大学生权益，承诺不违背国</w:t>
      </w:r>
      <w:r>
        <w:rPr>
          <w:spacing w:val="-1"/>
        </w:rPr>
        <w:t>家和省规定的教育收费政策。</w:t>
      </w:r>
    </w:p>
    <w:p w14:paraId="7F80946A">
      <w:pPr>
        <w:pStyle w:val="2"/>
        <w:spacing w:before="115" w:line="263" w:lineRule="auto"/>
        <w:ind w:left="103" w:right="93" w:firstLine="476"/>
      </w:pPr>
      <w:r>
        <w:rPr>
          <w:spacing w:val="-4"/>
        </w:rPr>
        <w:t>七、收费依据：道发改价费〔2025〕2</w:t>
      </w:r>
      <w:r>
        <w:rPr>
          <w:spacing w:val="-40"/>
        </w:rPr>
        <w:t xml:space="preserve"> </w:t>
      </w:r>
      <w:r>
        <w:rPr>
          <w:spacing w:val="-4"/>
        </w:rPr>
        <w:t>号文件《关于道县</w:t>
      </w:r>
      <w:r>
        <w:rPr>
          <w:spacing w:val="-48"/>
        </w:rPr>
        <w:t xml:space="preserve"> </w:t>
      </w:r>
      <w:r>
        <w:rPr>
          <w:spacing w:val="-4"/>
        </w:rPr>
        <w:t>2025</w:t>
      </w:r>
      <w:r>
        <w:rPr>
          <w:spacing w:val="-50"/>
        </w:rPr>
        <w:t xml:space="preserve"> </w:t>
      </w:r>
      <w:r>
        <w:rPr>
          <w:spacing w:val="-4"/>
        </w:rPr>
        <w:t>年秋季中小学幼儿园</w:t>
      </w:r>
      <w:r>
        <w:t xml:space="preserve"> </w:t>
      </w:r>
      <w:r>
        <w:rPr>
          <w:spacing w:val="-1"/>
        </w:rPr>
        <w:t>教育收费管理有关事项的通知》</w:t>
      </w:r>
    </w:p>
    <w:p w14:paraId="7B382878">
      <w:pPr>
        <w:pStyle w:val="2"/>
        <w:spacing w:before="116" w:line="220" w:lineRule="auto"/>
        <w:ind w:left="590"/>
      </w:pPr>
      <w:r>
        <w:rPr>
          <w:spacing w:val="-1"/>
        </w:rPr>
        <w:t>咨询监督电话：道县发改局    5236926</w:t>
      </w:r>
    </w:p>
    <w:p w14:paraId="61CD87B4">
      <w:pPr>
        <w:pStyle w:val="2"/>
        <w:spacing w:before="114" w:line="222" w:lineRule="auto"/>
        <w:ind w:left="2260"/>
      </w:pPr>
      <w:r>
        <w:rPr>
          <w:spacing w:val="-1"/>
        </w:rPr>
        <w:t>道县财政局    5222722</w:t>
      </w:r>
    </w:p>
    <w:p w14:paraId="7E248F1D">
      <w:pPr>
        <w:pStyle w:val="2"/>
        <w:spacing w:before="110" w:line="220" w:lineRule="auto"/>
        <w:ind w:left="2260"/>
      </w:pPr>
      <w:r>
        <w:rPr>
          <w:spacing w:val="-1"/>
        </w:rPr>
        <w:t>道县教育局    5235656</w:t>
      </w:r>
    </w:p>
    <w:p w14:paraId="5F40A125">
      <w:pPr>
        <w:pStyle w:val="2"/>
        <w:spacing w:before="148" w:line="219" w:lineRule="auto"/>
        <w:ind w:left="581"/>
      </w:pPr>
      <w:r>
        <w:rPr>
          <w:spacing w:val="-3"/>
        </w:rPr>
        <w:t>价格举报电话：12345</w:t>
      </w:r>
      <w:r>
        <w:rPr>
          <w:spacing w:val="13"/>
        </w:rPr>
        <w:t xml:space="preserve">   </w:t>
      </w:r>
      <w:r>
        <w:rPr>
          <w:spacing w:val="-3"/>
        </w:rPr>
        <w:t>12315</w:t>
      </w:r>
    </w:p>
    <w:p w14:paraId="0E07DAC5">
      <w:pPr>
        <w:pStyle w:val="2"/>
        <w:spacing w:before="50"/>
        <w:ind w:left="8213" w:right="93" w:firstLine="32"/>
      </w:pPr>
      <w:r>
        <w:rPr>
          <w:spacing w:val="-22"/>
        </w:rPr>
        <w:t>×</w:t>
      </w:r>
      <w:r>
        <w:rPr>
          <w:spacing w:val="-77"/>
        </w:rPr>
        <w:t xml:space="preserve"> </w:t>
      </w:r>
      <w:r>
        <w:rPr>
          <w:spacing w:val="-22"/>
        </w:rPr>
        <w:t>×学校</w:t>
      </w:r>
      <w:r>
        <w:t xml:space="preserve"> </w:t>
      </w:r>
      <w:r>
        <w:rPr>
          <w:spacing w:val="-13"/>
        </w:rPr>
        <w:t>年</w:t>
      </w:r>
      <w:r>
        <w:rPr>
          <w:spacing w:val="3"/>
        </w:rPr>
        <w:t xml:space="preserve">    </w:t>
      </w:r>
      <w:r>
        <w:rPr>
          <w:spacing w:val="-13"/>
        </w:rPr>
        <w:t>月</w:t>
      </w:r>
    </w:p>
    <w:p w14:paraId="2B772D4D">
      <w:r>
        <w:rPr>
          <w:spacing w:val="-1"/>
        </w:rPr>
        <w:t>注：属于民办教育机构还应标明《民办教育许可证》编号。</w:t>
      </w:r>
    </w:p>
    <w:sectPr>
      <w:pgSz w:w="11906" w:h="16838"/>
      <w:pgMar w:top="1701" w:right="1327" w:bottom="1440" w:left="132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446A"/>
    <w:rsid w:val="208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2025-09-12T01:54:00Z</dcterms:created>
  <dc:creator>豆沙</dc:creator>
  <cp:lastModifiedBy>豆沙</cp:lastModifiedBy>
  <dcterms:modified xsi:type="dcterms:W3CDTF">2025-09-12T01:56:01Z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310418BD515D46C38D9B5F2C6B1ACDEE_11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