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D69E" w14:textId="1C58E6B2" w:rsidR="001C7060" w:rsidRPr="001C7060" w:rsidRDefault="001C7060" w:rsidP="001C7060">
      <w:pPr>
        <w:pStyle w:val="a3"/>
        <w:shd w:val="clear" w:color="auto" w:fill="FFFFFF"/>
        <w:spacing w:before="0" w:beforeAutospacing="0" w:after="150" w:afterAutospacing="0" w:line="420" w:lineRule="atLeast"/>
        <w:jc w:val="center"/>
        <w:rPr>
          <w:b/>
          <w:bCs/>
          <w:color w:val="333333"/>
          <w:sz w:val="21"/>
          <w:szCs w:val="21"/>
        </w:rPr>
      </w:pPr>
      <w:r w:rsidRPr="001C7060">
        <w:rPr>
          <w:rFonts w:hint="eastAsia"/>
          <w:b/>
          <w:bCs/>
          <w:color w:val="333333"/>
          <w:sz w:val="44"/>
          <w:szCs w:val="44"/>
        </w:rPr>
        <w:t>道县公安局</w:t>
      </w:r>
    </w:p>
    <w:p w14:paraId="4D445D10" w14:textId="77777777" w:rsidR="001C7060" w:rsidRPr="001C7060" w:rsidRDefault="001C7060" w:rsidP="001C7060">
      <w:pPr>
        <w:pStyle w:val="a3"/>
        <w:shd w:val="clear" w:color="auto" w:fill="FFFFFF"/>
        <w:spacing w:before="0" w:beforeAutospacing="0" w:after="150" w:afterAutospacing="0" w:line="600" w:lineRule="atLeast"/>
        <w:jc w:val="center"/>
        <w:rPr>
          <w:b/>
          <w:bCs/>
          <w:color w:val="333333"/>
          <w:sz w:val="21"/>
          <w:szCs w:val="21"/>
        </w:rPr>
      </w:pPr>
      <w:r w:rsidRPr="001C7060">
        <w:rPr>
          <w:rFonts w:hint="eastAsia"/>
          <w:b/>
          <w:bCs/>
          <w:color w:val="333333"/>
          <w:sz w:val="44"/>
          <w:szCs w:val="44"/>
        </w:rPr>
        <w:t>行政执法公示办法</w:t>
      </w:r>
    </w:p>
    <w:p w14:paraId="52B31DB5" w14:textId="77777777" w:rsidR="001C7060" w:rsidRDefault="001C7060" w:rsidP="001C7060">
      <w:pPr>
        <w:pStyle w:val="a3"/>
        <w:shd w:val="clear" w:color="auto" w:fill="FFFFFF"/>
        <w:spacing w:before="0" w:beforeAutospacing="0" w:after="150" w:afterAutospacing="0" w:line="420" w:lineRule="atLeast"/>
        <w:jc w:val="center"/>
        <w:rPr>
          <w:rFonts w:ascii="微软雅黑" w:eastAsia="微软雅黑" w:hAnsi="微软雅黑"/>
          <w:color w:val="333333"/>
          <w:sz w:val="21"/>
          <w:szCs w:val="21"/>
        </w:rPr>
      </w:pPr>
      <w:r>
        <w:rPr>
          <w:rFonts w:ascii="仿宋_GB2312" w:eastAsia="仿宋_GB2312" w:hAnsi="微软雅黑" w:hint="eastAsia"/>
          <w:color w:val="333333"/>
          <w:sz w:val="32"/>
          <w:szCs w:val="32"/>
        </w:rPr>
        <w:t> </w:t>
      </w:r>
    </w:p>
    <w:p w14:paraId="3C877C00"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t>第一章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总</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则</w:t>
      </w:r>
    </w:p>
    <w:p w14:paraId="34ACDE46" w14:textId="3316AFC8"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第一条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为了规范行政执法公示工作，增强行政执法透明度，保障公民、法人和其他组织的知情权、参与权、表达权和监督权，促进严格规范公正文明执法，根据《中华人民共和国行政处罚法》《中华人民共和国行政许可法》</w:t>
      </w:r>
      <w:r w:rsidR="00C85BDD" w:rsidRPr="00920C53">
        <w:rPr>
          <w:rFonts w:ascii="仿宋" w:eastAsia="仿宋" w:hAnsi="仿宋" w:hint="eastAsia"/>
          <w:color w:val="333333"/>
          <w:sz w:val="32"/>
          <w:szCs w:val="32"/>
        </w:rPr>
        <w:t>《中华人民共和国治安管理处罚法》、《公安机关办理行政案件程序规定》</w:t>
      </w:r>
      <w:r w:rsidRPr="001C7060">
        <w:rPr>
          <w:rFonts w:ascii="仿宋" w:eastAsia="仿宋" w:hAnsi="仿宋" w:hint="eastAsia"/>
          <w:color w:val="333333"/>
          <w:sz w:val="32"/>
          <w:szCs w:val="32"/>
        </w:rPr>
        <w:t>《中华人民共和国政府信息公开条例》等有关规定，结合本局实际，制定本办法。</w:t>
      </w:r>
    </w:p>
    <w:p w14:paraId="66D7E7D6"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第二条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本局行政区域内的行政执法公示，适用本办法。法律、法规、规章另有规定的，从其规定。</w:t>
      </w:r>
    </w:p>
    <w:p w14:paraId="03E5F6BB" w14:textId="1059FFAC"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第三条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本办法所称行政执法，是指我局（包括法律、法规授权行使行政执法职权的组织，下同）依法履行行政处罚、行政强制、行政检查、行政许可等行政职责的行为。</w:t>
      </w:r>
    </w:p>
    <w:p w14:paraId="28370C52"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行政执法公示，是指行政执法机关通过一定载体和方式，在事前、事中、事后主动向当事人、社会公众公开行政执法信息，自觉接受监督的活动。</w:t>
      </w:r>
    </w:p>
    <w:p w14:paraId="62E07BF4" w14:textId="77777777" w:rsidR="001C7060" w:rsidRPr="001C7060" w:rsidRDefault="001C7060" w:rsidP="001C7060">
      <w:pPr>
        <w:pStyle w:val="a3"/>
        <w:shd w:val="clear" w:color="auto" w:fill="FFFFFF"/>
        <w:spacing w:before="0" w:beforeAutospacing="0" w:after="150" w:afterAutospacing="0" w:line="600" w:lineRule="exact"/>
        <w:rPr>
          <w:rFonts w:ascii="仿宋" w:eastAsia="仿宋" w:hAnsi="仿宋"/>
          <w:color w:val="333333"/>
          <w:sz w:val="32"/>
          <w:szCs w:val="32"/>
        </w:rPr>
      </w:pPr>
      <w:r w:rsidRPr="001C7060">
        <w:rPr>
          <w:rFonts w:ascii="仿宋" w:eastAsia="仿宋" w:hAnsi="仿宋" w:hint="eastAsia"/>
          <w:color w:val="333333"/>
          <w:sz w:val="32"/>
          <w:szCs w:val="32"/>
        </w:rPr>
        <w:lastRenderedPageBreak/>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第四条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行政执法公示，应当坚持以公开为常态、不公开为例外，遵循公正、公平、合法、准确、及时、便民的原则。</w:t>
      </w:r>
    </w:p>
    <w:p w14:paraId="59003B7F"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行政执法公示应当与政府信息公开，权责清单公布，信用信息公示，“双随机、</w:t>
      </w:r>
      <w:proofErr w:type="gramStart"/>
      <w:r w:rsidRPr="001C7060">
        <w:rPr>
          <w:rFonts w:ascii="仿宋" w:eastAsia="仿宋" w:hAnsi="仿宋" w:hint="eastAsia"/>
          <w:color w:val="333333"/>
          <w:sz w:val="32"/>
          <w:szCs w:val="32"/>
        </w:rPr>
        <w:t>一</w:t>
      </w:r>
      <w:proofErr w:type="gramEnd"/>
      <w:r w:rsidRPr="001C7060">
        <w:rPr>
          <w:rFonts w:ascii="仿宋" w:eastAsia="仿宋" w:hAnsi="仿宋" w:hint="eastAsia"/>
          <w:color w:val="333333"/>
          <w:sz w:val="32"/>
          <w:szCs w:val="32"/>
        </w:rPr>
        <w:t>公开”等统筹推进。</w:t>
      </w:r>
    </w:p>
    <w:p w14:paraId="78F75AA3" w14:textId="3E9250B4" w:rsidR="001C7060" w:rsidRPr="001C7060" w:rsidRDefault="001C7060" w:rsidP="001C7060">
      <w:pPr>
        <w:pStyle w:val="a3"/>
        <w:shd w:val="clear" w:color="auto" w:fill="FFFFFF"/>
        <w:spacing w:before="0" w:beforeAutospacing="0" w:after="150" w:afterAutospacing="0" w:line="600" w:lineRule="exact"/>
        <w:rPr>
          <w:rFonts w:ascii="仿宋" w:eastAsia="仿宋" w:hAnsi="仿宋"/>
          <w:color w:val="333333"/>
          <w:sz w:val="32"/>
          <w:szCs w:val="32"/>
        </w:rPr>
      </w:pP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第五条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shd w:val="clear" w:color="auto" w:fill="FFFFFF"/>
        </w:rPr>
        <w:t>加强对行政执法工作的组织领导，全面推进行政执法公示制度，并</w:t>
      </w:r>
      <w:r w:rsidR="00A52AEF">
        <w:rPr>
          <w:rFonts w:ascii="仿宋" w:eastAsia="仿宋" w:hAnsi="仿宋" w:hint="eastAsia"/>
          <w:color w:val="333333"/>
          <w:sz w:val="32"/>
          <w:szCs w:val="32"/>
          <w:shd w:val="clear" w:color="auto" w:fill="FFFFFF"/>
        </w:rPr>
        <w:t>应当</w:t>
      </w:r>
      <w:r w:rsidRPr="001C7060">
        <w:rPr>
          <w:rFonts w:ascii="仿宋" w:eastAsia="仿宋" w:hAnsi="仿宋" w:hint="eastAsia"/>
          <w:color w:val="333333"/>
          <w:sz w:val="32"/>
          <w:szCs w:val="32"/>
          <w:shd w:val="clear" w:color="auto" w:fill="FFFFFF"/>
        </w:rPr>
        <w:t>行政执法公示制度落实情况纳入法治政府建设考评指标体系。</w:t>
      </w:r>
    </w:p>
    <w:p w14:paraId="445D27CF" w14:textId="0E2ECEA1"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局法制部门负责本行政区域内行政执法公示工作的组织推动和监督检查。</w:t>
      </w:r>
    </w:p>
    <w:p w14:paraId="44CD0F22" w14:textId="745D7BC4"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第六条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00A52AEF">
        <w:rPr>
          <w:rFonts w:ascii="仿宋" w:eastAsia="仿宋" w:hAnsi="仿宋" w:hint="eastAsia"/>
          <w:color w:val="333333"/>
          <w:sz w:val="32"/>
          <w:szCs w:val="32"/>
        </w:rPr>
        <w:t>局法制部门负责</w:t>
      </w:r>
      <w:r w:rsidRPr="001C7060">
        <w:rPr>
          <w:rFonts w:ascii="仿宋" w:eastAsia="仿宋" w:hAnsi="仿宋" w:hint="eastAsia"/>
          <w:color w:val="333333"/>
          <w:sz w:val="32"/>
          <w:szCs w:val="32"/>
        </w:rPr>
        <w:t>建立健全行政执法公示制度，明确公示的内容和方式，规范公示的标准和格式，并严格按照规定进行公示，实现行政执法公开透明，主动接受社会公众监督。</w:t>
      </w:r>
    </w:p>
    <w:p w14:paraId="09CA6A84" w14:textId="2F720902" w:rsidR="001C7060" w:rsidRPr="001C7060" w:rsidRDefault="001C7060" w:rsidP="001C7060">
      <w:pPr>
        <w:pStyle w:val="a3"/>
        <w:shd w:val="clear" w:color="auto" w:fill="FFFFFF"/>
        <w:spacing w:before="0" w:beforeAutospacing="0" w:after="150" w:afterAutospacing="0" w:line="600" w:lineRule="exact"/>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rPr>
        <w:t>第七条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00A52AEF">
        <w:rPr>
          <w:rFonts w:ascii="仿宋" w:eastAsia="仿宋" w:hAnsi="仿宋" w:hint="eastAsia"/>
          <w:color w:val="333333"/>
          <w:sz w:val="32"/>
          <w:szCs w:val="32"/>
        </w:rPr>
        <w:t>局法制部门</w:t>
      </w:r>
      <w:r w:rsidR="00A52AEF">
        <w:rPr>
          <w:rFonts w:ascii="仿宋" w:eastAsia="仿宋" w:hAnsi="仿宋" w:hint="eastAsia"/>
          <w:color w:val="333333"/>
          <w:sz w:val="32"/>
          <w:szCs w:val="32"/>
          <w:shd w:val="clear" w:color="auto" w:fill="FFFFFF"/>
        </w:rPr>
        <w:t>负责</w:t>
      </w:r>
      <w:r w:rsidRPr="001C7060">
        <w:rPr>
          <w:rFonts w:ascii="仿宋" w:eastAsia="仿宋" w:hAnsi="仿宋" w:hint="eastAsia"/>
          <w:color w:val="333333"/>
          <w:sz w:val="32"/>
          <w:szCs w:val="32"/>
        </w:rPr>
        <w:t>建立健全行政执法公示审查机制,对本机关拟公开的行政执法信息</w:t>
      </w:r>
      <w:r w:rsidRPr="001C7060">
        <w:rPr>
          <w:rFonts w:ascii="仿宋" w:eastAsia="仿宋" w:hAnsi="仿宋" w:hint="eastAsia"/>
          <w:color w:val="333333"/>
          <w:sz w:val="32"/>
          <w:szCs w:val="32"/>
          <w:shd w:val="clear" w:color="auto" w:fill="FFFFFF"/>
        </w:rPr>
        <w:t>依照《中华人民共和国保守国家秘密法》等法律、法规和国家有关规定进行审查</w:t>
      </w:r>
      <w:r w:rsidRPr="001C7060">
        <w:rPr>
          <w:rFonts w:ascii="仿宋" w:eastAsia="仿宋" w:hAnsi="仿宋" w:hint="eastAsia"/>
          <w:color w:val="333333"/>
          <w:sz w:val="32"/>
          <w:szCs w:val="32"/>
        </w:rPr>
        <w:t>,</w:t>
      </w:r>
      <w:r w:rsidRPr="001C7060">
        <w:rPr>
          <w:rFonts w:ascii="仿宋" w:eastAsia="仿宋" w:hAnsi="仿宋" w:hint="eastAsia"/>
          <w:color w:val="333333"/>
          <w:sz w:val="32"/>
          <w:szCs w:val="32"/>
          <w:shd w:val="clear" w:color="auto" w:fill="FFFFFF"/>
        </w:rPr>
        <w:t>对不能确定是否可以公开的行政执法信息，应当报有关主管部门或者同级保密行政管理部门确定。</w:t>
      </w:r>
    </w:p>
    <w:p w14:paraId="3564F14B" w14:textId="50C8C544"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第八条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公民、法人和其他组织有权对</w:t>
      </w:r>
      <w:r w:rsidR="00C85BDD">
        <w:rPr>
          <w:rFonts w:ascii="仿宋" w:eastAsia="仿宋" w:hAnsi="仿宋" w:hint="eastAsia"/>
          <w:color w:val="333333"/>
          <w:sz w:val="32"/>
          <w:szCs w:val="32"/>
        </w:rPr>
        <w:t>本</w:t>
      </w:r>
      <w:r w:rsidR="00A52AEF">
        <w:rPr>
          <w:rFonts w:ascii="仿宋" w:eastAsia="仿宋" w:hAnsi="仿宋" w:hint="eastAsia"/>
          <w:color w:val="333333"/>
          <w:sz w:val="32"/>
          <w:szCs w:val="32"/>
        </w:rPr>
        <w:t>局</w:t>
      </w:r>
      <w:r w:rsidRPr="001C7060">
        <w:rPr>
          <w:rFonts w:ascii="仿宋" w:eastAsia="仿宋" w:hAnsi="仿宋" w:hint="eastAsia"/>
          <w:color w:val="333333"/>
          <w:sz w:val="32"/>
          <w:szCs w:val="32"/>
        </w:rPr>
        <w:t>的行政执法公示工作进行监督，提出批评和建议。</w:t>
      </w:r>
    </w:p>
    <w:p w14:paraId="7C898B95"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lastRenderedPageBreak/>
        <w:t>第二章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公示载体</w:t>
      </w:r>
    </w:p>
    <w:p w14:paraId="43BCBBF4" w14:textId="6420C954"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第九条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00A52AEF">
        <w:rPr>
          <w:rFonts w:ascii="仿宋" w:eastAsia="仿宋" w:hAnsi="仿宋" w:hint="eastAsia"/>
          <w:color w:val="333333"/>
          <w:sz w:val="32"/>
          <w:szCs w:val="32"/>
        </w:rPr>
        <w:t>局属</w:t>
      </w:r>
      <w:r w:rsidR="00C85BDD">
        <w:rPr>
          <w:rFonts w:ascii="仿宋" w:eastAsia="仿宋" w:hAnsi="仿宋" w:hint="eastAsia"/>
          <w:color w:val="333333"/>
          <w:sz w:val="32"/>
          <w:szCs w:val="32"/>
        </w:rPr>
        <w:t>各警种根据分工</w:t>
      </w:r>
      <w:r w:rsidRPr="001C7060">
        <w:rPr>
          <w:rFonts w:ascii="仿宋" w:eastAsia="仿宋" w:hAnsi="仿宋" w:hint="eastAsia"/>
          <w:color w:val="333333"/>
          <w:sz w:val="32"/>
          <w:szCs w:val="32"/>
        </w:rPr>
        <w:t>及时通过政府网站或者其他互联网政务媒体、办事大厅公示栏、服务窗口等平台向社会公开行政执法基本信息、结果信息,不断拓展行政执法公示的渠道和方式。</w:t>
      </w:r>
    </w:p>
    <w:p w14:paraId="3A835DFA"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第十条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利用全省统一的行政执法公示平台，集中公开行政执法信息。</w:t>
      </w:r>
    </w:p>
    <w:p w14:paraId="5CB90D98" w14:textId="58D885C3" w:rsidR="001C7060" w:rsidRPr="001C7060" w:rsidRDefault="001C7060" w:rsidP="001C7060">
      <w:pPr>
        <w:pStyle w:val="a3"/>
        <w:shd w:val="clear" w:color="auto" w:fill="FFFFFF"/>
        <w:spacing w:before="0" w:beforeAutospacing="0" w:after="150" w:afterAutospacing="0" w:line="600" w:lineRule="exact"/>
        <w:rPr>
          <w:rFonts w:ascii="仿宋" w:eastAsia="仿宋" w:hAnsi="仿宋"/>
          <w:color w:val="333333"/>
          <w:sz w:val="32"/>
          <w:szCs w:val="32"/>
        </w:rPr>
      </w:pP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第十一条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完善行政执法数据汇集和信息共享机制，推动跨地区、</w:t>
      </w:r>
      <w:proofErr w:type="gramStart"/>
      <w:r w:rsidRPr="001C7060">
        <w:rPr>
          <w:rFonts w:ascii="仿宋" w:eastAsia="仿宋" w:hAnsi="仿宋" w:hint="eastAsia"/>
          <w:color w:val="333333"/>
          <w:sz w:val="32"/>
          <w:szCs w:val="32"/>
        </w:rPr>
        <w:t>跨机关</w:t>
      </w:r>
      <w:proofErr w:type="gramEnd"/>
      <w:r w:rsidRPr="001C7060">
        <w:rPr>
          <w:rFonts w:ascii="仿宋" w:eastAsia="仿宋" w:hAnsi="仿宋" w:hint="eastAsia"/>
          <w:color w:val="333333"/>
          <w:sz w:val="32"/>
          <w:szCs w:val="32"/>
        </w:rPr>
        <w:t>执法信息系统互联互通和业务协同，实现数据共享互通。</w:t>
      </w:r>
    </w:p>
    <w:p w14:paraId="424B6EE3" w14:textId="05907969"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第十二条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加强行政执法信息化建设，推进行政执法网上办案，实现执法信息网上录入，执法流程网上流转，执法活动网上监督，执法决定实时推送，执法信息统一公示，提高行政执法信息化水平。</w:t>
      </w:r>
    </w:p>
    <w:p w14:paraId="62E9DF2B"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t>第三章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事前公开</w:t>
      </w:r>
    </w:p>
    <w:p w14:paraId="41235341" w14:textId="2A9FD61D"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第十三条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行政执法事前公开包括行政执法主体、</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、职责、权限、依据、程序、救济途径和随机抽查事项清单等行政执法信息。公开的信息应当简明扼要、通俗易懂，并及时根据法律、法规、规章以及机关职责变化情况进行动态调整。</w:t>
      </w:r>
    </w:p>
    <w:p w14:paraId="033DCE44" w14:textId="128E7662"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lastRenderedPageBreak/>
        <w:t>第十四条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根据法律、法规、规章规定和政府部门的职责分工，编制并向社会公开行政执法主体清单，明确本级公安机关具有行政执法主体资格的单位。</w:t>
      </w:r>
    </w:p>
    <w:p w14:paraId="751EBE86" w14:textId="7E603AC8"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根据法定职责编制并向社会公开行政执法事项清单，明确本机关的执法职责、权限、依据等内容。</w:t>
      </w:r>
    </w:p>
    <w:p w14:paraId="378000E3" w14:textId="4CBBF8CD"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第十五条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建立健全行政执法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资格制度，向社会公开本级政府具有行政执法资格的行政执法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清单。</w:t>
      </w:r>
    </w:p>
    <w:p w14:paraId="44AEC5BA" w14:textId="6244AAE9"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向社会公开本机关行政执法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的姓名、</w:t>
      </w:r>
      <w:r w:rsidR="00A52AEF">
        <w:rPr>
          <w:rFonts w:ascii="仿宋" w:eastAsia="仿宋" w:hAnsi="仿宋" w:hint="eastAsia"/>
          <w:color w:val="333333"/>
          <w:sz w:val="32"/>
          <w:szCs w:val="32"/>
        </w:rPr>
        <w:t>人民警察证号</w:t>
      </w:r>
      <w:r w:rsidRPr="001C7060">
        <w:rPr>
          <w:rFonts w:ascii="仿宋" w:eastAsia="仿宋" w:hAnsi="仿宋" w:hint="eastAsia"/>
          <w:color w:val="333333"/>
          <w:sz w:val="32"/>
          <w:szCs w:val="32"/>
        </w:rPr>
        <w:t>、执法类别、执法区域等基本信息。</w:t>
      </w:r>
    </w:p>
    <w:p w14:paraId="7FE4526C" w14:textId="7F5D8FB2"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第十六条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根据法律、法规、规章规定的行政执法方式、执法步骤、执法时限等，按照执法事项和执法类别编制并向社会公开行政执法流程图，明确具体操作流程。</w:t>
      </w:r>
    </w:p>
    <w:p w14:paraId="753B01FA" w14:textId="435EA4D0"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第十七条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建立健全行政执法投诉举报制度，公开受理投诉举报的方式，接受公民、法人或者其他组织对违法行为和行政执法行为的投诉举报。</w:t>
      </w:r>
    </w:p>
    <w:p w14:paraId="73C7C0B0" w14:textId="20E590DD"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第十八条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根据法律、法规、规章和国家有关“双随机、</w:t>
      </w:r>
      <w:proofErr w:type="gramStart"/>
      <w:r w:rsidRPr="001C7060">
        <w:rPr>
          <w:rFonts w:ascii="仿宋" w:eastAsia="仿宋" w:hAnsi="仿宋" w:hint="eastAsia"/>
          <w:color w:val="333333"/>
          <w:sz w:val="32"/>
          <w:szCs w:val="32"/>
        </w:rPr>
        <w:t>一</w:t>
      </w:r>
      <w:proofErr w:type="gramEnd"/>
      <w:r w:rsidRPr="001C7060">
        <w:rPr>
          <w:rFonts w:ascii="仿宋" w:eastAsia="仿宋" w:hAnsi="仿宋" w:hint="eastAsia"/>
          <w:color w:val="333333"/>
          <w:sz w:val="32"/>
          <w:szCs w:val="32"/>
        </w:rPr>
        <w:t>公开”监管要求，编制并向社会公开本机关的随机抽查事项清单，明确抽查的类别、事项、对象、依据、承办机构等内容。</w:t>
      </w:r>
    </w:p>
    <w:p w14:paraId="51381D4B" w14:textId="21F324D6"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第十九条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因法律、法规、规章的制定、修改、废止或者机关职责调整引起行政执法公开内容发生变化的,应当</w:t>
      </w:r>
      <w:r w:rsidRPr="001C7060">
        <w:rPr>
          <w:rFonts w:ascii="仿宋" w:eastAsia="仿宋" w:hAnsi="仿宋" w:hint="eastAsia"/>
          <w:color w:val="333333"/>
          <w:sz w:val="32"/>
          <w:szCs w:val="32"/>
        </w:rPr>
        <w:lastRenderedPageBreak/>
        <w:t>自有关法律、法规、规章生效、废止或者机关职责调整之日起二十个工作日内及时更新相关公开信息。</w:t>
      </w:r>
    </w:p>
    <w:p w14:paraId="70C89BBD"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t>第四章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事中公示</w:t>
      </w:r>
    </w:p>
    <w:p w14:paraId="5B0B852A" w14:textId="713F14B8"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第二十条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在进行监督检查和调查取证，采取强制措施和强制执行，送达执法文书等行政执法活动时，应当主动出示</w:t>
      </w:r>
      <w:r w:rsidR="00A52AEF">
        <w:rPr>
          <w:rFonts w:ascii="仿宋" w:eastAsia="仿宋" w:hAnsi="仿宋" w:hint="eastAsia"/>
          <w:color w:val="333333"/>
          <w:sz w:val="32"/>
          <w:szCs w:val="32"/>
        </w:rPr>
        <w:t>人民警察证件</w:t>
      </w:r>
      <w:r w:rsidRPr="001C7060">
        <w:rPr>
          <w:rFonts w:ascii="仿宋" w:eastAsia="仿宋" w:hAnsi="仿宋" w:hint="eastAsia"/>
          <w:color w:val="333333"/>
          <w:sz w:val="32"/>
          <w:szCs w:val="32"/>
        </w:rPr>
        <w:t>，表明</w:t>
      </w:r>
      <w:r w:rsidR="00C85BDD">
        <w:rPr>
          <w:rFonts w:ascii="仿宋" w:eastAsia="仿宋" w:hAnsi="仿宋" w:hint="eastAsia"/>
          <w:color w:val="333333"/>
          <w:sz w:val="32"/>
          <w:szCs w:val="32"/>
        </w:rPr>
        <w:t>执法民警</w:t>
      </w:r>
      <w:r w:rsidRPr="001C7060">
        <w:rPr>
          <w:rFonts w:ascii="仿宋" w:eastAsia="仿宋" w:hAnsi="仿宋" w:hint="eastAsia"/>
          <w:color w:val="333333"/>
          <w:sz w:val="32"/>
          <w:szCs w:val="32"/>
        </w:rPr>
        <w:t>身份。</w:t>
      </w:r>
      <w:r w:rsidR="00A52AEF">
        <w:rPr>
          <w:rFonts w:ascii="仿宋" w:eastAsia="仿宋" w:hAnsi="仿宋" w:hint="eastAsia"/>
          <w:color w:val="333333"/>
          <w:sz w:val="32"/>
          <w:szCs w:val="32"/>
        </w:rPr>
        <w:t>我局实行</w:t>
      </w:r>
      <w:r w:rsidRPr="001C7060">
        <w:rPr>
          <w:rFonts w:ascii="仿宋" w:eastAsia="仿宋" w:hAnsi="仿宋" w:hint="eastAsia"/>
          <w:color w:val="333333"/>
          <w:sz w:val="32"/>
          <w:szCs w:val="32"/>
        </w:rPr>
        <w:t>在日常巡查、现场检查等执法活动中采取佩戴执法证件方式，全过程公示执法身份。</w:t>
      </w:r>
    </w:p>
    <w:p w14:paraId="64007E7D" w14:textId="4B4A27FA"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第二十一条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在执法过程中，应当依法出具行政执法文书，主动告知当事人执法事由、执法依据、权利义务等内容。</w:t>
      </w:r>
    </w:p>
    <w:p w14:paraId="02016046" w14:textId="4F305078"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第二十二条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003A56C6">
        <w:rPr>
          <w:rFonts w:ascii="仿宋" w:eastAsia="仿宋" w:hAnsi="仿宋" w:hint="eastAsia"/>
          <w:color w:val="333333"/>
          <w:sz w:val="32"/>
          <w:szCs w:val="32"/>
        </w:rPr>
        <w:t>按照《人民警察法》规定，人民警察有</w:t>
      </w:r>
      <w:r w:rsidRPr="001C7060">
        <w:rPr>
          <w:rFonts w:ascii="仿宋" w:eastAsia="仿宋" w:hAnsi="仿宋" w:hint="eastAsia"/>
          <w:color w:val="333333"/>
          <w:sz w:val="32"/>
          <w:szCs w:val="32"/>
        </w:rPr>
        <w:t>统一</w:t>
      </w:r>
      <w:r w:rsidR="003A56C6">
        <w:rPr>
          <w:rFonts w:ascii="仿宋" w:eastAsia="仿宋" w:hAnsi="仿宋" w:hint="eastAsia"/>
          <w:color w:val="333333"/>
          <w:sz w:val="32"/>
          <w:szCs w:val="32"/>
        </w:rPr>
        <w:t>的警服</w:t>
      </w:r>
      <w:r w:rsidRPr="001C7060">
        <w:rPr>
          <w:rFonts w:ascii="仿宋" w:eastAsia="仿宋" w:hAnsi="仿宋" w:hint="eastAsia"/>
          <w:color w:val="333333"/>
          <w:sz w:val="32"/>
          <w:szCs w:val="32"/>
        </w:rPr>
        <w:t>、佩戴</w:t>
      </w:r>
      <w:r w:rsidR="003A56C6">
        <w:rPr>
          <w:rFonts w:ascii="仿宋" w:eastAsia="仿宋" w:hAnsi="仿宋" w:hint="eastAsia"/>
          <w:color w:val="333333"/>
          <w:sz w:val="32"/>
          <w:szCs w:val="32"/>
        </w:rPr>
        <w:t>警衔等警察</w:t>
      </w:r>
      <w:r w:rsidRPr="001C7060">
        <w:rPr>
          <w:rFonts w:ascii="仿宋" w:eastAsia="仿宋" w:hAnsi="仿宋" w:hint="eastAsia"/>
          <w:color w:val="333333"/>
          <w:sz w:val="32"/>
          <w:szCs w:val="32"/>
        </w:rPr>
        <w:t>标识，行政执法</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执法时应当按规定着装、佩戴</w:t>
      </w:r>
      <w:r w:rsidR="003A56C6">
        <w:rPr>
          <w:rFonts w:ascii="仿宋" w:eastAsia="仿宋" w:hAnsi="仿宋" w:hint="eastAsia"/>
          <w:color w:val="333333"/>
          <w:sz w:val="32"/>
          <w:szCs w:val="32"/>
        </w:rPr>
        <w:t>警衔等警察</w:t>
      </w:r>
      <w:r w:rsidRPr="001C7060">
        <w:rPr>
          <w:rFonts w:ascii="仿宋" w:eastAsia="仿宋" w:hAnsi="仿宋" w:hint="eastAsia"/>
          <w:color w:val="333333"/>
          <w:sz w:val="32"/>
          <w:szCs w:val="32"/>
        </w:rPr>
        <w:t>标识</w:t>
      </w:r>
      <w:r w:rsidR="003A56C6">
        <w:rPr>
          <w:rFonts w:ascii="仿宋" w:eastAsia="仿宋" w:hAnsi="仿宋" w:hint="eastAsia"/>
          <w:color w:val="333333"/>
          <w:sz w:val="32"/>
          <w:szCs w:val="32"/>
        </w:rPr>
        <w:t>，执行特殊任务时除外</w:t>
      </w:r>
      <w:r w:rsidRPr="001C7060">
        <w:rPr>
          <w:rFonts w:ascii="仿宋" w:eastAsia="仿宋" w:hAnsi="仿宋" w:hint="eastAsia"/>
          <w:color w:val="333333"/>
          <w:sz w:val="32"/>
          <w:szCs w:val="32"/>
        </w:rPr>
        <w:t>。</w:t>
      </w:r>
    </w:p>
    <w:p w14:paraId="09D70F43" w14:textId="1F15F1AF"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第二十三条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003A56C6">
        <w:rPr>
          <w:rFonts w:ascii="仿宋" w:eastAsia="仿宋" w:hAnsi="仿宋" w:hint="eastAsia"/>
          <w:color w:val="333333"/>
          <w:sz w:val="32"/>
          <w:szCs w:val="32"/>
        </w:rPr>
        <w:t>局属</w:t>
      </w:r>
      <w:r w:rsidR="00C85BDD">
        <w:rPr>
          <w:rFonts w:ascii="仿宋" w:eastAsia="仿宋" w:hAnsi="仿宋" w:hint="eastAsia"/>
          <w:color w:val="333333"/>
          <w:sz w:val="32"/>
          <w:szCs w:val="32"/>
        </w:rPr>
        <w:t>各警种</w:t>
      </w:r>
      <w:r w:rsidRPr="001C7060">
        <w:rPr>
          <w:rFonts w:ascii="仿宋" w:eastAsia="仿宋" w:hAnsi="仿宋" w:hint="eastAsia"/>
          <w:color w:val="333333"/>
          <w:sz w:val="32"/>
          <w:szCs w:val="32"/>
        </w:rPr>
        <w:t>的政务服务大厅或者政务服务窗口应当设置岗位信息公示牌，明示工作</w:t>
      </w:r>
      <w:r w:rsidR="00A52AEF">
        <w:rPr>
          <w:rFonts w:ascii="仿宋" w:eastAsia="仿宋" w:hAnsi="仿宋" w:hint="eastAsia"/>
          <w:color w:val="333333"/>
          <w:sz w:val="32"/>
          <w:szCs w:val="32"/>
        </w:rPr>
        <w:t>民警</w:t>
      </w:r>
      <w:r w:rsidRPr="001C7060">
        <w:rPr>
          <w:rFonts w:ascii="仿宋" w:eastAsia="仿宋" w:hAnsi="仿宋" w:hint="eastAsia"/>
          <w:color w:val="333333"/>
          <w:sz w:val="32"/>
          <w:szCs w:val="32"/>
        </w:rPr>
        <w:t>岗位职责，提供办事指南、申请材料示范文本和办理进度查询服务，设立咨询服务、投诉举报受理点，为公民、法人和其他组织办事提供便利。</w:t>
      </w:r>
    </w:p>
    <w:p w14:paraId="1A7128CE"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t>第五章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事后公开</w:t>
      </w:r>
    </w:p>
    <w:p w14:paraId="0237186F" w14:textId="27E59759"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lastRenderedPageBreak/>
        <w:t>第二十四条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根据</w:t>
      </w:r>
      <w:r w:rsidRPr="001C7060">
        <w:rPr>
          <w:rFonts w:ascii="仿宋" w:eastAsia="仿宋" w:hAnsi="仿宋" w:hint="eastAsia"/>
          <w:color w:val="333333"/>
          <w:sz w:val="32"/>
          <w:szCs w:val="32"/>
          <w:shd w:val="clear" w:color="auto" w:fill="FFFFFF"/>
        </w:rPr>
        <w:t>法律、法规和国家有关规定</w:t>
      </w:r>
      <w:r w:rsidRPr="001C7060">
        <w:rPr>
          <w:rFonts w:ascii="仿宋" w:eastAsia="仿宋" w:hAnsi="仿宋" w:hint="eastAsia"/>
          <w:color w:val="333333"/>
          <w:sz w:val="32"/>
          <w:szCs w:val="32"/>
        </w:rPr>
        <w:t>向社会公开执法决定，接受社会监督。公开内容包括执法机关、执法对象、执法类别、执法结论等行政执法决定信息。</w:t>
      </w:r>
    </w:p>
    <w:p w14:paraId="16B107FF"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行政许可、行政处罚决定信息应当</w:t>
      </w:r>
      <w:proofErr w:type="gramStart"/>
      <w:r w:rsidRPr="001C7060">
        <w:rPr>
          <w:rFonts w:ascii="仿宋" w:eastAsia="仿宋" w:hAnsi="仿宋" w:hint="eastAsia"/>
          <w:color w:val="333333"/>
          <w:sz w:val="32"/>
          <w:szCs w:val="32"/>
        </w:rPr>
        <w:t>自执法</w:t>
      </w:r>
      <w:proofErr w:type="gramEnd"/>
      <w:r w:rsidRPr="001C7060">
        <w:rPr>
          <w:rFonts w:ascii="仿宋" w:eastAsia="仿宋" w:hAnsi="仿宋" w:hint="eastAsia"/>
          <w:color w:val="333333"/>
          <w:sz w:val="32"/>
          <w:szCs w:val="32"/>
        </w:rPr>
        <w:t>决定</w:t>
      </w:r>
      <w:proofErr w:type="gramStart"/>
      <w:r w:rsidRPr="001C7060">
        <w:rPr>
          <w:rFonts w:ascii="仿宋" w:eastAsia="仿宋" w:hAnsi="仿宋" w:hint="eastAsia"/>
          <w:color w:val="333333"/>
          <w:sz w:val="32"/>
          <w:szCs w:val="32"/>
        </w:rPr>
        <w:t>作出</w:t>
      </w:r>
      <w:proofErr w:type="gramEnd"/>
      <w:r w:rsidRPr="001C7060">
        <w:rPr>
          <w:rFonts w:ascii="仿宋" w:eastAsia="仿宋" w:hAnsi="仿宋" w:hint="eastAsia"/>
          <w:color w:val="333333"/>
          <w:sz w:val="32"/>
          <w:szCs w:val="32"/>
        </w:rPr>
        <w:t>之日起七个工作日内公开，其他执法决定信息应当自决</w:t>
      </w:r>
      <w:proofErr w:type="gramStart"/>
      <w:r w:rsidRPr="001C7060">
        <w:rPr>
          <w:rFonts w:ascii="仿宋" w:eastAsia="仿宋" w:hAnsi="仿宋" w:hint="eastAsia"/>
          <w:color w:val="333333"/>
          <w:sz w:val="32"/>
          <w:szCs w:val="32"/>
        </w:rPr>
        <w:t>定作</w:t>
      </w:r>
      <w:proofErr w:type="gramEnd"/>
      <w:r w:rsidRPr="001C7060">
        <w:rPr>
          <w:rFonts w:ascii="仿宋" w:eastAsia="仿宋" w:hAnsi="仿宋" w:hint="eastAsia"/>
          <w:color w:val="333333"/>
          <w:sz w:val="32"/>
          <w:szCs w:val="32"/>
        </w:rPr>
        <w:t>出之日起二十个工作日内公开。</w:t>
      </w:r>
    </w:p>
    <w:p w14:paraId="208C7D2C" w14:textId="525BB554"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第二十五条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建立健全行政执法决定信息公开的发布、撤销和更新机制。已公开的行政执法决定被依法撤销、确认违法或者要求重新</w:t>
      </w:r>
      <w:proofErr w:type="gramStart"/>
      <w:r w:rsidRPr="001C7060">
        <w:rPr>
          <w:rFonts w:ascii="仿宋" w:eastAsia="仿宋" w:hAnsi="仿宋" w:hint="eastAsia"/>
          <w:color w:val="333333"/>
          <w:sz w:val="32"/>
          <w:szCs w:val="32"/>
        </w:rPr>
        <w:t>作出</w:t>
      </w:r>
      <w:proofErr w:type="gramEnd"/>
      <w:r w:rsidRPr="001C7060">
        <w:rPr>
          <w:rFonts w:ascii="仿宋" w:eastAsia="仿宋" w:hAnsi="仿宋" w:hint="eastAsia"/>
          <w:color w:val="333333"/>
          <w:sz w:val="32"/>
          <w:szCs w:val="32"/>
        </w:rPr>
        <w:t>的，应当及时撤下原行政执法决定信息。重新</w:t>
      </w:r>
      <w:proofErr w:type="gramStart"/>
      <w:r w:rsidRPr="001C7060">
        <w:rPr>
          <w:rFonts w:ascii="仿宋" w:eastAsia="仿宋" w:hAnsi="仿宋" w:hint="eastAsia"/>
          <w:color w:val="333333"/>
          <w:sz w:val="32"/>
          <w:szCs w:val="32"/>
        </w:rPr>
        <w:t>作出</w:t>
      </w:r>
      <w:proofErr w:type="gramEnd"/>
      <w:r w:rsidRPr="001C7060">
        <w:rPr>
          <w:rFonts w:ascii="仿宋" w:eastAsia="仿宋" w:hAnsi="仿宋" w:hint="eastAsia"/>
          <w:color w:val="333333"/>
          <w:sz w:val="32"/>
          <w:szCs w:val="32"/>
        </w:rPr>
        <w:t>行政执法决定的，应当依照前条规定重新予以公开。</w:t>
      </w:r>
    </w:p>
    <w:p w14:paraId="48AAC44F" w14:textId="23484523"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公开与社会信用信息有关的行政执法决定信息时，公开的期限应当与国家规定的信用信息公示期限相一致。</w:t>
      </w:r>
    </w:p>
    <w:p w14:paraId="5A39D92F" w14:textId="0419669E"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第二十六条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003A56C6">
        <w:rPr>
          <w:rFonts w:ascii="仿宋" w:eastAsia="仿宋" w:hAnsi="仿宋" w:hint="eastAsia"/>
          <w:color w:val="333333"/>
          <w:sz w:val="32"/>
          <w:szCs w:val="32"/>
        </w:rPr>
        <w:t>在</w:t>
      </w:r>
      <w:r w:rsidRPr="001C7060">
        <w:rPr>
          <w:rFonts w:ascii="仿宋" w:eastAsia="仿宋" w:hAnsi="仿宋" w:hint="eastAsia"/>
          <w:color w:val="333333"/>
          <w:sz w:val="32"/>
          <w:szCs w:val="32"/>
        </w:rPr>
        <w:t>公开行政执法决定信息时，不予公开下列内容：</w:t>
      </w:r>
    </w:p>
    <w:p w14:paraId="784DD75B"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（一）行政执法相对人以外的自然人姓名；</w:t>
      </w:r>
    </w:p>
    <w:p w14:paraId="5D4BC4DA"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（二）自然人的家庭住址、身份证号码、通讯方式、银行账号、动产或者不动产权属证书编号、财产状况等；</w:t>
      </w:r>
    </w:p>
    <w:p w14:paraId="3ECBD6B5"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（三）法人或者其他组织的银行账号、动产或者不动产权属证书编号、财产状况等；</w:t>
      </w:r>
    </w:p>
    <w:p w14:paraId="2CF8ACBB"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lastRenderedPageBreak/>
        <w:t>（四）法律、行政法规、规章规定不予公开的其他内容。</w:t>
      </w:r>
    </w:p>
    <w:p w14:paraId="5B0746A4"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第二十七条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行政执法决定信息有下列情形之一的，不予公开：</w:t>
      </w:r>
    </w:p>
    <w:p w14:paraId="412DF112"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（一）依法确定为国家秘密的；</w:t>
      </w:r>
    </w:p>
    <w:p w14:paraId="1A86242C"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（二）涉及商业秘密、个人隐私等公开会对第三方合法权益造成损害的；</w:t>
      </w:r>
    </w:p>
    <w:p w14:paraId="27265D4A"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（三）公开后可能危及国家安全、公共安全、经济安全、社会稳定的；</w:t>
      </w:r>
    </w:p>
    <w:p w14:paraId="05D5A74B"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（四）经</w:t>
      </w:r>
      <w:r w:rsidRPr="001C7060">
        <w:rPr>
          <w:rFonts w:ascii="仿宋" w:eastAsia="仿宋" w:hAnsi="仿宋" w:hint="eastAsia"/>
          <w:color w:val="333333"/>
          <w:sz w:val="32"/>
          <w:szCs w:val="32"/>
          <w:shd w:val="clear" w:color="auto" w:fill="FFFFFF"/>
        </w:rPr>
        <w:t>有关主管部门或者保密行政管理部门</w:t>
      </w:r>
      <w:r w:rsidRPr="001C7060">
        <w:rPr>
          <w:rFonts w:ascii="仿宋" w:eastAsia="仿宋" w:hAnsi="仿宋" w:hint="eastAsia"/>
          <w:color w:val="333333"/>
          <w:sz w:val="32"/>
          <w:szCs w:val="32"/>
        </w:rPr>
        <w:t>依法确定为不公开的；</w:t>
      </w:r>
    </w:p>
    <w:p w14:paraId="707F9FB1"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（五）法律、行政法规、规章规定不予公开的其他情形。</w:t>
      </w:r>
    </w:p>
    <w:p w14:paraId="6B1E3306" w14:textId="77777777"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涉及商业秘密、个人隐私等公开会对第三方合法权益造成损害的行政执法决定信息，经权利人同意公开或者行政执法机关认为不公开会对公共利益造成重大影响的，可以予以公开。</w:t>
      </w:r>
    </w:p>
    <w:p w14:paraId="00985269" w14:textId="3BB425E5"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第二十八条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在行政执法过程中形成的讨论记录、请示报告等过程性信息以及行政执法案卷信息，可以不予公开。法律、法规、规章规定上述信息应当公开的，从其规定。</w:t>
      </w:r>
    </w:p>
    <w:p w14:paraId="6E9E48E7" w14:textId="5BA6F2E8"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lastRenderedPageBreak/>
        <w:t>第二十九条</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建立健全行政执法统计报告制度，每季</w:t>
      </w:r>
      <w:proofErr w:type="gramStart"/>
      <w:r w:rsidRPr="001C7060">
        <w:rPr>
          <w:rFonts w:ascii="仿宋" w:eastAsia="仿宋" w:hAnsi="仿宋" w:hint="eastAsia"/>
          <w:color w:val="333333"/>
          <w:sz w:val="32"/>
          <w:szCs w:val="32"/>
        </w:rPr>
        <w:t>度向同级</w:t>
      </w:r>
      <w:proofErr w:type="gramEnd"/>
      <w:r w:rsidRPr="001C7060">
        <w:rPr>
          <w:rFonts w:ascii="仿宋" w:eastAsia="仿宋" w:hAnsi="仿宋" w:hint="eastAsia"/>
          <w:color w:val="333333"/>
          <w:sz w:val="32"/>
          <w:szCs w:val="32"/>
        </w:rPr>
        <w:t>司法行政部门和上级行政执法机关报送行政执法数据信息，每年</w:t>
      </w:r>
      <w:r w:rsidR="003A56C6">
        <w:rPr>
          <w:rFonts w:ascii="仿宋" w:eastAsia="仿宋" w:hAnsi="仿宋" w:hint="eastAsia"/>
          <w:color w:val="333333"/>
          <w:sz w:val="32"/>
          <w:szCs w:val="32"/>
        </w:rPr>
        <w:t>按期</w:t>
      </w:r>
      <w:r w:rsidRPr="001C7060">
        <w:rPr>
          <w:rFonts w:ascii="仿宋" w:eastAsia="仿宋" w:hAnsi="仿宋" w:hint="eastAsia"/>
          <w:color w:val="333333"/>
          <w:sz w:val="32"/>
          <w:szCs w:val="32"/>
        </w:rPr>
        <w:t>报送上年度行政执法总体情况分析报告以及有关数据。</w:t>
      </w:r>
    </w:p>
    <w:p w14:paraId="495FC00D" w14:textId="77777777" w:rsidR="001C7060" w:rsidRPr="001C7060" w:rsidRDefault="001C7060" w:rsidP="001C7060">
      <w:pPr>
        <w:pStyle w:val="a3"/>
        <w:shd w:val="clear" w:color="auto" w:fill="FFFFFF"/>
        <w:spacing w:before="0" w:beforeAutospacing="0" w:after="150" w:afterAutospacing="0" w:line="600" w:lineRule="exact"/>
        <w:ind w:firstLine="630"/>
        <w:jc w:val="center"/>
        <w:rPr>
          <w:rFonts w:ascii="仿宋" w:eastAsia="仿宋" w:hAnsi="仿宋"/>
          <w:color w:val="333333"/>
          <w:sz w:val="32"/>
          <w:szCs w:val="32"/>
        </w:rPr>
      </w:pPr>
      <w:r w:rsidRPr="001C7060">
        <w:rPr>
          <w:rFonts w:ascii="仿宋" w:eastAsia="仿宋" w:hAnsi="仿宋" w:hint="eastAsia"/>
          <w:color w:val="333333"/>
          <w:sz w:val="32"/>
          <w:szCs w:val="32"/>
        </w:rPr>
        <w:t>第六章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shd w:val="clear" w:color="auto" w:fill="FFFFFF"/>
        </w:rPr>
        <w:t>监督与保障</w:t>
      </w:r>
    </w:p>
    <w:p w14:paraId="79579AF2" w14:textId="2A720B00"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第三十条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明确</w:t>
      </w:r>
      <w:r w:rsidR="003A56C6">
        <w:rPr>
          <w:rFonts w:ascii="仿宋" w:eastAsia="仿宋" w:hAnsi="仿宋" w:hint="eastAsia"/>
          <w:color w:val="333333"/>
          <w:sz w:val="32"/>
          <w:szCs w:val="32"/>
        </w:rPr>
        <w:t>法制部门</w:t>
      </w:r>
      <w:r w:rsidRPr="001C7060">
        <w:rPr>
          <w:rFonts w:ascii="仿宋" w:eastAsia="仿宋" w:hAnsi="仿宋" w:hint="eastAsia"/>
          <w:color w:val="333333"/>
          <w:sz w:val="32"/>
          <w:szCs w:val="32"/>
        </w:rPr>
        <w:t>负责梳理、汇总、传递、发布和更新行政执法公示信息，建立行政执法公示责任制。</w:t>
      </w:r>
    </w:p>
    <w:p w14:paraId="30E02928" w14:textId="76431F03"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第三十一条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建立行政执法公示纠错机制，发现公开的行政执法信息不准确的,及时予以更正。</w:t>
      </w:r>
    </w:p>
    <w:p w14:paraId="2297A518" w14:textId="7B9D88A2"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公民、法人或者其他组织有证据证明公开的行政执法信息不准确的,有权要求行政执法机关予以更正，接到请求后</w:t>
      </w:r>
      <w:r w:rsidR="00C85BDD">
        <w:rPr>
          <w:rFonts w:ascii="仿宋" w:eastAsia="仿宋" w:hAnsi="仿宋" w:hint="eastAsia"/>
          <w:color w:val="333333"/>
          <w:sz w:val="32"/>
          <w:szCs w:val="32"/>
        </w:rPr>
        <w:t>及时</w:t>
      </w:r>
      <w:r w:rsidRPr="001C7060">
        <w:rPr>
          <w:rFonts w:ascii="仿宋" w:eastAsia="仿宋" w:hAnsi="仿宋" w:hint="eastAsia"/>
          <w:color w:val="333333"/>
          <w:sz w:val="32"/>
          <w:szCs w:val="32"/>
        </w:rPr>
        <w:t>予以核实，确定不准确的及时更正。</w:t>
      </w:r>
    </w:p>
    <w:p w14:paraId="2EA56116" w14:textId="557A8F8D"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第三十二条</w:t>
      </w: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shd w:val="clear" w:color="auto" w:fill="FFFFFF"/>
        </w:rPr>
        <w:t> </w:t>
      </w:r>
      <w:r w:rsidRPr="001C7060">
        <w:rPr>
          <w:rFonts w:ascii="仿宋" w:eastAsia="仿宋" w:hAnsi="仿宋" w:hint="eastAsia"/>
          <w:color w:val="333333"/>
          <w:sz w:val="32"/>
          <w:szCs w:val="32"/>
          <w:shd w:val="clear" w:color="auto" w:fill="FFFFFF"/>
        </w:rPr>
        <w:t>通过网上巡查、实地检查等方式，加强对行政执法公示制度落实情况的监督检查，对未按规定建立或者实施行政执法公示制度的，及时督促整改。</w:t>
      </w:r>
    </w:p>
    <w:p w14:paraId="198A5AE4" w14:textId="59E1FE78"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第三十三条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加强行政执法信息公开后的舆情预判跟踪，主动引导，及时解疑释惑，妥善应对处理。</w:t>
      </w:r>
    </w:p>
    <w:p w14:paraId="6BCDA4C2" w14:textId="7CC903E5"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第三十四条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00C85BDD">
        <w:rPr>
          <w:rFonts w:ascii="仿宋" w:eastAsia="仿宋" w:hAnsi="仿宋" w:hint="eastAsia"/>
          <w:color w:val="333333"/>
          <w:sz w:val="32"/>
          <w:szCs w:val="32"/>
        </w:rPr>
        <w:t>局属</w:t>
      </w:r>
      <w:r w:rsidRPr="001C7060">
        <w:rPr>
          <w:rFonts w:ascii="仿宋" w:eastAsia="仿宋" w:hAnsi="仿宋" w:hint="eastAsia"/>
          <w:color w:val="333333"/>
          <w:sz w:val="32"/>
          <w:szCs w:val="32"/>
        </w:rPr>
        <w:t>执法单位</w:t>
      </w:r>
      <w:r w:rsidRPr="001C7060">
        <w:rPr>
          <w:rFonts w:ascii="仿宋" w:eastAsia="仿宋" w:hAnsi="仿宋" w:hint="eastAsia"/>
          <w:color w:val="333333"/>
          <w:sz w:val="32"/>
          <w:szCs w:val="32"/>
          <w:shd w:val="clear" w:color="auto" w:fill="FFFFFF"/>
        </w:rPr>
        <w:t>及其执法</w:t>
      </w:r>
      <w:r w:rsidR="00A52AEF">
        <w:rPr>
          <w:rFonts w:ascii="仿宋" w:eastAsia="仿宋" w:hAnsi="仿宋" w:hint="eastAsia"/>
          <w:color w:val="333333"/>
          <w:sz w:val="32"/>
          <w:szCs w:val="32"/>
          <w:shd w:val="clear" w:color="auto" w:fill="FFFFFF"/>
        </w:rPr>
        <w:t>民警</w:t>
      </w:r>
      <w:r w:rsidRPr="001C7060">
        <w:rPr>
          <w:rFonts w:ascii="仿宋" w:eastAsia="仿宋" w:hAnsi="仿宋" w:hint="eastAsia"/>
          <w:color w:val="333333"/>
          <w:sz w:val="32"/>
          <w:szCs w:val="32"/>
          <w:shd w:val="clear" w:color="auto" w:fill="FFFFFF"/>
        </w:rPr>
        <w:t>违反本办法规定，有下列情形之一的，由其</w:t>
      </w:r>
      <w:r w:rsidR="00C85BDD">
        <w:rPr>
          <w:rFonts w:ascii="仿宋" w:eastAsia="仿宋" w:hAnsi="仿宋" w:hint="eastAsia"/>
          <w:color w:val="333333"/>
          <w:sz w:val="32"/>
          <w:szCs w:val="32"/>
          <w:shd w:val="clear" w:color="auto" w:fill="FFFFFF"/>
        </w:rPr>
        <w:t>县公安局</w:t>
      </w:r>
      <w:r w:rsidRPr="001C7060">
        <w:rPr>
          <w:rFonts w:ascii="仿宋" w:eastAsia="仿宋" w:hAnsi="仿宋" w:hint="eastAsia"/>
          <w:color w:val="333333"/>
          <w:sz w:val="32"/>
          <w:szCs w:val="32"/>
          <w:shd w:val="clear" w:color="auto" w:fill="FFFFFF"/>
        </w:rPr>
        <w:t>和有关部门责令改正；情节严重或者造成严重后果的，对</w:t>
      </w:r>
      <w:r w:rsidR="00C85BDD">
        <w:rPr>
          <w:rFonts w:ascii="仿宋" w:eastAsia="仿宋" w:hAnsi="仿宋" w:hint="eastAsia"/>
          <w:color w:val="333333"/>
          <w:sz w:val="32"/>
          <w:szCs w:val="32"/>
          <w:shd w:val="clear" w:color="auto" w:fill="FFFFFF"/>
        </w:rPr>
        <w:t>局</w:t>
      </w:r>
      <w:proofErr w:type="gramStart"/>
      <w:r w:rsidR="00C85BDD">
        <w:rPr>
          <w:rFonts w:ascii="仿宋" w:eastAsia="仿宋" w:hAnsi="仿宋" w:hint="eastAsia"/>
          <w:color w:val="333333"/>
          <w:sz w:val="32"/>
          <w:szCs w:val="32"/>
          <w:shd w:val="clear" w:color="auto" w:fill="FFFFFF"/>
        </w:rPr>
        <w:t>属执法</w:t>
      </w:r>
      <w:proofErr w:type="gramEnd"/>
      <w:r w:rsidR="00C85BDD">
        <w:rPr>
          <w:rFonts w:ascii="仿宋" w:eastAsia="仿宋" w:hAnsi="仿宋" w:hint="eastAsia"/>
          <w:color w:val="333333"/>
          <w:sz w:val="32"/>
          <w:szCs w:val="32"/>
          <w:shd w:val="clear" w:color="auto" w:fill="FFFFFF"/>
        </w:rPr>
        <w:t>单位</w:t>
      </w:r>
      <w:r w:rsidRPr="001C7060">
        <w:rPr>
          <w:rFonts w:ascii="仿宋" w:eastAsia="仿宋" w:hAnsi="仿宋" w:hint="eastAsia"/>
          <w:color w:val="333333"/>
          <w:sz w:val="32"/>
          <w:szCs w:val="32"/>
          <w:shd w:val="clear" w:color="auto" w:fill="FFFFFF"/>
        </w:rPr>
        <w:t>主要</w:t>
      </w:r>
      <w:r w:rsidRPr="001C7060">
        <w:rPr>
          <w:rFonts w:ascii="仿宋" w:eastAsia="仿宋" w:hAnsi="仿宋" w:hint="eastAsia"/>
          <w:color w:val="333333"/>
          <w:sz w:val="32"/>
          <w:szCs w:val="32"/>
          <w:shd w:val="clear" w:color="auto" w:fill="FFFFFF"/>
        </w:rPr>
        <w:lastRenderedPageBreak/>
        <w:t>负责人、负有责任的其他领导</w:t>
      </w:r>
      <w:r w:rsidR="00A52AEF">
        <w:rPr>
          <w:rFonts w:ascii="仿宋" w:eastAsia="仿宋" w:hAnsi="仿宋" w:hint="eastAsia"/>
          <w:color w:val="333333"/>
          <w:sz w:val="32"/>
          <w:szCs w:val="32"/>
          <w:shd w:val="clear" w:color="auto" w:fill="FFFFFF"/>
        </w:rPr>
        <w:t>民警</w:t>
      </w:r>
      <w:r w:rsidRPr="001C7060">
        <w:rPr>
          <w:rFonts w:ascii="仿宋" w:eastAsia="仿宋" w:hAnsi="仿宋" w:hint="eastAsia"/>
          <w:color w:val="333333"/>
          <w:sz w:val="32"/>
          <w:szCs w:val="32"/>
          <w:shd w:val="clear" w:color="auto" w:fill="FFFFFF"/>
        </w:rPr>
        <w:t>和直接责任</w:t>
      </w:r>
      <w:r w:rsidR="00A52AEF">
        <w:rPr>
          <w:rFonts w:ascii="仿宋" w:eastAsia="仿宋" w:hAnsi="仿宋" w:hint="eastAsia"/>
          <w:color w:val="333333"/>
          <w:sz w:val="32"/>
          <w:szCs w:val="32"/>
          <w:shd w:val="clear" w:color="auto" w:fill="FFFFFF"/>
        </w:rPr>
        <w:t>民警</w:t>
      </w:r>
      <w:r w:rsidRPr="001C7060">
        <w:rPr>
          <w:rFonts w:ascii="仿宋" w:eastAsia="仿宋" w:hAnsi="仿宋" w:hint="eastAsia"/>
          <w:color w:val="333333"/>
          <w:sz w:val="32"/>
          <w:szCs w:val="32"/>
          <w:shd w:val="clear" w:color="auto" w:fill="FFFFFF"/>
        </w:rPr>
        <w:t>依法追究责任：</w:t>
      </w:r>
    </w:p>
    <w:p w14:paraId="4B368EB4"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（一）未建立健全行政执法公示制度的；</w:t>
      </w:r>
    </w:p>
    <w:p w14:paraId="070D5C59"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（二）未进行或者未按规定进行行政执法公示的；</w:t>
      </w:r>
    </w:p>
    <w:p w14:paraId="269C645A"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（三）公开的行政执法信息未按规定审查的；</w:t>
      </w:r>
    </w:p>
    <w:p w14:paraId="58C29601"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shd w:val="clear" w:color="auto" w:fill="FFFFFF"/>
        </w:rPr>
        <w:t>（四）已公开</w:t>
      </w:r>
      <w:r w:rsidRPr="001C7060">
        <w:rPr>
          <w:rFonts w:ascii="仿宋" w:eastAsia="仿宋" w:hAnsi="仿宋" w:hint="eastAsia"/>
          <w:color w:val="333333"/>
          <w:sz w:val="32"/>
          <w:szCs w:val="32"/>
        </w:rPr>
        <w:t>的行政执法信息</w:t>
      </w:r>
      <w:r w:rsidRPr="001C7060">
        <w:rPr>
          <w:rFonts w:ascii="仿宋" w:eastAsia="仿宋" w:hAnsi="仿宋" w:hint="eastAsia"/>
          <w:color w:val="333333"/>
          <w:sz w:val="32"/>
          <w:szCs w:val="32"/>
          <w:shd w:val="clear" w:color="auto" w:fill="FFFFFF"/>
        </w:rPr>
        <w:t>不准确而未及时更正的</w:t>
      </w:r>
      <w:r w:rsidRPr="001C7060">
        <w:rPr>
          <w:rFonts w:ascii="仿宋" w:eastAsia="仿宋" w:hAnsi="仿宋" w:hint="eastAsia"/>
          <w:color w:val="333333"/>
          <w:sz w:val="32"/>
          <w:szCs w:val="32"/>
        </w:rPr>
        <w:t>；</w:t>
      </w:r>
    </w:p>
    <w:p w14:paraId="3C017EE1" w14:textId="77777777" w:rsidR="001C7060" w:rsidRPr="001C7060" w:rsidRDefault="001C7060" w:rsidP="001C7060">
      <w:pPr>
        <w:pStyle w:val="a3"/>
        <w:shd w:val="clear" w:color="auto" w:fill="FFFFFF"/>
        <w:spacing w:before="0" w:beforeAutospacing="0" w:after="150" w:afterAutospacing="0" w:line="600" w:lineRule="exact"/>
        <w:ind w:firstLine="630"/>
        <w:rPr>
          <w:rFonts w:ascii="仿宋" w:eastAsia="仿宋" w:hAnsi="仿宋"/>
          <w:color w:val="333333"/>
          <w:sz w:val="32"/>
          <w:szCs w:val="32"/>
        </w:rPr>
      </w:pPr>
      <w:r w:rsidRPr="001C7060">
        <w:rPr>
          <w:rFonts w:ascii="仿宋" w:eastAsia="仿宋" w:hAnsi="仿宋" w:hint="eastAsia"/>
          <w:color w:val="333333"/>
          <w:sz w:val="32"/>
          <w:szCs w:val="32"/>
        </w:rPr>
        <w:t>（五）违反本办法规定的其他行为。</w:t>
      </w:r>
    </w:p>
    <w:p w14:paraId="206D4167" w14:textId="77777777" w:rsidR="001C7060" w:rsidRPr="001C7060" w:rsidRDefault="001C7060" w:rsidP="001C7060">
      <w:pPr>
        <w:pStyle w:val="a3"/>
        <w:shd w:val="clear" w:color="auto" w:fill="FFFFFF"/>
        <w:spacing w:before="0" w:beforeAutospacing="0" w:after="150" w:afterAutospacing="0" w:line="600" w:lineRule="exact"/>
        <w:jc w:val="center"/>
        <w:rPr>
          <w:rFonts w:ascii="仿宋" w:eastAsia="仿宋" w:hAnsi="仿宋"/>
          <w:color w:val="333333"/>
          <w:sz w:val="32"/>
          <w:szCs w:val="32"/>
        </w:rPr>
      </w:pPr>
      <w:r w:rsidRPr="001C7060">
        <w:rPr>
          <w:rFonts w:ascii="仿宋" w:eastAsia="仿宋" w:hAnsi="仿宋" w:hint="eastAsia"/>
          <w:color w:val="333333"/>
          <w:sz w:val="32"/>
          <w:szCs w:val="32"/>
        </w:rPr>
        <w:t>第七章</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附</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则</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 </w:t>
      </w:r>
    </w:p>
    <w:p w14:paraId="1A72C0B8" w14:textId="1F76B248"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第三十五条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本办法由法制</w:t>
      </w:r>
      <w:r w:rsidR="00C85BDD">
        <w:rPr>
          <w:rFonts w:ascii="仿宋" w:eastAsia="仿宋" w:hAnsi="仿宋" w:hint="eastAsia"/>
          <w:color w:val="333333"/>
          <w:sz w:val="32"/>
          <w:szCs w:val="32"/>
        </w:rPr>
        <w:t>部门</w:t>
      </w:r>
      <w:r w:rsidRPr="001C7060">
        <w:rPr>
          <w:rFonts w:ascii="仿宋" w:eastAsia="仿宋" w:hAnsi="仿宋" w:hint="eastAsia"/>
          <w:color w:val="333333"/>
          <w:sz w:val="32"/>
          <w:szCs w:val="32"/>
        </w:rPr>
        <w:t>负责解释。</w:t>
      </w:r>
    </w:p>
    <w:p w14:paraId="3F582471" w14:textId="14993CEE" w:rsidR="001C7060" w:rsidRPr="001C7060" w:rsidRDefault="001C7060" w:rsidP="001C7060">
      <w:pPr>
        <w:pStyle w:val="a3"/>
        <w:shd w:val="clear" w:color="auto" w:fill="FFFFFF"/>
        <w:spacing w:before="0" w:beforeAutospacing="0" w:after="150" w:afterAutospacing="0" w:line="600" w:lineRule="exact"/>
        <w:ind w:firstLine="645"/>
        <w:rPr>
          <w:rFonts w:ascii="仿宋" w:eastAsia="仿宋" w:hAnsi="仿宋"/>
          <w:color w:val="333333"/>
          <w:sz w:val="32"/>
          <w:szCs w:val="32"/>
        </w:rPr>
      </w:pPr>
      <w:r w:rsidRPr="001C7060">
        <w:rPr>
          <w:rFonts w:ascii="仿宋" w:eastAsia="仿宋" w:hAnsi="仿宋" w:hint="eastAsia"/>
          <w:color w:val="333333"/>
          <w:sz w:val="32"/>
          <w:szCs w:val="32"/>
        </w:rPr>
        <w:t>第三十六条</w:t>
      </w:r>
      <w:r w:rsidRPr="001C7060">
        <w:rPr>
          <w:rFonts w:ascii="Calibri" w:eastAsia="仿宋" w:hAnsi="Calibri" w:cs="Calibri"/>
          <w:color w:val="333333"/>
          <w:sz w:val="32"/>
          <w:szCs w:val="32"/>
        </w:rPr>
        <w:t> </w:t>
      </w:r>
      <w:r w:rsidRPr="001C7060">
        <w:rPr>
          <w:rFonts w:ascii="仿宋" w:eastAsia="仿宋" w:hAnsi="仿宋" w:hint="eastAsia"/>
          <w:color w:val="333333"/>
          <w:sz w:val="32"/>
          <w:szCs w:val="32"/>
        </w:rPr>
        <w:t> </w:t>
      </w:r>
      <w:r w:rsidRPr="001C7060">
        <w:rPr>
          <w:rFonts w:ascii="仿宋" w:eastAsia="仿宋" w:hAnsi="仿宋" w:hint="eastAsia"/>
          <w:color w:val="333333"/>
          <w:sz w:val="32"/>
          <w:szCs w:val="32"/>
        </w:rPr>
        <w:t>本办法自</w:t>
      </w:r>
      <w:r w:rsidR="00C85BDD">
        <w:rPr>
          <w:rFonts w:ascii="仿宋" w:eastAsia="仿宋" w:hAnsi="仿宋" w:hint="eastAsia"/>
          <w:color w:val="333333"/>
          <w:sz w:val="32"/>
          <w:szCs w:val="32"/>
        </w:rPr>
        <w:t>印发之</w:t>
      </w:r>
      <w:r w:rsidRPr="001C7060">
        <w:rPr>
          <w:rFonts w:ascii="仿宋" w:eastAsia="仿宋" w:hAnsi="仿宋" w:hint="eastAsia"/>
          <w:color w:val="333333"/>
          <w:sz w:val="32"/>
          <w:szCs w:val="32"/>
        </w:rPr>
        <w:t>日起施行。</w:t>
      </w:r>
    </w:p>
    <w:p w14:paraId="2BCAB56D" w14:textId="77777777" w:rsidR="000E1D01" w:rsidRPr="001C7060" w:rsidRDefault="000E1D01"/>
    <w:sectPr w:rsidR="000E1D01" w:rsidRPr="001C7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60"/>
    <w:rsid w:val="000E1D01"/>
    <w:rsid w:val="001C7060"/>
    <w:rsid w:val="003A56C6"/>
    <w:rsid w:val="00A52AEF"/>
    <w:rsid w:val="00C85BDD"/>
    <w:rsid w:val="00D8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5641"/>
  <w15:chartTrackingRefBased/>
  <w15:docId w15:val="{A2A83D1C-8F5C-4D99-A849-51026A0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0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10103161@qq.com</dc:creator>
  <cp:keywords/>
  <dc:description/>
  <cp:lastModifiedBy>10103161@qq.com</cp:lastModifiedBy>
  <cp:revision>2</cp:revision>
  <cp:lastPrinted>2022-12-01T01:47:00Z</cp:lastPrinted>
  <dcterms:created xsi:type="dcterms:W3CDTF">2022-11-30T09:07:00Z</dcterms:created>
  <dcterms:modified xsi:type="dcterms:W3CDTF">2022-12-01T01:48:00Z</dcterms:modified>
</cp:coreProperties>
</file>