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911A">
      <w:pPr>
        <w:spacing w:before="219" w:line="212" w:lineRule="auto"/>
        <w:ind w:left="1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道县城市管理和综合执法局关于《道县主城</w:t>
      </w:r>
    </w:p>
    <w:p w14:paraId="4F7E601F">
      <w:pPr>
        <w:spacing w:before="286" w:line="211" w:lineRule="auto"/>
        <w:ind w:left="45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区禁止抛撒</w:t>
      </w:r>
      <w:r>
        <w:rPr>
          <w:rFonts w:ascii="微软雅黑" w:hAnsi="微软雅黑" w:eastAsia="微软雅黑" w:cs="微软雅黑"/>
          <w:spacing w:val="-5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、焚烧冥纸冥币的通告》的</w:t>
      </w:r>
    </w:p>
    <w:p w14:paraId="49E52FB3">
      <w:pPr>
        <w:spacing w:before="294" w:line="186" w:lineRule="auto"/>
        <w:ind w:left="329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政策解读</w:t>
      </w:r>
    </w:p>
    <w:p w14:paraId="0CAA52A0">
      <w:pPr>
        <w:spacing w:line="271" w:lineRule="auto"/>
        <w:rPr>
          <w:rFonts w:ascii="Arial"/>
          <w:sz w:val="21"/>
        </w:rPr>
      </w:pPr>
    </w:p>
    <w:p w14:paraId="2CC76212">
      <w:pPr>
        <w:spacing w:line="271" w:lineRule="auto"/>
        <w:rPr>
          <w:rFonts w:ascii="Arial"/>
          <w:sz w:val="21"/>
        </w:rPr>
      </w:pPr>
    </w:p>
    <w:p w14:paraId="561057AF">
      <w:pPr>
        <w:spacing w:line="271" w:lineRule="auto"/>
        <w:rPr>
          <w:rFonts w:ascii="Arial"/>
          <w:sz w:val="21"/>
        </w:rPr>
      </w:pPr>
    </w:p>
    <w:p w14:paraId="3948EC92">
      <w:pPr>
        <w:pStyle w:val="2"/>
        <w:spacing w:before="100" w:line="372" w:lineRule="auto"/>
        <w:ind w:left="34" w:right="105" w:firstLine="653"/>
        <w:jc w:val="both"/>
      </w:pPr>
      <w:r>
        <w:rPr>
          <w:spacing w:val="8"/>
        </w:rPr>
        <w:t>为加强我县主城区环境卫生管理，减少环境污染</w:t>
      </w:r>
      <w:r>
        <w:rPr>
          <w:spacing w:val="7"/>
        </w:rPr>
        <w:t>，进一</w:t>
      </w:r>
      <w:r>
        <w:t xml:space="preserve"> </w:t>
      </w:r>
      <w:r>
        <w:rPr>
          <w:spacing w:val="8"/>
        </w:rPr>
        <w:t>步优化人居环境，提升县城品位，切实保障广大人民群众生</w:t>
      </w:r>
      <w:r>
        <w:rPr>
          <w:spacing w:val="14"/>
        </w:rPr>
        <w:t xml:space="preserve"> </w:t>
      </w:r>
      <w:r>
        <w:rPr>
          <w:spacing w:val="8"/>
        </w:rPr>
        <w:t>命财产安全，我单位依据法律法规起草了《关于道县主城区</w:t>
      </w:r>
      <w:r>
        <w:rPr>
          <w:spacing w:val="14"/>
        </w:rPr>
        <w:t xml:space="preserve"> </w:t>
      </w:r>
      <w:r>
        <w:rPr>
          <w:spacing w:val="11"/>
        </w:rPr>
        <w:t>禁止抛撒、焚烧冥纸冥币的通告》（以下简称《通告》</w:t>
      </w:r>
      <w:r>
        <w:rPr>
          <w:spacing w:val="-21"/>
        </w:rPr>
        <w:t>），</w:t>
      </w:r>
      <w:r>
        <w:t xml:space="preserve"> </w:t>
      </w:r>
      <w:r>
        <w:rPr>
          <w:spacing w:val="7"/>
        </w:rPr>
        <w:t>现将有关问题说明如下：</w:t>
      </w:r>
    </w:p>
    <w:p w14:paraId="26AE3335">
      <w:pPr>
        <w:spacing w:before="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一、印发该通告的目的：</w:t>
      </w:r>
    </w:p>
    <w:p w14:paraId="723F5E2B">
      <w:pPr>
        <w:pStyle w:val="2"/>
        <w:spacing w:before="240" w:line="372" w:lineRule="auto"/>
        <w:ind w:left="35" w:firstLine="647"/>
      </w:pPr>
      <w:r>
        <w:rPr>
          <w:spacing w:val="10"/>
        </w:rPr>
        <w:t>通过开展专项整治，在主城区划定范围全面禁止抛撒、</w:t>
      </w:r>
      <w:r>
        <w:rPr>
          <w:spacing w:val="4"/>
        </w:rPr>
        <w:t xml:space="preserve"> </w:t>
      </w:r>
      <w:r>
        <w:t>焚烧冥纸冥币等封建迷信用品，全面禁止在城市道路、广场、</w:t>
      </w:r>
      <w:r>
        <w:rPr>
          <w:spacing w:val="17"/>
        </w:rPr>
        <w:t xml:space="preserve"> </w:t>
      </w:r>
      <w:r>
        <w:rPr>
          <w:spacing w:val="8"/>
        </w:rPr>
        <w:t>居民小区等公共场所焚烧冥纸冥币等封建迷信用品、燃放烟</w:t>
      </w:r>
      <w:r>
        <w:rPr>
          <w:spacing w:val="16"/>
        </w:rPr>
        <w:t xml:space="preserve"> </w:t>
      </w:r>
      <w:r>
        <w:rPr>
          <w:spacing w:val="8"/>
        </w:rPr>
        <w:t>花鞭炮，大力破除陈规陋习，倡导文明祭祀新风，提高市民</w:t>
      </w:r>
      <w:r>
        <w:rPr>
          <w:spacing w:val="13"/>
        </w:rPr>
        <w:t xml:space="preserve"> </w:t>
      </w:r>
      <w:r>
        <w:rPr>
          <w:spacing w:val="8"/>
        </w:rPr>
        <w:t>文明素质，营造空气清新、质量优良的大气环境。</w:t>
      </w:r>
    </w:p>
    <w:p w14:paraId="48A65C69">
      <w:pPr>
        <w:spacing w:before="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二、印发该通告的必要性：</w:t>
      </w:r>
    </w:p>
    <w:p w14:paraId="152CD604">
      <w:pPr>
        <w:pStyle w:val="2"/>
        <w:spacing w:before="247" w:line="371" w:lineRule="auto"/>
        <w:ind w:left="34" w:right="102" w:firstLine="640"/>
        <w:jc w:val="both"/>
      </w:pPr>
      <w:r>
        <w:rPr>
          <w:spacing w:val="8"/>
        </w:rPr>
        <w:t>针对中元节祭祀活动较为集中时段，引导社会各界和市</w:t>
      </w:r>
      <w:r>
        <w:rPr>
          <w:spacing w:val="9"/>
        </w:rPr>
        <w:t xml:space="preserve"> </w:t>
      </w:r>
      <w:r>
        <w:rPr>
          <w:spacing w:val="8"/>
        </w:rPr>
        <w:t>民深刻认识焚烧冥纸冥币、燃放鞭炮等产生的有毒烟尘带来</w:t>
      </w:r>
      <w:r>
        <w:rPr>
          <w:spacing w:val="14"/>
        </w:rPr>
        <w:t xml:space="preserve"> </w:t>
      </w:r>
      <w:r>
        <w:rPr>
          <w:spacing w:val="8"/>
        </w:rPr>
        <w:t>的危害；通过发布通告的形式，大力倡导网上祭祀、鲜花祭</w:t>
      </w:r>
      <w:r>
        <w:rPr>
          <w:spacing w:val="14"/>
        </w:rPr>
        <w:t xml:space="preserve"> </w:t>
      </w:r>
      <w:r>
        <w:rPr>
          <w:spacing w:val="8"/>
        </w:rPr>
        <w:t>祀等文明祭祀行为；要求机关、学校和企事业单位、党员干</w:t>
      </w:r>
      <w:r>
        <w:rPr>
          <w:spacing w:val="17"/>
        </w:rPr>
        <w:t xml:space="preserve"> </w:t>
      </w:r>
      <w:r>
        <w:rPr>
          <w:spacing w:val="5"/>
        </w:rPr>
        <w:t>部和公职人员带头学法守法，</w:t>
      </w:r>
      <w:r>
        <w:rPr>
          <w:spacing w:val="-63"/>
        </w:rPr>
        <w:t xml:space="preserve"> </w:t>
      </w:r>
      <w:r>
        <w:rPr>
          <w:spacing w:val="5"/>
        </w:rPr>
        <w:t>自觉摒弃陈规陋习，争做文明</w:t>
      </w:r>
    </w:p>
    <w:p w14:paraId="29C795E5">
      <w:pPr>
        <w:spacing w:line="371" w:lineRule="auto"/>
        <w:sectPr>
          <w:pgSz w:w="11906" w:h="16839"/>
          <w:pgMar w:top="1431" w:right="1696" w:bottom="0" w:left="1785" w:header="0" w:footer="0" w:gutter="0"/>
          <w:cols w:space="720" w:num="1"/>
        </w:sectPr>
      </w:pPr>
    </w:p>
    <w:p w14:paraId="5FC54E6C">
      <w:pPr>
        <w:spacing w:line="271" w:lineRule="auto"/>
        <w:rPr>
          <w:rFonts w:ascii="Arial"/>
          <w:sz w:val="21"/>
        </w:rPr>
      </w:pPr>
    </w:p>
    <w:p w14:paraId="00DAE4A5">
      <w:pPr>
        <w:spacing w:line="271" w:lineRule="auto"/>
        <w:rPr>
          <w:rFonts w:ascii="Arial"/>
          <w:sz w:val="21"/>
        </w:rPr>
      </w:pPr>
    </w:p>
    <w:p w14:paraId="5AE02BBE">
      <w:pPr>
        <w:spacing w:line="271" w:lineRule="auto"/>
        <w:rPr>
          <w:rFonts w:ascii="Arial"/>
          <w:sz w:val="21"/>
        </w:rPr>
      </w:pPr>
    </w:p>
    <w:p w14:paraId="646B5213">
      <w:pPr>
        <w:spacing w:line="272" w:lineRule="auto"/>
        <w:rPr>
          <w:rFonts w:ascii="Arial"/>
          <w:sz w:val="21"/>
        </w:rPr>
      </w:pPr>
    </w:p>
    <w:p w14:paraId="7505E50B">
      <w:pPr>
        <w:pStyle w:val="2"/>
        <w:spacing w:before="101" w:line="372" w:lineRule="auto"/>
        <w:ind w:left="45" w:right="146" w:firstLine="8"/>
      </w:pPr>
      <w:r>
        <w:rPr>
          <w:spacing w:val="7"/>
        </w:rPr>
        <w:t>守法市民，主动维护城市环境和形象。因此，制定《通告》</w:t>
      </w:r>
      <w:r>
        <w:rPr>
          <w:spacing w:val="18"/>
        </w:rPr>
        <w:t xml:space="preserve"> </w:t>
      </w:r>
      <w:r>
        <w:rPr>
          <w:spacing w:val="5"/>
        </w:rPr>
        <w:t>显得十分迫切和必要。</w:t>
      </w:r>
    </w:p>
    <w:p w14:paraId="314FAE96">
      <w:pPr>
        <w:spacing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三、该通告拟采取的主要措施：</w:t>
      </w:r>
    </w:p>
    <w:p w14:paraId="14DD200D">
      <w:pPr>
        <w:pStyle w:val="2"/>
        <w:spacing w:before="243" w:line="300" w:lineRule="auto"/>
        <w:ind w:left="44" w:right="141" w:firstLine="645"/>
      </w:pPr>
      <w:r>
        <w:rPr>
          <w:spacing w:val="7"/>
        </w:rPr>
        <w:t>1.《通告》明确了责任主体、责任区域和内容，以及处</w:t>
      </w:r>
      <w:r>
        <w:rPr>
          <w:spacing w:val="14"/>
        </w:rPr>
        <w:t xml:space="preserve"> </w:t>
      </w:r>
      <w:r>
        <w:rPr>
          <w:spacing w:val="-1"/>
        </w:rPr>
        <w:t>罚标准。</w:t>
      </w:r>
    </w:p>
    <w:p w14:paraId="24F668AF">
      <w:pPr>
        <w:pStyle w:val="2"/>
        <w:spacing w:before="242" w:line="335" w:lineRule="auto"/>
        <w:ind w:left="35" w:right="141" w:firstLine="634"/>
      </w:pPr>
      <w:r>
        <w:rPr>
          <w:spacing w:val="5"/>
        </w:rPr>
        <w:t>2.《通告》</w:t>
      </w:r>
      <w:r>
        <w:rPr>
          <w:spacing w:val="-71"/>
        </w:rPr>
        <w:t xml:space="preserve"> </w:t>
      </w:r>
      <w:r>
        <w:rPr>
          <w:spacing w:val="5"/>
        </w:rPr>
        <w:t>中的规定可以成为一种倡导保护城市环境，</w:t>
      </w:r>
      <w:r>
        <w:t xml:space="preserve"> </w:t>
      </w:r>
      <w:r>
        <w:rPr>
          <w:spacing w:val="8"/>
        </w:rPr>
        <w:t>养成文明意识的纸面宣传工具，对于提高市民群众参与城市</w:t>
      </w:r>
      <w:r>
        <w:rPr>
          <w:spacing w:val="16"/>
        </w:rPr>
        <w:t xml:space="preserve"> </w:t>
      </w:r>
      <w:r>
        <w:rPr>
          <w:spacing w:val="8"/>
        </w:rPr>
        <w:t>管理的积极性，营造优美、整洁、文明的城市环境，十分重</w:t>
      </w:r>
      <w:r>
        <w:rPr>
          <w:spacing w:val="16"/>
        </w:rPr>
        <w:t xml:space="preserve"> </w:t>
      </w:r>
      <w:r>
        <w:rPr>
          <w:spacing w:val="6"/>
        </w:rPr>
        <w:t>要的推动作用，</w:t>
      </w:r>
      <w:r>
        <w:rPr>
          <w:spacing w:val="-88"/>
        </w:rPr>
        <w:t xml:space="preserve"> </w:t>
      </w:r>
      <w:r>
        <w:rPr>
          <w:spacing w:val="6"/>
        </w:rPr>
        <w:t>同时可以发挥制度的严肃性和制约效力。</w:t>
      </w:r>
    </w:p>
    <w:p w14:paraId="25439314">
      <w:pPr>
        <w:spacing w:before="245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四、印发该通告的依据：</w:t>
      </w:r>
    </w:p>
    <w:p w14:paraId="337D09C9">
      <w:pPr>
        <w:pStyle w:val="2"/>
        <w:spacing w:before="244" w:line="372" w:lineRule="auto"/>
        <w:ind w:left="35" w:firstLine="1"/>
        <w:jc w:val="both"/>
      </w:pPr>
      <w:r>
        <w:rPr>
          <w:spacing w:val="13"/>
        </w:rPr>
        <w:t>根据《中华人民共和国治安管理处罚法》</w:t>
      </w:r>
      <w:r>
        <w:rPr>
          <w:spacing w:val="-118"/>
        </w:rPr>
        <w:t xml:space="preserve"> </w:t>
      </w:r>
      <w:r>
        <w:rPr>
          <w:spacing w:val="13"/>
        </w:rPr>
        <w:t>《湖南省实施&lt;殡</w:t>
      </w:r>
      <w:r>
        <w:t xml:space="preserve">  </w:t>
      </w:r>
      <w:r>
        <w:rPr>
          <w:spacing w:val="8"/>
        </w:rPr>
        <w:t>葬管理条例&gt;办法》《永州市城市市容和环境卫</w:t>
      </w:r>
      <w:r>
        <w:rPr>
          <w:spacing w:val="7"/>
        </w:rPr>
        <w:t>生管理条例》</w:t>
      </w:r>
      <w:r>
        <w:t xml:space="preserve"> </w:t>
      </w:r>
      <w:r>
        <w:rPr>
          <w:spacing w:val="8"/>
        </w:rPr>
        <w:t>等有关法律、法规和规章的规定，结合我县实际，制定本通</w:t>
      </w:r>
      <w:r>
        <w:rPr>
          <w:spacing w:val="6"/>
        </w:rPr>
        <w:t xml:space="preserve">  </w:t>
      </w:r>
      <w:r>
        <w:rPr>
          <w:spacing w:val="-7"/>
        </w:rPr>
        <w:t>告。</w:t>
      </w:r>
    </w:p>
    <w:p w14:paraId="5FD49777">
      <w:pPr>
        <w:spacing w:line="284" w:lineRule="auto"/>
        <w:rPr>
          <w:rFonts w:ascii="Arial"/>
          <w:sz w:val="21"/>
        </w:rPr>
      </w:pPr>
    </w:p>
    <w:p w14:paraId="42D5FE5A">
      <w:pPr>
        <w:spacing w:line="284" w:lineRule="auto"/>
        <w:rPr>
          <w:rFonts w:ascii="Arial"/>
          <w:sz w:val="21"/>
        </w:rPr>
      </w:pPr>
    </w:p>
    <w:p w14:paraId="22B4C0E1">
      <w:pPr>
        <w:spacing w:line="284" w:lineRule="auto"/>
        <w:rPr>
          <w:rFonts w:ascii="Arial"/>
          <w:sz w:val="21"/>
        </w:rPr>
      </w:pPr>
    </w:p>
    <w:p w14:paraId="4CE0980A">
      <w:pPr>
        <w:spacing w:line="284" w:lineRule="auto"/>
        <w:rPr>
          <w:rFonts w:ascii="Arial"/>
          <w:sz w:val="21"/>
        </w:rPr>
      </w:pPr>
    </w:p>
    <w:p w14:paraId="328BA7E3">
      <w:pPr>
        <w:pStyle w:val="2"/>
        <w:spacing w:before="101" w:line="228" w:lineRule="auto"/>
        <w:ind w:left="3235"/>
      </w:pPr>
      <w:bookmarkStart w:id="0" w:name="_GoBack"/>
      <w:bookmarkEnd w:id="0"/>
      <w:r>
        <w:rPr>
          <w:spacing w:val="8"/>
        </w:rPr>
        <w:t>道县城市管理和综合执法局</w:t>
      </w:r>
    </w:p>
    <w:p w14:paraId="1C5B9B77">
      <w:pPr>
        <w:pStyle w:val="2"/>
        <w:spacing w:before="241" w:line="228" w:lineRule="auto"/>
        <w:ind w:left="3869"/>
      </w:pPr>
      <w:r>
        <w:rPr>
          <w:spacing w:val="-4"/>
        </w:rPr>
        <w:t>2025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spacing w:val="-4"/>
        </w:rPr>
        <w:t>8</w:t>
      </w:r>
      <w:r>
        <w:rPr>
          <w:spacing w:val="-38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spacing w:val="-4"/>
        </w:rPr>
        <w:t>30 日</w:t>
      </w:r>
    </w:p>
    <w:sectPr>
      <w:headerReference r:id="rId5" w:type="default"/>
      <w:pgSz w:w="11906" w:h="16839"/>
      <w:pgMar w:top="400" w:right="165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549E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432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724</Characters>
  <TotalTime>0</TotalTime>
  <ScaleCrop>false</ScaleCrop>
  <LinksUpToDate>false</LinksUpToDate>
  <CharactersWithSpaces>756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2025-08-30T14:04:00Z</dcterms:created>
  <dc:creator>pc</dc:creator>
  <cp:lastModifiedBy>豆沙</cp:lastModifiedBy>
  <dcterms:modified xsi:type="dcterms:W3CDTF">2025-09-02T02:59:31Z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2025-09-02T10:59:17Z</vt:filetime>
  </property>
  <property fmtid="{D5CDD505-2E9C-101B-9397-08002B2CF9AE}" pid="4" name="KSOTemplateDocerSaveRecord">
    <vt:lpwstr>eyJoZGlkIjoiYzM1OTJhZTZmM2U1NmQwYTI3MzZiM2JlZDVkMzZiOGYiLCJ1c2VySWQiOiI5OTEyOTgzMjQifQ==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4B0A280D7D1245D698684C38F1EC679D_12</vt:lpwstr>
  </property>
</Properties>
</file>