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1A6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道县科技和工业信息化局关于《道县促进科技创新和工业经济高质量发展若干措施》的</w:t>
      </w:r>
    </w:p>
    <w:p w14:paraId="54B063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政 策 解 读</w:t>
      </w:r>
    </w:p>
    <w:p w14:paraId="02BB4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5262E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起草背景和过程</w:t>
      </w:r>
    </w:p>
    <w:p w14:paraId="0811B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为进一步促进科技创新和工业经济高质量发展，市政府相继出台了</w:t>
      </w:r>
      <w:r>
        <w:rPr>
          <w:rFonts w:hint="eastAsia" w:ascii="仿宋_GB2312" w:hAnsi="宋体" w:eastAsia="仿宋_GB2312" w:cs="宋体"/>
          <w:sz w:val="32"/>
          <w:szCs w:val="32"/>
        </w:rPr>
        <w:t>《永州市人民政府关于印发&lt;永州市推动先进制造业高质量发展若干措施&gt;的通知》(永政发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宋体" w:eastAsia="仿宋_GB2312" w:cs="宋体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sz w:val="32"/>
          <w:szCs w:val="32"/>
        </w:rPr>
        <w:t>2号）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《永州市人民政府办公室关于印发&lt;永州市打造具有核心竞争力的区域科技创新高地若干措施&gt;的通知》（永政办发〔2025〕2号）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以科技创新推动县域经济高质量发展是必由之路，县</w:t>
      </w:r>
      <w:r>
        <w:rPr>
          <w:rFonts w:hint="eastAsia" w:ascii="仿宋_GB2312" w:hAnsi="宋体" w:eastAsia="仿宋_GB2312" w:cs="宋体"/>
          <w:sz w:val="32"/>
          <w:szCs w:val="32"/>
        </w:rPr>
        <w:t>政府高度重视，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紧跟</w:t>
      </w:r>
      <w:r>
        <w:rPr>
          <w:rFonts w:hint="eastAsia" w:ascii="仿宋_GB2312" w:hAnsi="宋体" w:eastAsia="仿宋_GB2312" w:cs="宋体"/>
          <w:sz w:val="32"/>
          <w:szCs w:val="32"/>
        </w:rPr>
        <w:t>发展大势，立足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道县</w:t>
      </w:r>
      <w:r>
        <w:rPr>
          <w:rFonts w:hint="eastAsia" w:ascii="仿宋_GB2312" w:hAnsi="宋体" w:eastAsia="仿宋_GB2312" w:cs="宋体"/>
          <w:sz w:val="32"/>
          <w:szCs w:val="32"/>
        </w:rPr>
        <w:t>实际，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经过充分调研，结合道县实际，制订了《道县促进科技创新和工业经济高质量发展若干措施》（以下简称《若干措施》）。</w:t>
      </w:r>
    </w:p>
    <w:p w14:paraId="0D0784E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县科技和工业信息化局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依据市级文件措施，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参照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临近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县区做法，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结合道县实际，起草了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《若干措施》（征求意见稿），</w:t>
      </w:r>
      <w:r>
        <w:rPr>
          <w:rFonts w:hint="eastAsia" w:ascii="仿宋_GB2312" w:hAnsi="宋体" w:eastAsia="仿宋_GB2312" w:cs="宋体"/>
          <w:sz w:val="32"/>
          <w:szCs w:val="32"/>
        </w:rPr>
        <w:t>多轮征求各相关单位意见，结合反馈意见进行了修改完善。2025年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sz w:val="32"/>
          <w:szCs w:val="32"/>
        </w:rPr>
        <w:t>日，《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若干</w:t>
      </w:r>
      <w:r>
        <w:rPr>
          <w:rFonts w:hint="eastAsia" w:ascii="仿宋_GB2312" w:hAnsi="宋体" w:eastAsia="仿宋_GB2312" w:cs="宋体"/>
          <w:sz w:val="32"/>
          <w:szCs w:val="32"/>
        </w:rPr>
        <w:t>措施》经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县</w:t>
      </w:r>
      <w:r>
        <w:rPr>
          <w:rFonts w:hint="eastAsia" w:ascii="仿宋_GB2312" w:hAnsi="宋体" w:eastAsia="仿宋_GB2312" w:cs="宋体"/>
          <w:sz w:val="32"/>
          <w:szCs w:val="32"/>
        </w:rPr>
        <w:t>人民政府第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32"/>
          <w:szCs w:val="32"/>
        </w:rPr>
        <w:t>次常务会议</w:t>
      </w:r>
      <w:bookmarkStart w:id="1" w:name="_GoBack"/>
      <w:bookmarkEnd w:id="1"/>
      <w:r>
        <w:rPr>
          <w:rFonts w:hint="eastAsia" w:ascii="仿宋_GB2312" w:hAnsi="宋体" w:eastAsia="仿宋_GB2312" w:cs="宋体"/>
          <w:sz w:val="32"/>
          <w:szCs w:val="32"/>
        </w:rPr>
        <w:t>审议原则通过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</w:p>
    <w:p w14:paraId="5997F1E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二、主要内容</w:t>
      </w:r>
    </w:p>
    <w:p w14:paraId="4B87200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1"/>
        <w:rPr>
          <w:rFonts w:hint="eastAsia" w:ascii="仿宋_GB2312" w:hAnsi="仿宋_GB2312" w:eastAsia="仿宋_GB2312" w:cs="仿宋_GB2312"/>
          <w:snapToGrid w:val="0"/>
          <w:color w:val="000000" w:themeColor="text1"/>
          <w:spacing w:val="9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lang w:val="en-US" w:eastAsia="zh-CN"/>
        </w:rPr>
        <w:t>《若干措施》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聚焦</w:t>
      </w:r>
      <w:r>
        <w:rPr>
          <w:rFonts w:hint="eastAsia" w:ascii="仿宋_GB2312" w:hAnsi="仿宋_GB2312" w:eastAsia="仿宋_GB2312" w:cs="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加快推进</w:t>
      </w:r>
      <w:r>
        <w:rPr>
          <w:rFonts w:hint="eastAsia" w:ascii="仿宋_GB2312" w:hAnsi="仿宋_GB2312" w:eastAsia="仿宋_GB2312" w:cs="仿宋_GB2312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新型工业化，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强化科技创新动力，</w:t>
      </w:r>
      <w:r>
        <w:rPr>
          <w:rFonts w:hint="eastAsia" w:ascii="仿宋_GB2312" w:hAnsi="仿宋_GB2312" w:eastAsia="仿宋_GB2312" w:cs="仿宋_GB2312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助推</w:t>
      </w:r>
      <w:r>
        <w:rPr>
          <w:rFonts w:hint="eastAsia" w:ascii="仿宋_GB2312" w:hAnsi="仿宋_GB2312" w:eastAsia="仿宋_GB2312" w:cs="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县域</w:t>
      </w:r>
      <w:r>
        <w:rPr>
          <w:rFonts w:hint="eastAsia" w:ascii="仿宋_GB2312" w:hAnsi="仿宋_GB2312" w:eastAsia="仿宋_GB2312" w:cs="仿宋_GB2312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经济社会高质量发展，</w:t>
      </w:r>
      <w:bookmarkStart w:id="0" w:name="OLE_LINK1"/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奋力实现</w:t>
      </w:r>
      <w:r>
        <w:rPr>
          <w:rFonts w:hint="eastAsia" w:ascii="仿宋_GB2312" w:hAnsi="仿宋_GB2312" w:eastAsia="仿宋_GB2312" w:cs="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“三高四新”美好蓝图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9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面推进科技强县战略，充分激发企业和科研人员科技创新的主体作用，促进科技成果转移转化，打造区域先进制造业高地取得重大进展。力争全社会研发经费投入年增长5%以上，积极引导企业围绕“3×2”现代化产业体系开展核心技术攻关，年认定高新技术企业3家以上、技术合同交易成交额增长5%以上，高新技术产业增加值同比增长3%以上，高新区亩均税收增长3%以上；推动约50家企业扩能升级，制造业增加值占地区生产总值比重提高到25%以上，高新技术制造业增加值比重达20%以上，规模以上工业企业高端化智能化绿色化改造率达50%以上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pacing w:val="9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一、打造科技创新高地方面，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9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从加大全社会研发投入、打造科技创新平台、培育壮大创新主体等方面给予支持；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pacing w:val="9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二、促进工业经济发展方面，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9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从鼓励企业设备更新、支持企业技术创新、促进企业融通发展等方面给予支持；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pacing w:val="9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三、强化要素保障措施方面，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9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从加大政策要素保障、开展表扬激励活动等方面给予支持。</w:t>
      </w:r>
    </w:p>
    <w:p w14:paraId="12BA12E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outlineLvl w:val="1"/>
        <w:rPr>
          <w:rFonts w:hint="eastAsia" w:ascii="仿宋_GB2312" w:hAnsi="仿宋_GB2312" w:eastAsia="仿宋_GB2312" w:cs="仿宋_GB2312"/>
          <w:snapToGrid w:val="0"/>
          <w:color w:val="000000" w:themeColor="text1"/>
          <w:spacing w:val="9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1FB879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76" w:firstLineChars="200"/>
        <w:jc w:val="right"/>
        <w:textAlignment w:val="baseline"/>
        <w:outlineLvl w:val="1"/>
        <w:rPr>
          <w:rFonts w:hint="eastAsia" w:ascii="仿宋_GB2312" w:hAnsi="仿宋_GB2312" w:eastAsia="仿宋_GB2312" w:cs="仿宋_GB2312"/>
          <w:snapToGrid w:val="0"/>
          <w:color w:val="000000" w:themeColor="text1"/>
          <w:spacing w:val="9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9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道县科技和工业信息化局</w:t>
      </w:r>
    </w:p>
    <w:p w14:paraId="1A3C1AC0"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76" w:firstLineChars="200"/>
        <w:jc w:val="right"/>
        <w:textAlignment w:val="baseline"/>
        <w:outlineLvl w:val="1"/>
        <w:rPr>
          <w:rFonts w:hint="default" w:ascii="仿宋_GB2312" w:hAnsi="仿宋_GB2312" w:eastAsia="仿宋_GB2312" w:cs="仿宋_GB2312"/>
          <w:snapToGrid w:val="0"/>
          <w:color w:val="000000" w:themeColor="text1"/>
          <w:spacing w:val="9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9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2025年12月6日  </w:t>
      </w:r>
    </w:p>
    <w:sectPr>
      <w:footerReference r:id="rId3" w:type="default"/>
      <w:pgSz w:w="11906" w:h="16838" w:orient="landscape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523FD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B0D1F5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pzPrS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Ij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unM+tL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0D1F5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bookFoldPrinting w:val="1"/>
  <w:bookFoldPrintingSheets w:val="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93C49"/>
    <w:rsid w:val="02172BE7"/>
    <w:rsid w:val="040F3E66"/>
    <w:rsid w:val="05903AE5"/>
    <w:rsid w:val="07286AF1"/>
    <w:rsid w:val="072A0AAC"/>
    <w:rsid w:val="0BE84EA7"/>
    <w:rsid w:val="0C704FA9"/>
    <w:rsid w:val="0C78020F"/>
    <w:rsid w:val="0FA638D0"/>
    <w:rsid w:val="18320EFB"/>
    <w:rsid w:val="1C3B3309"/>
    <w:rsid w:val="21CF4F08"/>
    <w:rsid w:val="2361109A"/>
    <w:rsid w:val="24C120A6"/>
    <w:rsid w:val="2AE65F68"/>
    <w:rsid w:val="2B0B2D29"/>
    <w:rsid w:val="2BC5789E"/>
    <w:rsid w:val="30B87FAD"/>
    <w:rsid w:val="353A5F7E"/>
    <w:rsid w:val="35437ED7"/>
    <w:rsid w:val="39F72DF7"/>
    <w:rsid w:val="3A9D3DC2"/>
    <w:rsid w:val="3C7A386B"/>
    <w:rsid w:val="3CD4741F"/>
    <w:rsid w:val="3FD16F0E"/>
    <w:rsid w:val="40340201"/>
    <w:rsid w:val="42F34090"/>
    <w:rsid w:val="46BE07F2"/>
    <w:rsid w:val="490B7830"/>
    <w:rsid w:val="49561663"/>
    <w:rsid w:val="4D48432E"/>
    <w:rsid w:val="4E0E5504"/>
    <w:rsid w:val="53471995"/>
    <w:rsid w:val="5C834536"/>
    <w:rsid w:val="60C74DCF"/>
    <w:rsid w:val="64547144"/>
    <w:rsid w:val="64AB28BC"/>
    <w:rsid w:val="68400258"/>
    <w:rsid w:val="694446A1"/>
    <w:rsid w:val="6C725EBA"/>
    <w:rsid w:val="6CFE17D2"/>
    <w:rsid w:val="6FEE2D95"/>
    <w:rsid w:val="6FF143F0"/>
    <w:rsid w:val="70D40D1F"/>
    <w:rsid w:val="73E945D0"/>
    <w:rsid w:val="74104752"/>
    <w:rsid w:val="74B12B6A"/>
    <w:rsid w:val="74B135C7"/>
    <w:rsid w:val="74E474EE"/>
    <w:rsid w:val="75526B58"/>
    <w:rsid w:val="784F55D0"/>
    <w:rsid w:val="798361E6"/>
    <w:rsid w:val="7E713826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0"/>
    <w:qFormat/>
    <w:uiPriority w:val="0"/>
    <w:pPr>
      <w:keepNext/>
      <w:keepLines/>
      <w:spacing w:line="600" w:lineRule="exact"/>
      <w:ind w:firstLine="640" w:firstLineChars="200"/>
      <w:outlineLvl w:val="2"/>
    </w:pPr>
    <w:rPr>
      <w:rFonts w:eastAsia="楷体" w:cs="Times New Roman"/>
      <w:b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qFormat/>
    <w:uiPriority w:val="99"/>
    <w:pPr>
      <w:ind w:left="1680" w:leftChars="80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Subtitle"/>
    <w:basedOn w:val="1"/>
    <w:next w:val="1"/>
    <w:link w:val="19"/>
    <w:qFormat/>
    <w:uiPriority w:val="0"/>
    <w:pPr>
      <w:wordWrap w:val="0"/>
      <w:spacing w:after="60"/>
      <w:jc w:val="center"/>
    </w:pPr>
    <w:rPr>
      <w:rFonts w:ascii="宋体" w:hAnsi="宋体" w:eastAsia="Times New Roman" w:cs="Times New Roman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3"/>
    <w:qFormat/>
    <w:uiPriority w:val="0"/>
    <w:pPr>
      <w:ind w:firstLine="420" w:firstLineChars="100"/>
    </w:pPr>
    <w:rPr>
      <w:rFonts w:eastAsia="微软雅黑" w:cs="Times New Roman"/>
    </w:rPr>
  </w:style>
  <w:style w:type="paragraph" w:styleId="11">
    <w:name w:val="Body Text First Indent 2"/>
    <w:basedOn w:val="4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0"/>
    <w:rPr>
      <w:b/>
      <w:bCs/>
    </w:rPr>
  </w:style>
  <w:style w:type="paragraph" w:customStyle="1" w:styleId="15">
    <w:name w:val="样式2"/>
    <w:basedOn w:val="1"/>
    <w:qFormat/>
    <w:uiPriority w:val="0"/>
    <w:pPr>
      <w:spacing w:line="580" w:lineRule="exact"/>
      <w:ind w:firstLine="880" w:firstLineChars="200"/>
      <w:jc w:val="both"/>
    </w:pPr>
    <w:rPr>
      <w:rFonts w:hint="eastAsia" w:ascii="方正小标宋简体" w:hAnsi="方正小标宋简体" w:eastAsia="仿宋_GB2312" w:cs="仿宋_GB2312"/>
      <w:sz w:val="32"/>
      <w:szCs w:val="32"/>
    </w:rPr>
  </w:style>
  <w:style w:type="paragraph" w:customStyle="1" w:styleId="16">
    <w:name w:val="Z 正文"/>
    <w:basedOn w:val="1"/>
    <w:qFormat/>
    <w:uiPriority w:val="0"/>
    <w:pPr>
      <w:widowControl/>
      <w:spacing w:beforeLines="50" w:afterLines="50"/>
      <w:ind w:firstLine="200" w:firstLineChars="200"/>
      <w:jc w:val="left"/>
    </w:pPr>
    <w:rPr>
      <w:rFonts w:ascii="黑体" w:hAnsi="黑体" w:eastAsia="黑体"/>
      <w:kern w:val="0"/>
      <w:sz w:val="22"/>
      <w:lang w:bidi="en-US"/>
    </w:rPr>
  </w:style>
  <w:style w:type="character" w:customStyle="1" w:styleId="17">
    <w:name w:val="NormalCharacter"/>
    <w:qFormat/>
    <w:uiPriority w:val="0"/>
  </w:style>
  <w:style w:type="paragraph" w:customStyle="1" w:styleId="18">
    <w:name w:val="目录 51"/>
    <w:basedOn w:val="1"/>
    <w:qFormat/>
    <w:uiPriority w:val="0"/>
    <w:pPr>
      <w:spacing w:line="560" w:lineRule="exact"/>
      <w:ind w:left="1680" w:leftChars="800" w:firstLine="880" w:firstLineChars="200"/>
    </w:pPr>
    <w:rPr>
      <w:rFonts w:ascii="Times New Roman" w:hAnsi="Times New Roman" w:eastAsia="CESI仿宋-GB2312"/>
      <w:sz w:val="32"/>
    </w:rPr>
  </w:style>
  <w:style w:type="character" w:customStyle="1" w:styleId="19">
    <w:name w:val="副标题 字符"/>
    <w:basedOn w:val="13"/>
    <w:link w:val="8"/>
    <w:qFormat/>
    <w:uiPriority w:val="0"/>
    <w:rPr>
      <w:rFonts w:ascii="宋体" w:hAnsi="宋体" w:eastAsia="Times New Roman"/>
      <w:kern w:val="2"/>
      <w:sz w:val="24"/>
      <w:szCs w:val="24"/>
    </w:rPr>
  </w:style>
  <w:style w:type="character" w:customStyle="1" w:styleId="20">
    <w:name w:val="标题 3 字符"/>
    <w:basedOn w:val="13"/>
    <w:link w:val="2"/>
    <w:qFormat/>
    <w:uiPriority w:val="0"/>
    <w:rPr>
      <w:rFonts w:ascii="Calibri" w:hAnsi="Calibri" w:eastAsia="楷体"/>
      <w:b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888</Characters>
  <Paragraphs>27</Paragraphs>
  <TotalTime>3</TotalTime>
  <ScaleCrop>false</ScaleCrop>
  <LinksUpToDate>false</LinksUpToDate>
  <CharactersWithSpaces>893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2023-02-21T05:12:00Z</dcterms:created>
  <dc:creator>Administrator</dc:creator>
  <cp:lastModifiedBy>豆沙</cp:lastModifiedBy>
  <cp:lastPrinted>2023-07-04T11:17:00Z</cp:lastPrinted>
  <dcterms:modified xsi:type="dcterms:W3CDTF">2026-01-22T02:45:45Z</dcterms:modified>
  <dc:title>科工局2023年1-4月份工作总结及下步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F0C1B42A0060415597DAB3CEB9E79FBE_13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