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BA" w:rsidRDefault="008261A5" w:rsidP="002C78BA">
      <w:pPr>
        <w:jc w:val="center"/>
        <w:rPr>
          <w:rFonts w:ascii="方正小标宋_GBK" w:eastAsia="方正小标宋_GBK"/>
          <w:b/>
          <w:color w:val="FF0000"/>
          <w:spacing w:val="132"/>
          <w:w w:val="60"/>
          <w:sz w:val="120"/>
          <w:szCs w:val="120"/>
        </w:rPr>
      </w:pPr>
      <w:r>
        <w:rPr>
          <w:rFonts w:ascii="方正小标宋_GBK" w:eastAsia="方正小标宋_GBK" w:hint="eastAsia"/>
          <w:b/>
          <w:color w:val="FF0000"/>
          <w:spacing w:val="132"/>
          <w:w w:val="60"/>
          <w:sz w:val="120"/>
          <w:szCs w:val="120"/>
        </w:rPr>
        <w:t>道县</w:t>
      </w:r>
      <w:r w:rsidR="002C78BA">
        <w:rPr>
          <w:rFonts w:ascii="方正小标宋_GBK" w:eastAsia="方正小标宋_GBK" w:hint="eastAsia"/>
          <w:b/>
          <w:color w:val="FF0000"/>
          <w:spacing w:val="132"/>
          <w:w w:val="60"/>
          <w:sz w:val="120"/>
          <w:szCs w:val="120"/>
        </w:rPr>
        <w:t>财政局文件</w:t>
      </w:r>
    </w:p>
    <w:p w:rsidR="002C78BA" w:rsidRDefault="008261A5" w:rsidP="002C78BA">
      <w:pPr>
        <w:spacing w:line="600" w:lineRule="exact"/>
        <w:jc w:val="center"/>
        <w:rPr>
          <w:rFonts w:ascii="仿宋_GB2312" w:eastAsia="仿宋_GB2312"/>
          <w:sz w:val="32"/>
          <w:szCs w:val="32"/>
        </w:rPr>
      </w:pPr>
      <w:r>
        <w:rPr>
          <w:rFonts w:ascii="仿宋_GB2312" w:eastAsia="仿宋_GB2312" w:hint="eastAsia"/>
          <w:sz w:val="32"/>
          <w:szCs w:val="32"/>
        </w:rPr>
        <w:t>道</w:t>
      </w:r>
      <w:r w:rsidR="002C78BA">
        <w:rPr>
          <w:rFonts w:ascii="仿宋_GB2312" w:eastAsia="仿宋_GB2312" w:hint="eastAsia"/>
          <w:sz w:val="32"/>
          <w:szCs w:val="32"/>
        </w:rPr>
        <w:t>财购〔2020〕</w:t>
      </w:r>
      <w:r w:rsidR="00EC3841">
        <w:rPr>
          <w:rFonts w:ascii="仿宋_GB2312" w:eastAsia="仿宋_GB2312" w:hint="eastAsia"/>
          <w:sz w:val="32"/>
          <w:szCs w:val="32"/>
        </w:rPr>
        <w:t>8</w:t>
      </w:r>
      <w:r w:rsidR="002C78BA">
        <w:rPr>
          <w:rFonts w:ascii="仿宋_GB2312" w:eastAsia="仿宋_GB2312" w:hint="eastAsia"/>
          <w:sz w:val="32"/>
          <w:szCs w:val="32"/>
        </w:rPr>
        <w:t>号</w:t>
      </w:r>
    </w:p>
    <w:p w:rsidR="002C78BA" w:rsidRDefault="00C32E8D" w:rsidP="002C78BA">
      <w:pPr>
        <w:spacing w:line="660" w:lineRule="exact"/>
        <w:jc w:val="center"/>
        <w:rPr>
          <w:rFonts w:ascii="方正小标宋简体" w:eastAsia="方正小标宋简体" w:hAnsi="华文中宋"/>
          <w:bCs/>
          <w:color w:val="000000"/>
          <w:sz w:val="44"/>
          <w:szCs w:val="44"/>
        </w:rPr>
      </w:pPr>
      <w:r w:rsidRPr="00C32E8D">
        <w:rPr>
          <w:noProof/>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3pt;margin-top:4.55pt;width:403.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" strokecolor="red" strokeweight="2.26pt"/>
        </w:pict>
      </w:r>
    </w:p>
    <w:p w:rsidR="002C78BA" w:rsidRPr="008261A5" w:rsidRDefault="002C78BA" w:rsidP="008261A5">
      <w:pPr>
        <w:spacing w:line="560" w:lineRule="exact"/>
        <w:jc w:val="center"/>
        <w:rPr>
          <w:rFonts w:ascii="方正小标宋简体" w:eastAsia="方正小标宋简体"/>
          <w:sz w:val="44"/>
          <w:szCs w:val="44"/>
        </w:rPr>
      </w:pPr>
      <w:r>
        <w:rPr>
          <w:rFonts w:ascii="方正小标宋简体" w:eastAsia="方正小标宋简体" w:hAnsi="华文中宋" w:hint="eastAsia"/>
          <w:bCs/>
          <w:color w:val="000000"/>
          <w:sz w:val="44"/>
          <w:szCs w:val="44"/>
        </w:rPr>
        <w:t>关于印发《</w:t>
      </w:r>
      <w:r w:rsidR="008261A5">
        <w:rPr>
          <w:rFonts w:ascii="方正小标宋简体" w:eastAsia="方正小标宋简体" w:hAnsi="华文中宋" w:hint="eastAsia"/>
          <w:bCs/>
          <w:color w:val="000000"/>
          <w:sz w:val="44"/>
          <w:szCs w:val="44"/>
        </w:rPr>
        <w:t>道县</w:t>
      </w:r>
      <w:r>
        <w:rPr>
          <w:rFonts w:ascii="方正小标宋简体" w:eastAsia="方正小标宋简体" w:hint="eastAsia"/>
          <w:sz w:val="44"/>
          <w:szCs w:val="44"/>
        </w:rPr>
        <w:t>2020年</w:t>
      </w:r>
      <w:r w:rsidR="008261A5">
        <w:rPr>
          <w:rFonts w:ascii="方正小标宋简体" w:eastAsia="方正小标宋简体" w:hint="eastAsia"/>
          <w:sz w:val="44"/>
          <w:szCs w:val="44"/>
        </w:rPr>
        <w:t>县</w:t>
      </w:r>
      <w:r>
        <w:rPr>
          <w:rFonts w:ascii="方正小标宋简体" w:eastAsia="方正小标宋简体" w:hint="eastAsia"/>
          <w:sz w:val="44"/>
          <w:szCs w:val="44"/>
        </w:rPr>
        <w:t>级政府集中采购</w:t>
      </w:r>
      <w:bookmarkStart w:id="0" w:name="_GoBack"/>
      <w:bookmarkEnd w:id="0"/>
      <w:r>
        <w:rPr>
          <w:rFonts w:ascii="方正小标宋简体" w:eastAsia="方正小标宋简体" w:hint="eastAsia"/>
          <w:sz w:val="44"/>
          <w:szCs w:val="44"/>
        </w:rPr>
        <w:t>目录及政府采购限额标准》的通知</w:t>
      </w:r>
    </w:p>
    <w:p w:rsidR="002C78BA" w:rsidRDefault="002C78BA" w:rsidP="002C78BA">
      <w:pPr>
        <w:spacing w:line="560" w:lineRule="exact"/>
        <w:rPr>
          <w:rFonts w:ascii="仿宋_GB2312" w:eastAsia="仿宋_GB2312" w:hAnsi="宋体"/>
          <w:color w:val="000000"/>
          <w:sz w:val="32"/>
          <w:szCs w:val="32"/>
        </w:rPr>
      </w:pPr>
    </w:p>
    <w:p w:rsidR="002C78BA" w:rsidRDefault="008261A5" w:rsidP="002C78BA">
      <w:pPr>
        <w:widowControl/>
        <w:spacing w:line="560" w:lineRule="exact"/>
        <w:jc w:val="left"/>
        <w:rPr>
          <w:rFonts w:ascii="仿宋_GB2312" w:eastAsia="仿宋_GB2312"/>
          <w:color w:val="000000"/>
          <w:sz w:val="32"/>
          <w:szCs w:val="32"/>
        </w:rPr>
      </w:pPr>
      <w:r>
        <w:rPr>
          <w:rFonts w:ascii="仿宋_GB2312" w:eastAsia="仿宋_GB2312" w:cs="仿宋_GB2312" w:hint="eastAsia"/>
          <w:color w:val="000000"/>
          <w:kern w:val="0"/>
          <w:sz w:val="32"/>
          <w:szCs w:val="32"/>
        </w:rPr>
        <w:t>县直各单位、各乡镇（场）、街道办事处</w:t>
      </w:r>
      <w:r w:rsidR="002C78BA">
        <w:rPr>
          <w:rFonts w:ascii="仿宋_GB2312" w:eastAsia="仿宋_GB2312" w:cs="仿宋_GB2312" w:hint="eastAsia"/>
          <w:color w:val="000000"/>
          <w:kern w:val="0"/>
          <w:sz w:val="32"/>
          <w:szCs w:val="32"/>
        </w:rPr>
        <w:t>：</w:t>
      </w:r>
    </w:p>
    <w:p w:rsidR="002C78BA" w:rsidRDefault="002C78BA" w:rsidP="002C78BA">
      <w:pPr>
        <w:pStyle w:val="a3"/>
        <w:spacing w:before="0" w:beforeAutospacing="0" w:after="0" w:afterAutospacing="0" w:line="560" w:lineRule="exact"/>
        <w:ind w:firstLineChars="200" w:firstLine="624"/>
        <w:jc w:val="both"/>
        <w:rPr>
          <w:rFonts w:ascii="仿宋_GB2312" w:eastAsia="仿宋_GB2312" w:hAnsi="仿宋"/>
          <w:sz w:val="32"/>
          <w:szCs w:val="32"/>
        </w:rPr>
      </w:pPr>
      <w:r>
        <w:rPr>
          <w:rFonts w:ascii="仿宋_GB2312" w:eastAsia="仿宋_GB2312" w:hAnsi="Times New Roman" w:cs="仿宋_GB2312" w:hint="eastAsia"/>
          <w:color w:val="000000"/>
          <w:spacing w:val="-4"/>
          <w:sz w:val="32"/>
          <w:szCs w:val="32"/>
        </w:rPr>
        <w:t>经</w:t>
      </w:r>
      <w:r w:rsidR="008261A5">
        <w:rPr>
          <w:rFonts w:ascii="仿宋_GB2312" w:eastAsia="仿宋_GB2312" w:hAnsi="Times New Roman" w:cs="仿宋_GB2312" w:hint="eastAsia"/>
          <w:color w:val="000000"/>
          <w:spacing w:val="-8"/>
          <w:sz w:val="32"/>
          <w:szCs w:val="32"/>
        </w:rPr>
        <w:t>县</w:t>
      </w:r>
      <w:r>
        <w:rPr>
          <w:rFonts w:ascii="仿宋_GB2312" w:eastAsia="仿宋_GB2312" w:hAnsi="Times New Roman" w:cs="仿宋_GB2312" w:hint="eastAsia"/>
          <w:color w:val="000000"/>
          <w:spacing w:val="-8"/>
          <w:sz w:val="32"/>
          <w:szCs w:val="32"/>
        </w:rPr>
        <w:t>政府授权，我局制定了《</w:t>
      </w:r>
      <w:r w:rsidR="008261A5">
        <w:rPr>
          <w:rFonts w:ascii="仿宋_GB2312" w:eastAsia="仿宋_GB2312" w:hAnsi="Times New Roman" w:cs="仿宋_GB2312" w:hint="eastAsia"/>
          <w:color w:val="000000"/>
          <w:spacing w:val="-8"/>
          <w:sz w:val="32"/>
          <w:szCs w:val="32"/>
        </w:rPr>
        <w:t>道县</w:t>
      </w:r>
      <w:r>
        <w:rPr>
          <w:rFonts w:ascii="仿宋_GB2312" w:eastAsia="仿宋_GB2312" w:hAnsi="Times New Roman" w:cs="Times New Roman" w:hint="eastAsia"/>
          <w:color w:val="000000"/>
          <w:spacing w:val="-8"/>
          <w:sz w:val="32"/>
          <w:szCs w:val="32"/>
        </w:rPr>
        <w:t>2020</w:t>
      </w:r>
      <w:r w:rsidR="008261A5">
        <w:rPr>
          <w:rFonts w:ascii="仿宋_GB2312" w:eastAsia="仿宋_GB2312" w:hAnsi="Times New Roman" w:cs="仿宋_GB2312" w:hint="eastAsia"/>
          <w:color w:val="000000"/>
          <w:spacing w:val="-8"/>
          <w:sz w:val="32"/>
          <w:szCs w:val="32"/>
        </w:rPr>
        <w:t>年县</w:t>
      </w:r>
      <w:r>
        <w:rPr>
          <w:rFonts w:ascii="仿宋_GB2312" w:eastAsia="仿宋_GB2312" w:hAnsi="Times New Roman" w:cs="仿宋_GB2312" w:hint="eastAsia"/>
          <w:color w:val="000000"/>
          <w:spacing w:val="-8"/>
          <w:sz w:val="32"/>
          <w:szCs w:val="32"/>
        </w:rPr>
        <w:t>级政府集中采购目录及政府采购限额标准》，并对政府采购管理有关事项提出具体要求，请一并遵照执行。</w:t>
      </w:r>
    </w:p>
    <w:p w:rsidR="002C78BA" w:rsidRDefault="002C78BA" w:rsidP="002C78BA">
      <w:pPr>
        <w:spacing w:line="560" w:lineRule="exact"/>
        <w:ind w:firstLineChars="200" w:firstLine="640"/>
        <w:rPr>
          <w:rFonts w:ascii="仿宋_GB2312" w:eastAsia="仿宋_GB2312"/>
          <w:sz w:val="32"/>
          <w:szCs w:val="32"/>
        </w:rPr>
      </w:pPr>
    </w:p>
    <w:p w:rsidR="002C78BA" w:rsidRDefault="002C78BA" w:rsidP="008261A5">
      <w:pPr>
        <w:spacing w:line="560" w:lineRule="exact"/>
        <w:ind w:firstLineChars="200" w:firstLine="640"/>
        <w:rPr>
          <w:rFonts w:ascii="仿宋_GB2312" w:eastAsia="仿宋_GB2312"/>
          <w:sz w:val="32"/>
          <w:szCs w:val="32"/>
        </w:rPr>
      </w:pPr>
      <w:r>
        <w:rPr>
          <w:rFonts w:ascii="仿宋_GB2312" w:eastAsia="仿宋_GB2312" w:hint="eastAsia"/>
          <w:sz w:val="32"/>
          <w:szCs w:val="32"/>
        </w:rPr>
        <w:t>附件：</w:t>
      </w:r>
      <w:r w:rsidR="008261A5">
        <w:rPr>
          <w:rFonts w:ascii="仿宋_GB2312" w:eastAsia="仿宋_GB2312" w:hint="eastAsia"/>
          <w:sz w:val="32"/>
          <w:szCs w:val="32"/>
        </w:rPr>
        <w:t>道县</w:t>
      </w:r>
      <w:r>
        <w:rPr>
          <w:rFonts w:ascii="仿宋_GB2312" w:eastAsia="仿宋_GB2312" w:hint="eastAsia"/>
          <w:sz w:val="32"/>
          <w:szCs w:val="32"/>
        </w:rPr>
        <w:t>2020</w:t>
      </w:r>
      <w:r w:rsidR="008261A5">
        <w:rPr>
          <w:rFonts w:ascii="仿宋_GB2312" w:eastAsia="仿宋_GB2312" w:hint="eastAsia"/>
          <w:sz w:val="32"/>
          <w:szCs w:val="32"/>
        </w:rPr>
        <w:t>年县</w:t>
      </w:r>
      <w:r>
        <w:rPr>
          <w:rFonts w:ascii="仿宋_GB2312" w:eastAsia="仿宋_GB2312" w:hint="eastAsia"/>
          <w:sz w:val="32"/>
          <w:szCs w:val="32"/>
        </w:rPr>
        <w:t>级政府集中采购目录及政府采购限额标准</w:t>
      </w:r>
    </w:p>
    <w:p w:rsidR="002C78BA" w:rsidRDefault="002C78BA" w:rsidP="002C78BA">
      <w:pPr>
        <w:spacing w:line="560" w:lineRule="exact"/>
        <w:ind w:firstLineChars="1825" w:firstLine="5840"/>
        <w:rPr>
          <w:rFonts w:ascii="仿宋_GB2312" w:eastAsia="仿宋_GB2312"/>
          <w:sz w:val="32"/>
          <w:szCs w:val="32"/>
        </w:rPr>
      </w:pPr>
    </w:p>
    <w:p w:rsidR="008261A5" w:rsidRDefault="008261A5" w:rsidP="002C78BA">
      <w:pPr>
        <w:spacing w:line="560" w:lineRule="exact"/>
        <w:ind w:firstLineChars="1825" w:firstLine="5840"/>
        <w:rPr>
          <w:rFonts w:ascii="仿宋_GB2312" w:eastAsia="仿宋_GB2312"/>
          <w:sz w:val="32"/>
          <w:szCs w:val="32"/>
        </w:rPr>
      </w:pPr>
    </w:p>
    <w:p w:rsidR="008261A5" w:rsidRDefault="008261A5" w:rsidP="002C78BA">
      <w:pPr>
        <w:spacing w:line="560" w:lineRule="exact"/>
        <w:ind w:firstLineChars="1825" w:firstLine="5840"/>
        <w:rPr>
          <w:rFonts w:ascii="仿宋_GB2312" w:eastAsia="仿宋_GB2312"/>
          <w:sz w:val="32"/>
          <w:szCs w:val="32"/>
        </w:rPr>
      </w:pPr>
    </w:p>
    <w:p w:rsidR="002C78BA" w:rsidRDefault="002C78BA" w:rsidP="002C78BA">
      <w:pPr>
        <w:spacing w:line="560" w:lineRule="exact"/>
        <w:ind w:firstLineChars="1825" w:firstLine="5840"/>
        <w:rPr>
          <w:rFonts w:ascii="仿宋_GB2312" w:eastAsia="仿宋_GB2312"/>
          <w:sz w:val="32"/>
          <w:szCs w:val="32"/>
        </w:rPr>
      </w:pPr>
    </w:p>
    <w:p w:rsidR="002C78BA" w:rsidRDefault="008261A5" w:rsidP="002C78BA">
      <w:pPr>
        <w:spacing w:line="560" w:lineRule="exact"/>
        <w:ind w:firstLineChars="1500" w:firstLine="4800"/>
        <w:rPr>
          <w:rFonts w:ascii="仿宋_GB2312" w:eastAsia="仿宋_GB2312"/>
          <w:sz w:val="32"/>
          <w:szCs w:val="32"/>
        </w:rPr>
      </w:pPr>
      <w:r>
        <w:rPr>
          <w:rFonts w:ascii="仿宋_GB2312" w:eastAsia="仿宋_GB2312" w:hint="eastAsia"/>
          <w:sz w:val="32"/>
          <w:szCs w:val="32"/>
        </w:rPr>
        <w:t>道县</w:t>
      </w:r>
      <w:r w:rsidR="002C78BA">
        <w:rPr>
          <w:rFonts w:ascii="仿宋_GB2312" w:eastAsia="仿宋_GB2312" w:hint="eastAsia"/>
          <w:sz w:val="32"/>
          <w:szCs w:val="32"/>
        </w:rPr>
        <w:t>财政局</w:t>
      </w:r>
    </w:p>
    <w:p w:rsidR="002C78BA" w:rsidRDefault="002C78BA" w:rsidP="002C78BA">
      <w:pPr>
        <w:spacing w:line="560" w:lineRule="exact"/>
        <w:ind w:firstLineChars="1400" w:firstLine="4480"/>
        <w:rPr>
          <w:rFonts w:ascii="仿宋_GB2312" w:eastAsia="仿宋_GB2312"/>
          <w:color w:val="000000"/>
          <w:sz w:val="32"/>
          <w:szCs w:val="32"/>
        </w:rPr>
      </w:pPr>
      <w:r>
        <w:rPr>
          <w:rFonts w:ascii="仿宋_GB2312" w:eastAsia="仿宋_GB2312" w:hint="eastAsia"/>
          <w:sz w:val="32"/>
          <w:szCs w:val="32"/>
        </w:rPr>
        <w:t>2020年</w:t>
      </w:r>
      <w:r w:rsidR="00EC3841">
        <w:rPr>
          <w:rFonts w:ascii="仿宋_GB2312" w:eastAsia="仿宋_GB2312" w:hint="eastAsia"/>
          <w:sz w:val="32"/>
          <w:szCs w:val="32"/>
        </w:rPr>
        <w:t>7</w:t>
      </w:r>
      <w:r>
        <w:rPr>
          <w:rFonts w:ascii="仿宋_GB2312" w:eastAsia="仿宋_GB2312" w:hint="eastAsia"/>
          <w:sz w:val="32"/>
          <w:szCs w:val="32"/>
        </w:rPr>
        <w:t>月</w:t>
      </w:r>
      <w:r w:rsidR="00082580">
        <w:rPr>
          <w:rFonts w:ascii="仿宋_GB2312" w:eastAsia="仿宋_GB2312" w:hint="eastAsia"/>
          <w:sz w:val="32"/>
          <w:szCs w:val="32"/>
        </w:rPr>
        <w:t>1</w:t>
      </w:r>
      <w:r w:rsidR="00EC3841">
        <w:rPr>
          <w:rFonts w:ascii="仿宋_GB2312" w:eastAsia="仿宋_GB2312" w:hint="eastAsia"/>
          <w:sz w:val="32"/>
          <w:szCs w:val="32"/>
        </w:rPr>
        <w:t>6</w:t>
      </w:r>
      <w:r>
        <w:rPr>
          <w:rFonts w:ascii="仿宋_GB2312" w:eastAsia="仿宋_GB2312" w:hint="eastAsia"/>
          <w:sz w:val="32"/>
          <w:szCs w:val="32"/>
        </w:rPr>
        <w:t>日</w:t>
      </w:r>
    </w:p>
    <w:p w:rsidR="002C78BA" w:rsidRDefault="002C78BA" w:rsidP="002C78BA">
      <w:pPr>
        <w:spacing w:line="560" w:lineRule="exact"/>
        <w:rPr>
          <w:rFonts w:eastAsia="黑体"/>
          <w:color w:val="000000"/>
          <w:sz w:val="32"/>
          <w:szCs w:val="32"/>
        </w:rPr>
      </w:pPr>
    </w:p>
    <w:p w:rsidR="008261A5" w:rsidRDefault="008261A5" w:rsidP="002C78BA">
      <w:pPr>
        <w:spacing w:line="560" w:lineRule="exact"/>
        <w:rPr>
          <w:rFonts w:eastAsia="黑体"/>
          <w:color w:val="000000"/>
          <w:sz w:val="32"/>
          <w:szCs w:val="32"/>
        </w:rPr>
      </w:pPr>
    </w:p>
    <w:p w:rsidR="002C78BA" w:rsidRDefault="002C78BA" w:rsidP="002C78BA">
      <w:pPr>
        <w:spacing w:line="560" w:lineRule="exact"/>
        <w:rPr>
          <w:rFonts w:eastAsia="黑体"/>
          <w:color w:val="000000"/>
          <w:sz w:val="32"/>
          <w:szCs w:val="32"/>
        </w:rPr>
      </w:pPr>
      <w:r>
        <w:rPr>
          <w:rFonts w:eastAsia="黑体" w:hint="eastAsia"/>
          <w:color w:val="000000"/>
          <w:sz w:val="32"/>
          <w:szCs w:val="32"/>
        </w:rPr>
        <w:lastRenderedPageBreak/>
        <w:t>附件</w:t>
      </w:r>
    </w:p>
    <w:p w:rsidR="002C78BA" w:rsidRDefault="002C78BA" w:rsidP="002C78BA">
      <w:pPr>
        <w:spacing w:line="560" w:lineRule="exact"/>
        <w:rPr>
          <w:rFonts w:eastAsia="黑体"/>
          <w:color w:val="000000"/>
          <w:sz w:val="32"/>
          <w:szCs w:val="32"/>
        </w:rPr>
      </w:pPr>
    </w:p>
    <w:p w:rsidR="002C78BA" w:rsidRDefault="008261A5" w:rsidP="002C78BA">
      <w:pPr>
        <w:pStyle w:val="a3"/>
        <w:widowControl w:val="0"/>
        <w:spacing w:before="0" w:beforeAutospacing="0" w:after="0" w:afterAutospacing="0" w:line="560" w:lineRule="exact"/>
        <w:jc w:val="center"/>
        <w:rPr>
          <w:rStyle w:val="a4"/>
          <w:rFonts w:ascii="方正小标宋简体" w:eastAsia="方正小标宋简体"/>
          <w:b w:val="0"/>
          <w:color w:val="auto"/>
          <w:sz w:val="44"/>
          <w:szCs w:val="44"/>
        </w:rPr>
      </w:pPr>
      <w:r>
        <w:rPr>
          <w:rStyle w:val="a4"/>
          <w:rFonts w:ascii="方正小标宋简体" w:eastAsia="方正小标宋简体" w:hint="eastAsia"/>
          <w:b w:val="0"/>
          <w:color w:val="auto"/>
          <w:sz w:val="44"/>
          <w:szCs w:val="44"/>
        </w:rPr>
        <w:t>道县</w:t>
      </w:r>
      <w:r w:rsidR="002C78BA">
        <w:rPr>
          <w:rStyle w:val="a4"/>
          <w:rFonts w:ascii="方正小标宋简体" w:eastAsia="方正小标宋简体" w:hint="eastAsia"/>
          <w:b w:val="0"/>
          <w:color w:val="auto"/>
          <w:sz w:val="44"/>
          <w:szCs w:val="44"/>
        </w:rPr>
        <w:t>2020</w:t>
      </w:r>
      <w:r>
        <w:rPr>
          <w:rStyle w:val="a4"/>
          <w:rFonts w:ascii="方正小标宋简体" w:eastAsia="方正小标宋简体" w:hint="eastAsia"/>
          <w:b w:val="0"/>
          <w:color w:val="auto"/>
          <w:sz w:val="44"/>
          <w:szCs w:val="44"/>
        </w:rPr>
        <w:t>年县</w:t>
      </w:r>
      <w:r w:rsidR="002C78BA">
        <w:rPr>
          <w:rStyle w:val="a4"/>
          <w:rFonts w:ascii="方正小标宋简体" w:eastAsia="方正小标宋简体" w:hint="eastAsia"/>
          <w:b w:val="0"/>
          <w:color w:val="auto"/>
          <w:sz w:val="44"/>
          <w:szCs w:val="44"/>
        </w:rPr>
        <w:t>级政府集中采购目录</w:t>
      </w:r>
    </w:p>
    <w:p w:rsidR="002C78BA" w:rsidRDefault="002C78BA" w:rsidP="002C78BA">
      <w:pPr>
        <w:pStyle w:val="a3"/>
        <w:widowControl w:val="0"/>
        <w:spacing w:before="0" w:beforeAutospacing="0" w:after="0" w:afterAutospacing="0" w:line="560" w:lineRule="exact"/>
        <w:jc w:val="center"/>
        <w:rPr>
          <w:rStyle w:val="a4"/>
          <w:rFonts w:ascii="方正小标宋简体" w:eastAsia="方正小标宋简体"/>
          <w:b w:val="0"/>
          <w:color w:val="auto"/>
          <w:sz w:val="44"/>
          <w:szCs w:val="44"/>
        </w:rPr>
      </w:pPr>
      <w:r>
        <w:rPr>
          <w:rStyle w:val="a4"/>
          <w:rFonts w:ascii="方正小标宋简体" w:eastAsia="方正小标宋简体" w:hint="eastAsia"/>
          <w:b w:val="0"/>
          <w:color w:val="auto"/>
          <w:sz w:val="44"/>
          <w:szCs w:val="44"/>
        </w:rPr>
        <w:t>及政府采购限额标准</w:t>
      </w:r>
    </w:p>
    <w:p w:rsidR="002C78BA" w:rsidRDefault="002C78BA" w:rsidP="002C78BA">
      <w:pPr>
        <w:pStyle w:val="a3"/>
        <w:widowControl w:val="0"/>
        <w:spacing w:before="0" w:beforeAutospacing="0" w:after="0" w:afterAutospacing="0" w:line="560" w:lineRule="exact"/>
        <w:jc w:val="center"/>
        <w:rPr>
          <w:rFonts w:ascii="Times New Roman" w:eastAsia="方正小标宋_GBK" w:hAnsi="Times New Roman" w:cs="Times New Roman"/>
          <w:sz w:val="36"/>
          <w:szCs w:val="36"/>
        </w:rPr>
      </w:pPr>
    </w:p>
    <w:p w:rsidR="002C78BA" w:rsidRDefault="008261A5" w:rsidP="002C78BA">
      <w:pPr>
        <w:pStyle w:val="a3"/>
        <w:widowControl w:val="0"/>
        <w:spacing w:before="0" w:beforeAutospacing="0" w:after="0" w:afterAutospacing="0" w:line="560" w:lineRule="exact"/>
        <w:ind w:firstLineChars="200" w:firstLine="640"/>
        <w:jc w:val="both"/>
        <w:rPr>
          <w:rFonts w:ascii="Times New Roman" w:eastAsia="黑体" w:hAnsi="Times New Roman" w:cs="Times New Roman"/>
          <w:color w:val="000000"/>
          <w:sz w:val="32"/>
          <w:szCs w:val="32"/>
        </w:rPr>
      </w:pPr>
      <w:r>
        <w:rPr>
          <w:rStyle w:val="a4"/>
          <w:rFonts w:ascii="Times New Roman" w:eastAsia="黑体" w:hAnsi="Times New Roman" w:hint="eastAsia"/>
          <w:b w:val="0"/>
          <w:color w:val="000000"/>
          <w:sz w:val="32"/>
          <w:szCs w:val="32"/>
        </w:rPr>
        <w:t>一、县</w:t>
      </w:r>
      <w:r w:rsidR="002C78BA">
        <w:rPr>
          <w:rStyle w:val="a4"/>
          <w:rFonts w:ascii="Times New Roman" w:eastAsia="黑体" w:hAnsi="Times New Roman" w:hint="eastAsia"/>
          <w:b w:val="0"/>
          <w:color w:val="000000"/>
          <w:sz w:val="32"/>
          <w:szCs w:val="32"/>
        </w:rPr>
        <w:t>级政府集中采购目录</w:t>
      </w:r>
    </w:p>
    <w:p w:rsidR="002C78BA" w:rsidRDefault="002C78BA" w:rsidP="002C78BA">
      <w:pPr>
        <w:spacing w:line="560" w:lineRule="exact"/>
        <w:ind w:firstLineChars="200" w:firstLine="640"/>
        <w:rPr>
          <w:rStyle w:val="a4"/>
          <w:rFonts w:ascii="仿宋_GB2312" w:eastAsia="仿宋_GB2312"/>
          <w:b w:val="0"/>
          <w:bCs w:val="0"/>
        </w:rPr>
      </w:pPr>
      <w:r>
        <w:rPr>
          <w:rStyle w:val="a4"/>
          <w:rFonts w:ascii="仿宋_GB2312" w:eastAsia="仿宋_GB2312" w:hint="eastAsia"/>
          <w:b w:val="0"/>
          <w:color w:val="000000"/>
          <w:sz w:val="32"/>
          <w:szCs w:val="32"/>
        </w:rPr>
        <w:t>《</w:t>
      </w:r>
      <w:r w:rsidR="008261A5">
        <w:rPr>
          <w:rStyle w:val="a4"/>
          <w:rFonts w:ascii="仿宋_GB2312" w:eastAsia="仿宋_GB2312" w:hint="eastAsia"/>
          <w:b w:val="0"/>
          <w:color w:val="000000"/>
          <w:sz w:val="32"/>
          <w:szCs w:val="32"/>
        </w:rPr>
        <w:t>道县</w:t>
      </w:r>
      <w:r>
        <w:rPr>
          <w:rStyle w:val="a4"/>
          <w:rFonts w:ascii="仿宋_GB2312" w:eastAsia="仿宋_GB2312" w:hint="eastAsia"/>
          <w:b w:val="0"/>
          <w:color w:val="000000"/>
          <w:sz w:val="32"/>
          <w:szCs w:val="32"/>
        </w:rPr>
        <w:t>2020</w:t>
      </w:r>
      <w:r w:rsidR="008261A5">
        <w:rPr>
          <w:rStyle w:val="a4"/>
          <w:rFonts w:ascii="仿宋_GB2312" w:eastAsia="仿宋_GB2312" w:hint="eastAsia"/>
          <w:b w:val="0"/>
          <w:color w:val="000000"/>
          <w:sz w:val="32"/>
          <w:szCs w:val="32"/>
        </w:rPr>
        <w:t>年</w:t>
      </w:r>
      <w:r w:rsidR="00F55E76">
        <w:rPr>
          <w:rStyle w:val="a4"/>
          <w:rFonts w:ascii="仿宋_GB2312" w:eastAsia="仿宋_GB2312" w:hint="eastAsia"/>
          <w:b w:val="0"/>
          <w:color w:val="000000"/>
          <w:sz w:val="32"/>
          <w:szCs w:val="32"/>
        </w:rPr>
        <w:t>县级</w:t>
      </w:r>
      <w:r>
        <w:rPr>
          <w:rStyle w:val="a4"/>
          <w:rFonts w:ascii="仿宋_GB2312" w:eastAsia="仿宋_GB2312" w:hint="eastAsia"/>
          <w:b w:val="0"/>
          <w:color w:val="000000"/>
          <w:sz w:val="32"/>
          <w:szCs w:val="32"/>
        </w:rPr>
        <w:t>政府集中采购目录》（详见附表）的编制基础是财政部《政府采购品目分类目录》（财库〔2013〕189号）。其中：字母A表示货物类，字母B表示工程类，字母C表示服务类；每2位数字编码表示一级，品目最多10位数字编码，即每类最多有5级明细。本期政府集中采购目录采用列举法，从最低品目穷尽列示所有应纳入政府集中采购的品目范围。2020</w:t>
      </w:r>
      <w:r w:rsidR="008261A5">
        <w:rPr>
          <w:rStyle w:val="a4"/>
          <w:rFonts w:ascii="仿宋_GB2312" w:eastAsia="仿宋_GB2312" w:hint="eastAsia"/>
          <w:b w:val="0"/>
          <w:color w:val="000000"/>
          <w:sz w:val="32"/>
          <w:szCs w:val="32"/>
        </w:rPr>
        <w:t>年</w:t>
      </w:r>
      <w:r w:rsidR="00F55E76">
        <w:rPr>
          <w:rStyle w:val="a4"/>
          <w:rFonts w:ascii="仿宋_GB2312" w:eastAsia="仿宋_GB2312" w:hint="eastAsia"/>
          <w:b w:val="0"/>
          <w:color w:val="000000"/>
          <w:sz w:val="32"/>
          <w:szCs w:val="32"/>
        </w:rPr>
        <w:t>县级</w:t>
      </w:r>
      <w:r>
        <w:rPr>
          <w:rStyle w:val="a4"/>
          <w:rFonts w:ascii="仿宋_GB2312" w:eastAsia="仿宋_GB2312" w:hint="eastAsia"/>
          <w:b w:val="0"/>
          <w:color w:val="000000"/>
          <w:sz w:val="32"/>
          <w:szCs w:val="32"/>
        </w:rPr>
        <w:t>政府集中采购目录按照政府采购限额标准进行调整，将政府采购限额标准以下的货物、服务和工程纳入电子卖场，不再纳入集中采购的范围。限额标准以上纳入集中采购目录中的项目必须委托集中采购代理机构代理。</w:t>
      </w:r>
    </w:p>
    <w:p w:rsidR="002C78BA" w:rsidRDefault="008261A5" w:rsidP="002C78BA">
      <w:pPr>
        <w:pStyle w:val="a3"/>
        <w:widowControl w:val="0"/>
        <w:spacing w:before="0" w:beforeAutospacing="0" w:after="0" w:afterAutospacing="0" w:line="560" w:lineRule="exact"/>
        <w:ind w:firstLineChars="200" w:firstLine="640"/>
        <w:jc w:val="both"/>
        <w:rPr>
          <w:rStyle w:val="a4"/>
          <w:rFonts w:eastAsia="黑体"/>
          <w:b w:val="0"/>
          <w:color w:val="000000"/>
          <w:sz w:val="32"/>
          <w:szCs w:val="32"/>
        </w:rPr>
      </w:pPr>
      <w:r>
        <w:rPr>
          <w:rStyle w:val="a4"/>
          <w:rFonts w:ascii="Times New Roman" w:eastAsia="黑体" w:hAnsi="Times New Roman" w:hint="eastAsia"/>
          <w:b w:val="0"/>
          <w:color w:val="000000"/>
          <w:sz w:val="32"/>
          <w:szCs w:val="32"/>
        </w:rPr>
        <w:t>二、</w:t>
      </w:r>
      <w:r w:rsidR="00F55E76">
        <w:rPr>
          <w:rStyle w:val="a4"/>
          <w:rFonts w:ascii="Times New Roman" w:eastAsia="黑体" w:hAnsi="Times New Roman" w:hint="eastAsia"/>
          <w:b w:val="0"/>
          <w:color w:val="000000"/>
          <w:sz w:val="32"/>
          <w:szCs w:val="32"/>
        </w:rPr>
        <w:t>县级</w:t>
      </w:r>
      <w:r w:rsidR="002C78BA">
        <w:rPr>
          <w:rStyle w:val="a4"/>
          <w:rFonts w:ascii="Times New Roman" w:eastAsia="黑体" w:hAnsi="Times New Roman" w:hint="eastAsia"/>
          <w:b w:val="0"/>
          <w:color w:val="000000"/>
          <w:sz w:val="32"/>
          <w:szCs w:val="32"/>
        </w:rPr>
        <w:t>政府采购限额标准</w:t>
      </w:r>
    </w:p>
    <w:p w:rsidR="002C78BA" w:rsidRDefault="00F55E76" w:rsidP="002C78BA">
      <w:pPr>
        <w:pStyle w:val="a3"/>
        <w:widowControl w:val="0"/>
        <w:spacing w:before="0" w:beforeAutospacing="0" w:after="0" w:afterAutospacing="0" w:line="560" w:lineRule="exact"/>
        <w:ind w:firstLineChars="200" w:firstLine="640"/>
        <w:jc w:val="both"/>
        <w:rPr>
          <w:rStyle w:val="a4"/>
          <w:rFonts w:ascii="仿宋_GB2312" w:eastAsia="仿宋_GB2312"/>
          <w:b w:val="0"/>
          <w:color w:val="000000"/>
          <w:sz w:val="32"/>
          <w:szCs w:val="32"/>
        </w:rPr>
      </w:pPr>
      <w:r>
        <w:rPr>
          <w:rStyle w:val="a4"/>
          <w:rFonts w:ascii="仿宋_GB2312" w:eastAsia="仿宋_GB2312" w:hint="eastAsia"/>
          <w:b w:val="0"/>
          <w:color w:val="000000"/>
          <w:sz w:val="32"/>
          <w:szCs w:val="32"/>
        </w:rPr>
        <w:t>县级</w:t>
      </w:r>
      <w:r w:rsidR="002C78BA">
        <w:rPr>
          <w:rStyle w:val="a4"/>
          <w:rFonts w:ascii="仿宋_GB2312" w:eastAsia="仿宋_GB2312" w:hint="eastAsia"/>
          <w:b w:val="0"/>
          <w:color w:val="000000"/>
          <w:sz w:val="32"/>
          <w:szCs w:val="32"/>
        </w:rPr>
        <w:t>政府采购限额标准为：</w:t>
      </w:r>
      <w:r w:rsidR="002C78BA">
        <w:rPr>
          <w:rStyle w:val="a4"/>
          <w:rFonts w:ascii="仿宋_GB2312" w:eastAsia="仿宋_GB2312" w:hint="eastAsia"/>
          <w:b w:val="0"/>
          <w:color w:val="auto"/>
          <w:sz w:val="32"/>
          <w:szCs w:val="32"/>
        </w:rPr>
        <w:t>货物项目</w:t>
      </w:r>
      <w:r w:rsidR="002C78BA">
        <w:rPr>
          <w:rStyle w:val="a4"/>
          <w:rFonts w:ascii="仿宋_GB2312" w:eastAsia="仿宋_GB2312" w:hint="eastAsia"/>
          <w:b w:val="0"/>
          <w:color w:val="000000"/>
          <w:sz w:val="32"/>
          <w:szCs w:val="32"/>
        </w:rPr>
        <w:t>采购预算金额</w:t>
      </w:r>
      <w:r w:rsidR="002C78BA">
        <w:rPr>
          <w:rStyle w:val="a4"/>
          <w:rFonts w:ascii="仿宋_GB2312" w:eastAsia="仿宋_GB2312" w:hint="eastAsia"/>
          <w:b w:val="0"/>
          <w:color w:val="auto"/>
          <w:sz w:val="32"/>
          <w:szCs w:val="32"/>
        </w:rPr>
        <w:t>50万元以上；服务项目</w:t>
      </w:r>
      <w:r w:rsidR="002C78BA">
        <w:rPr>
          <w:rStyle w:val="a4"/>
          <w:rFonts w:ascii="仿宋_GB2312" w:eastAsia="仿宋_GB2312" w:hint="eastAsia"/>
          <w:b w:val="0"/>
          <w:color w:val="000000"/>
          <w:sz w:val="32"/>
          <w:szCs w:val="32"/>
        </w:rPr>
        <w:t>采购预算金额</w:t>
      </w:r>
      <w:r w:rsidR="002C78BA">
        <w:rPr>
          <w:rStyle w:val="a4"/>
          <w:rFonts w:ascii="仿宋_GB2312" w:eastAsia="仿宋_GB2312" w:hint="eastAsia"/>
          <w:b w:val="0"/>
          <w:color w:val="auto"/>
          <w:sz w:val="32"/>
          <w:szCs w:val="32"/>
        </w:rPr>
        <w:t>80万元以上；工程项目</w:t>
      </w:r>
      <w:r w:rsidR="002C78BA">
        <w:rPr>
          <w:rStyle w:val="a4"/>
          <w:rFonts w:ascii="仿宋_GB2312" w:eastAsia="仿宋_GB2312" w:hint="eastAsia"/>
          <w:b w:val="0"/>
          <w:color w:val="000000"/>
          <w:sz w:val="32"/>
          <w:szCs w:val="32"/>
        </w:rPr>
        <w:t>采购预算金额</w:t>
      </w:r>
      <w:r w:rsidR="002C78BA">
        <w:rPr>
          <w:rStyle w:val="a4"/>
          <w:rFonts w:ascii="仿宋_GB2312" w:eastAsia="仿宋_GB2312" w:hint="eastAsia"/>
          <w:b w:val="0"/>
          <w:color w:val="auto"/>
          <w:sz w:val="32"/>
          <w:szCs w:val="32"/>
        </w:rPr>
        <w:t>100万元以上</w:t>
      </w:r>
      <w:r w:rsidR="002C78BA">
        <w:rPr>
          <w:rStyle w:val="a4"/>
          <w:rFonts w:ascii="仿宋_GB2312" w:eastAsia="仿宋_GB2312" w:hint="eastAsia"/>
          <w:b w:val="0"/>
          <w:color w:val="000000"/>
          <w:sz w:val="32"/>
          <w:szCs w:val="32"/>
        </w:rPr>
        <w:t>。</w:t>
      </w:r>
    </w:p>
    <w:p w:rsidR="002C78BA" w:rsidRDefault="002C78BA" w:rsidP="002C78BA">
      <w:pPr>
        <w:pStyle w:val="a3"/>
        <w:widowControl w:val="0"/>
        <w:spacing w:before="0" w:beforeAutospacing="0" w:after="0" w:afterAutospacing="0" w:line="560" w:lineRule="exact"/>
        <w:ind w:firstLineChars="200" w:firstLine="640"/>
        <w:jc w:val="both"/>
        <w:rPr>
          <w:rStyle w:val="a4"/>
          <w:rFonts w:eastAsia="黑体"/>
          <w:b w:val="0"/>
          <w:color w:val="000000"/>
          <w:sz w:val="32"/>
          <w:szCs w:val="32"/>
        </w:rPr>
      </w:pPr>
      <w:r>
        <w:rPr>
          <w:rStyle w:val="a4"/>
          <w:rFonts w:ascii="Times New Roman" w:eastAsia="黑体" w:hAnsi="Times New Roman" w:hint="eastAsia"/>
          <w:b w:val="0"/>
          <w:color w:val="000000"/>
          <w:sz w:val="32"/>
          <w:szCs w:val="32"/>
        </w:rPr>
        <w:t>三、公开招标数额标准</w:t>
      </w:r>
    </w:p>
    <w:p w:rsidR="002C78BA" w:rsidRDefault="008261A5" w:rsidP="002C78BA">
      <w:pPr>
        <w:pStyle w:val="a3"/>
        <w:widowControl w:val="0"/>
        <w:spacing w:before="0" w:beforeAutospacing="0" w:after="0" w:afterAutospacing="0" w:line="560" w:lineRule="exact"/>
        <w:ind w:firstLineChars="200" w:firstLine="640"/>
        <w:jc w:val="both"/>
        <w:rPr>
          <w:rStyle w:val="a4"/>
          <w:rFonts w:ascii="仿宋_GB2312" w:eastAsia="仿宋_GB2312"/>
          <w:b w:val="0"/>
          <w:color w:val="000000"/>
          <w:sz w:val="32"/>
          <w:szCs w:val="32"/>
        </w:rPr>
      </w:pPr>
      <w:r>
        <w:rPr>
          <w:rStyle w:val="a4"/>
          <w:rFonts w:ascii="仿宋_GB2312" w:eastAsia="仿宋_GB2312" w:hint="eastAsia"/>
          <w:b w:val="0"/>
          <w:color w:val="000000"/>
          <w:sz w:val="32"/>
          <w:szCs w:val="32"/>
        </w:rPr>
        <w:t>道县</w:t>
      </w:r>
      <w:r w:rsidR="002C78BA">
        <w:rPr>
          <w:rStyle w:val="a4"/>
          <w:rFonts w:ascii="仿宋_GB2312" w:eastAsia="仿宋_GB2312" w:hint="eastAsia"/>
          <w:b w:val="0"/>
          <w:color w:val="000000"/>
          <w:sz w:val="32"/>
          <w:szCs w:val="32"/>
        </w:rPr>
        <w:t>政府采购货物和服务项目公开招标数额标准： 200万元。政府采购工程项目公开招标数额标准按照国家有关规</w:t>
      </w:r>
      <w:r w:rsidR="002C78BA">
        <w:rPr>
          <w:rStyle w:val="a4"/>
          <w:rFonts w:ascii="仿宋_GB2312" w:eastAsia="仿宋_GB2312" w:hint="eastAsia"/>
          <w:b w:val="0"/>
          <w:color w:val="000000"/>
          <w:sz w:val="32"/>
          <w:szCs w:val="32"/>
        </w:rPr>
        <w:lastRenderedPageBreak/>
        <w:t>定执行。采购人采购货物或服务达到公开招标数额标准的，应当采用公开招标方式；符合非公开招标采购方式情形，需采用公开招标以外采购方式的，应当在采购活动开始前按照有关规定向财政部门申请审批。</w:t>
      </w:r>
    </w:p>
    <w:p w:rsidR="002C78BA" w:rsidRDefault="002C78BA" w:rsidP="002C78BA">
      <w:pPr>
        <w:pStyle w:val="a3"/>
        <w:widowControl w:val="0"/>
        <w:spacing w:before="0" w:beforeAutospacing="0" w:after="0" w:afterAutospacing="0" w:line="560" w:lineRule="exact"/>
        <w:ind w:firstLineChars="200" w:firstLine="640"/>
        <w:jc w:val="both"/>
        <w:rPr>
          <w:rStyle w:val="a4"/>
          <w:rFonts w:eastAsia="黑体"/>
          <w:b w:val="0"/>
          <w:color w:val="auto"/>
          <w:sz w:val="32"/>
          <w:szCs w:val="32"/>
        </w:rPr>
      </w:pPr>
      <w:r>
        <w:rPr>
          <w:rStyle w:val="a4"/>
          <w:rFonts w:ascii="Times New Roman" w:eastAsia="黑体" w:hAnsi="Times New Roman" w:hint="eastAsia"/>
          <w:b w:val="0"/>
          <w:color w:val="000000"/>
          <w:sz w:val="32"/>
          <w:szCs w:val="32"/>
        </w:rPr>
        <w:t>四、其他要求</w:t>
      </w:r>
    </w:p>
    <w:p w:rsidR="002C78BA" w:rsidRDefault="00F55E76" w:rsidP="002C78BA">
      <w:pPr>
        <w:pStyle w:val="a3"/>
        <w:widowControl w:val="0"/>
        <w:tabs>
          <w:tab w:val="left" w:pos="2835"/>
        </w:tabs>
        <w:spacing w:before="0" w:beforeAutospacing="0" w:after="0" w:afterAutospacing="0" w:line="560" w:lineRule="exact"/>
        <w:ind w:firstLineChars="200" w:firstLine="640"/>
        <w:jc w:val="both"/>
        <w:rPr>
          <w:rFonts w:ascii="仿宋_GB2312" w:eastAsia="仿宋_GB2312" w:hAnsi="Times New Roman" w:cs="Times New Roman"/>
        </w:rPr>
      </w:pPr>
      <w:r>
        <w:rPr>
          <w:rStyle w:val="a4"/>
          <w:rFonts w:ascii="仿宋_GB2312" w:eastAsia="仿宋_GB2312" w:hint="eastAsia"/>
          <w:b w:val="0"/>
          <w:color w:val="auto"/>
          <w:sz w:val="32"/>
          <w:szCs w:val="32"/>
        </w:rPr>
        <w:t>县级</w:t>
      </w:r>
      <w:r w:rsidR="002C78BA">
        <w:rPr>
          <w:rStyle w:val="a4"/>
          <w:rFonts w:ascii="仿宋_GB2312" w:eastAsia="仿宋_GB2312" w:hint="eastAsia"/>
          <w:b w:val="0"/>
          <w:color w:val="auto"/>
          <w:sz w:val="32"/>
          <w:szCs w:val="32"/>
        </w:rPr>
        <w:t>预算单位编制部门预算时，应根据本目录及标准编制政府采购项目预算，未纳入项目管理的零星</w:t>
      </w:r>
      <w:r w:rsidR="002C78BA">
        <w:rPr>
          <w:rFonts w:ascii="仿宋_GB2312" w:eastAsia="仿宋_GB2312" w:hAnsi="Times New Roman" w:cs="Times New Roman" w:hint="eastAsia"/>
          <w:color w:val="auto"/>
          <w:sz w:val="32"/>
          <w:szCs w:val="32"/>
        </w:rPr>
        <w:t>采购按照支出经济分类科目进行核算和管理，追加、调整采购项目、品目以及细化品目分类，应按预算管理的有关规定办理。</w:t>
      </w:r>
    </w:p>
    <w:p w:rsidR="002C78BA" w:rsidRDefault="00F55E76" w:rsidP="002C78BA">
      <w:pPr>
        <w:pStyle w:val="a3"/>
        <w:widowControl w:val="0"/>
        <w:tabs>
          <w:tab w:val="left" w:pos="2835"/>
        </w:tabs>
        <w:spacing w:before="0" w:beforeAutospacing="0" w:after="0" w:afterAutospacing="0" w:line="560" w:lineRule="exact"/>
        <w:ind w:firstLineChars="200" w:firstLine="640"/>
        <w:jc w:val="both"/>
        <w:rPr>
          <w:rStyle w:val="a4"/>
          <w:b w:val="0"/>
        </w:rPr>
      </w:pPr>
      <w:r>
        <w:rPr>
          <w:rStyle w:val="a4"/>
          <w:rFonts w:ascii="仿宋_GB2312" w:eastAsia="仿宋_GB2312" w:hint="eastAsia"/>
          <w:b w:val="0"/>
          <w:color w:val="auto"/>
          <w:sz w:val="32"/>
          <w:szCs w:val="32"/>
        </w:rPr>
        <w:t>县级</w:t>
      </w:r>
      <w:r w:rsidR="002C78BA">
        <w:rPr>
          <w:rStyle w:val="a4"/>
          <w:rFonts w:ascii="仿宋_GB2312" w:eastAsia="仿宋_GB2312" w:hint="eastAsia"/>
          <w:b w:val="0"/>
          <w:color w:val="auto"/>
          <w:sz w:val="32"/>
          <w:szCs w:val="32"/>
        </w:rPr>
        <w:t>部门预算单位对于采购需求具有相对固定性、延续性且价格变化幅度小的政府购买服务项目，在年度预算资金能够保障的前提下，可以一次性签订不超过三年履行期限的政府采购合同。</w:t>
      </w:r>
    </w:p>
    <w:p w:rsidR="002C78BA" w:rsidRDefault="002C78BA" w:rsidP="002C78BA">
      <w:pPr>
        <w:pStyle w:val="a3"/>
        <w:widowControl w:val="0"/>
        <w:tabs>
          <w:tab w:val="left" w:pos="2835"/>
        </w:tabs>
        <w:spacing w:before="0" w:beforeAutospacing="0" w:after="0" w:afterAutospacing="0" w:line="560" w:lineRule="exact"/>
        <w:ind w:firstLineChars="200" w:firstLine="640"/>
        <w:jc w:val="both"/>
        <w:rPr>
          <w:rStyle w:val="a4"/>
          <w:rFonts w:ascii="仿宋_GB2312" w:eastAsia="仿宋_GB2312" w:hAnsi="Times New Roman" w:cs="Times New Roman"/>
          <w:b w:val="0"/>
          <w:color w:val="auto"/>
          <w:sz w:val="32"/>
          <w:szCs w:val="32"/>
        </w:rPr>
      </w:pPr>
      <w:r>
        <w:rPr>
          <w:rStyle w:val="a4"/>
          <w:rFonts w:ascii="仿宋_GB2312" w:eastAsia="仿宋_GB2312" w:hint="eastAsia"/>
          <w:b w:val="0"/>
          <w:color w:val="auto"/>
          <w:sz w:val="32"/>
          <w:szCs w:val="32"/>
        </w:rPr>
        <w:t>采购</w:t>
      </w:r>
      <w:r>
        <w:rPr>
          <w:rFonts w:ascii="仿宋_GB2312" w:eastAsia="仿宋_GB2312" w:hAnsi="Times New Roman" w:cs="Times New Roman" w:hint="eastAsia"/>
          <w:color w:val="auto"/>
          <w:sz w:val="32"/>
          <w:szCs w:val="32"/>
        </w:rPr>
        <w:t xml:space="preserve">政府采购限额标准以下的货物、服务和工程应按照《湖南省政府采购电子卖场管理办法》（湘财购〔2019〕27号）的规定全部纳入电子卖场管理，协议供货、定点采购有关办法停止执行。车辆销售、会议服务、公务机票等特殊品目，在电子卖场中按照相关政策对供应商实行管理。 </w:t>
      </w:r>
    </w:p>
    <w:p w:rsidR="002C78BA" w:rsidRDefault="002C78BA" w:rsidP="002C78BA">
      <w:pPr>
        <w:pStyle w:val="a3"/>
        <w:widowControl w:val="0"/>
        <w:tabs>
          <w:tab w:val="left" w:pos="2835"/>
        </w:tabs>
        <w:spacing w:before="0" w:beforeAutospacing="0" w:after="0" w:afterAutospacing="0" w:line="560" w:lineRule="exact"/>
        <w:ind w:firstLineChars="200" w:firstLine="640"/>
        <w:jc w:val="both"/>
        <w:rPr>
          <w:rStyle w:val="a4"/>
          <w:rFonts w:ascii="仿宋_GB2312" w:eastAsia="仿宋_GB2312" w:hAnsi="Times New Roman" w:cs="Times New Roman"/>
          <w:b w:val="0"/>
          <w:color w:val="auto"/>
          <w:sz w:val="32"/>
          <w:szCs w:val="32"/>
        </w:rPr>
      </w:pPr>
      <w:r>
        <w:rPr>
          <w:rFonts w:ascii="仿宋_GB2312" w:eastAsia="仿宋_GB2312" w:hAnsi="Times New Roman" w:cs="Times New Roman" w:hint="eastAsia"/>
          <w:color w:val="auto"/>
          <w:sz w:val="32"/>
          <w:szCs w:val="32"/>
        </w:rPr>
        <w:t>采购人不得利用电子卖场化整为零规避政府采购。单次采购预算达到政府采购限额标准的项目，应按政府采购的法定方式和程序进行。</w:t>
      </w:r>
      <w:r>
        <w:rPr>
          <w:rStyle w:val="a4"/>
          <w:rFonts w:ascii="仿宋_GB2312" w:eastAsia="仿宋_GB2312" w:hAnsi="Times New Roman" w:cs="Times New Roman" w:hint="eastAsia"/>
          <w:b w:val="0"/>
          <w:color w:val="auto"/>
          <w:sz w:val="32"/>
          <w:szCs w:val="32"/>
        </w:rPr>
        <w:t>单次采购预算在采购限额标准以上、采购人可以明确提出采购需求清单且技术、服务等标准统一的货物、服务项目或工程量清单经投资评审的工程项目，经同级财政部门同意，可在电子卖场竞价。</w:t>
      </w:r>
    </w:p>
    <w:p w:rsidR="002C78BA" w:rsidRDefault="002C78BA" w:rsidP="002C78BA">
      <w:pPr>
        <w:pStyle w:val="a3"/>
        <w:widowControl w:val="0"/>
        <w:tabs>
          <w:tab w:val="left" w:pos="2835"/>
        </w:tabs>
        <w:spacing w:before="0" w:beforeAutospacing="0" w:after="0" w:afterAutospacing="0" w:line="560" w:lineRule="exact"/>
        <w:ind w:firstLineChars="200" w:firstLine="640"/>
        <w:jc w:val="both"/>
        <w:rPr>
          <w:rStyle w:val="a4"/>
          <w:rFonts w:ascii="仿宋_GB2312" w:eastAsia="仿宋_GB2312" w:hAnsi="Times New Roman" w:cs="Times New Roman"/>
          <w:b w:val="0"/>
          <w:color w:val="auto"/>
          <w:sz w:val="32"/>
          <w:szCs w:val="32"/>
        </w:rPr>
      </w:pPr>
      <w:r>
        <w:rPr>
          <w:rStyle w:val="a4"/>
          <w:rFonts w:ascii="仿宋_GB2312" w:eastAsia="仿宋_GB2312" w:hint="eastAsia"/>
          <w:b w:val="0"/>
          <w:color w:val="auto"/>
          <w:sz w:val="32"/>
          <w:szCs w:val="32"/>
        </w:rPr>
        <w:lastRenderedPageBreak/>
        <w:t>各</w:t>
      </w:r>
      <w:r w:rsidR="008261A5">
        <w:rPr>
          <w:rStyle w:val="a4"/>
          <w:rFonts w:ascii="仿宋_GB2312" w:eastAsia="仿宋_GB2312" w:hint="eastAsia"/>
          <w:b w:val="0"/>
          <w:color w:val="auto"/>
          <w:sz w:val="32"/>
          <w:szCs w:val="32"/>
        </w:rPr>
        <w:t>单位</w:t>
      </w:r>
      <w:r>
        <w:rPr>
          <w:rStyle w:val="a4"/>
          <w:rFonts w:ascii="仿宋_GB2312" w:eastAsia="仿宋_GB2312" w:hint="eastAsia"/>
          <w:b w:val="0"/>
          <w:color w:val="auto"/>
          <w:sz w:val="32"/>
          <w:szCs w:val="32"/>
        </w:rPr>
        <w:t>应在2020年底前启用湖南省电子卖场，将政府采购限额标准以下的货物、服务和工程应按照《湖南省政府采购电子卖场管理办法》（湘财购〔2019〕27号）的规定全部纳入电子卖场管理。启用</w:t>
      </w:r>
      <w:r>
        <w:rPr>
          <w:rFonts w:ascii="仿宋_GB2312" w:eastAsia="仿宋_GB2312" w:hAnsi="Times New Roman" w:cs="Times New Roman" w:hint="eastAsia"/>
          <w:color w:val="auto"/>
          <w:sz w:val="32"/>
          <w:szCs w:val="32"/>
        </w:rPr>
        <w:t>电子卖场后，协议供货、定点采购有关办法停止执行。</w:t>
      </w:r>
    </w:p>
    <w:p w:rsidR="002C78BA" w:rsidRDefault="002C78BA" w:rsidP="002C78BA">
      <w:pPr>
        <w:tabs>
          <w:tab w:val="left" w:pos="1339"/>
          <w:tab w:val="left" w:pos="2835"/>
          <w:tab w:val="left" w:pos="3599"/>
        </w:tabs>
        <w:spacing w:line="560" w:lineRule="exact"/>
        <w:ind w:firstLineChars="200" w:firstLine="420"/>
      </w:pPr>
    </w:p>
    <w:p w:rsidR="002C78BA" w:rsidRDefault="008261A5" w:rsidP="002C78BA">
      <w:pPr>
        <w:tabs>
          <w:tab w:val="left" w:pos="2835"/>
        </w:tabs>
        <w:spacing w:line="560" w:lineRule="exact"/>
        <w:ind w:firstLineChars="200" w:firstLine="640"/>
        <w:rPr>
          <w:rFonts w:ascii="仿宋_GB2312" w:eastAsia="仿宋_GB2312"/>
          <w:sz w:val="32"/>
          <w:szCs w:val="32"/>
        </w:rPr>
      </w:pPr>
      <w:r>
        <w:rPr>
          <w:rFonts w:ascii="仿宋_GB2312" w:eastAsia="仿宋_GB2312" w:hint="eastAsia"/>
          <w:sz w:val="32"/>
          <w:szCs w:val="32"/>
        </w:rPr>
        <w:t>附表：道县</w:t>
      </w:r>
      <w:r w:rsidR="002C78BA">
        <w:rPr>
          <w:rFonts w:ascii="仿宋_GB2312" w:eastAsia="仿宋_GB2312" w:hint="eastAsia"/>
          <w:sz w:val="32"/>
          <w:szCs w:val="32"/>
        </w:rPr>
        <w:t>2020</w:t>
      </w:r>
      <w:r>
        <w:rPr>
          <w:rFonts w:ascii="仿宋_GB2312" w:eastAsia="仿宋_GB2312" w:hint="eastAsia"/>
          <w:sz w:val="32"/>
          <w:szCs w:val="32"/>
        </w:rPr>
        <w:t>年</w:t>
      </w:r>
      <w:r w:rsidR="00F55E76">
        <w:rPr>
          <w:rFonts w:ascii="仿宋_GB2312" w:eastAsia="仿宋_GB2312" w:hint="eastAsia"/>
          <w:sz w:val="32"/>
          <w:szCs w:val="32"/>
        </w:rPr>
        <w:t>县级</w:t>
      </w:r>
      <w:r w:rsidR="002C78BA">
        <w:rPr>
          <w:rFonts w:ascii="仿宋_GB2312" w:eastAsia="仿宋_GB2312" w:hint="eastAsia"/>
          <w:sz w:val="32"/>
          <w:szCs w:val="32"/>
        </w:rPr>
        <w:t>政府集中采购目录</w:t>
      </w:r>
    </w:p>
    <w:p w:rsidR="002C78BA" w:rsidRDefault="002C78BA" w:rsidP="002C78BA">
      <w:pPr>
        <w:tabs>
          <w:tab w:val="left" w:pos="2835"/>
        </w:tabs>
        <w:spacing w:line="600" w:lineRule="exact"/>
        <w:ind w:firstLineChars="200" w:firstLine="640"/>
        <w:rPr>
          <w:rFonts w:eastAsia="仿宋_GB2312"/>
          <w:sz w:val="32"/>
          <w:szCs w:val="32"/>
        </w:rPr>
      </w:pPr>
    </w:p>
    <w:p w:rsidR="002C78BA" w:rsidRDefault="002C78BA" w:rsidP="002C78BA">
      <w:pPr>
        <w:tabs>
          <w:tab w:val="left" w:pos="2835"/>
        </w:tabs>
        <w:spacing w:line="600" w:lineRule="exact"/>
        <w:ind w:firstLineChars="200" w:firstLine="640"/>
        <w:rPr>
          <w:rFonts w:eastAsia="仿宋_GB2312"/>
          <w:sz w:val="32"/>
          <w:szCs w:val="32"/>
        </w:rPr>
      </w:pPr>
    </w:p>
    <w:p w:rsidR="002C78BA" w:rsidRDefault="002C78BA" w:rsidP="002C78BA">
      <w:pPr>
        <w:tabs>
          <w:tab w:val="left" w:pos="2835"/>
        </w:tabs>
        <w:spacing w:line="600" w:lineRule="exact"/>
        <w:ind w:firstLineChars="200" w:firstLine="640"/>
        <w:rPr>
          <w:rFonts w:eastAsia="仿宋_GB2312"/>
          <w:sz w:val="32"/>
          <w:szCs w:val="32"/>
        </w:rPr>
      </w:pPr>
    </w:p>
    <w:p w:rsidR="002C78BA" w:rsidRDefault="002C78BA" w:rsidP="002C78BA">
      <w:pPr>
        <w:tabs>
          <w:tab w:val="left" w:pos="2835"/>
        </w:tabs>
        <w:spacing w:line="600" w:lineRule="exact"/>
        <w:ind w:firstLineChars="200" w:firstLine="640"/>
        <w:rPr>
          <w:rFonts w:eastAsia="仿宋_GB2312"/>
          <w:sz w:val="32"/>
          <w:szCs w:val="32"/>
        </w:rPr>
      </w:pPr>
    </w:p>
    <w:p w:rsidR="002C78BA" w:rsidRDefault="002C78BA" w:rsidP="002C78BA">
      <w:pPr>
        <w:tabs>
          <w:tab w:val="left" w:pos="2835"/>
        </w:tabs>
        <w:spacing w:line="600" w:lineRule="exact"/>
        <w:ind w:firstLineChars="200" w:firstLine="640"/>
        <w:rPr>
          <w:rFonts w:eastAsia="仿宋_GB2312"/>
          <w:sz w:val="32"/>
          <w:szCs w:val="32"/>
        </w:rPr>
      </w:pPr>
    </w:p>
    <w:p w:rsidR="002C78BA" w:rsidRDefault="002C78BA" w:rsidP="002C78BA">
      <w:pPr>
        <w:tabs>
          <w:tab w:val="left" w:pos="2835"/>
        </w:tabs>
        <w:spacing w:line="600" w:lineRule="exact"/>
        <w:ind w:firstLineChars="200" w:firstLine="640"/>
        <w:rPr>
          <w:rFonts w:eastAsia="仿宋_GB2312"/>
          <w:sz w:val="32"/>
          <w:szCs w:val="32"/>
        </w:rPr>
      </w:pPr>
    </w:p>
    <w:p w:rsidR="002C78BA" w:rsidRDefault="002C78BA" w:rsidP="002C78BA">
      <w:pPr>
        <w:tabs>
          <w:tab w:val="left" w:pos="2835"/>
        </w:tabs>
        <w:spacing w:line="600" w:lineRule="exact"/>
        <w:ind w:firstLineChars="200" w:firstLine="640"/>
        <w:rPr>
          <w:rFonts w:eastAsia="仿宋_GB2312"/>
          <w:sz w:val="32"/>
          <w:szCs w:val="32"/>
        </w:rPr>
      </w:pPr>
    </w:p>
    <w:p w:rsidR="002C78BA" w:rsidRDefault="002C78BA" w:rsidP="002C78BA">
      <w:pPr>
        <w:tabs>
          <w:tab w:val="left" w:pos="2835"/>
        </w:tabs>
        <w:spacing w:line="600" w:lineRule="exact"/>
        <w:ind w:firstLineChars="200" w:firstLine="640"/>
        <w:rPr>
          <w:rFonts w:eastAsia="仿宋_GB2312"/>
          <w:sz w:val="32"/>
          <w:szCs w:val="32"/>
        </w:rPr>
      </w:pPr>
    </w:p>
    <w:p w:rsidR="002C78BA" w:rsidRDefault="002C78BA" w:rsidP="002C78BA">
      <w:pPr>
        <w:tabs>
          <w:tab w:val="left" w:pos="2835"/>
        </w:tabs>
        <w:spacing w:line="600" w:lineRule="exact"/>
        <w:ind w:firstLineChars="200" w:firstLine="640"/>
        <w:rPr>
          <w:rFonts w:eastAsia="仿宋_GB2312"/>
          <w:sz w:val="32"/>
          <w:szCs w:val="32"/>
        </w:rPr>
      </w:pPr>
    </w:p>
    <w:p w:rsidR="002C78BA" w:rsidRDefault="002C78BA" w:rsidP="002C78BA">
      <w:pPr>
        <w:tabs>
          <w:tab w:val="left" w:pos="2835"/>
        </w:tabs>
        <w:spacing w:line="600" w:lineRule="exact"/>
        <w:ind w:firstLineChars="200" w:firstLine="640"/>
        <w:rPr>
          <w:rFonts w:eastAsia="仿宋_GB2312"/>
          <w:sz w:val="32"/>
          <w:szCs w:val="32"/>
        </w:rPr>
      </w:pPr>
    </w:p>
    <w:p w:rsidR="002C78BA" w:rsidRDefault="002C78BA" w:rsidP="002C78BA">
      <w:pPr>
        <w:tabs>
          <w:tab w:val="left" w:pos="2835"/>
        </w:tabs>
        <w:spacing w:line="600" w:lineRule="exact"/>
        <w:ind w:firstLineChars="200" w:firstLine="640"/>
        <w:rPr>
          <w:rFonts w:eastAsia="仿宋_GB2312"/>
          <w:sz w:val="32"/>
          <w:szCs w:val="32"/>
        </w:rPr>
      </w:pPr>
    </w:p>
    <w:p w:rsidR="008261A5" w:rsidRDefault="008261A5" w:rsidP="002C78BA">
      <w:pPr>
        <w:tabs>
          <w:tab w:val="left" w:pos="2835"/>
        </w:tabs>
        <w:spacing w:line="600" w:lineRule="exact"/>
        <w:ind w:firstLineChars="200" w:firstLine="640"/>
        <w:rPr>
          <w:rFonts w:eastAsia="仿宋_GB2312"/>
          <w:sz w:val="32"/>
          <w:szCs w:val="32"/>
        </w:rPr>
      </w:pPr>
    </w:p>
    <w:p w:rsidR="008261A5" w:rsidRDefault="008261A5" w:rsidP="002C78BA">
      <w:pPr>
        <w:tabs>
          <w:tab w:val="left" w:pos="2835"/>
        </w:tabs>
        <w:spacing w:line="600" w:lineRule="exact"/>
        <w:ind w:firstLineChars="200" w:firstLine="640"/>
        <w:rPr>
          <w:rFonts w:eastAsia="仿宋_GB2312"/>
          <w:sz w:val="32"/>
          <w:szCs w:val="32"/>
        </w:rPr>
      </w:pPr>
    </w:p>
    <w:p w:rsidR="002C78BA" w:rsidRDefault="002C78BA" w:rsidP="002C78BA">
      <w:pPr>
        <w:tabs>
          <w:tab w:val="left" w:pos="2835"/>
        </w:tabs>
        <w:spacing w:line="600" w:lineRule="exact"/>
        <w:ind w:firstLineChars="200" w:firstLine="640"/>
        <w:rPr>
          <w:rFonts w:eastAsia="仿宋_GB2312"/>
          <w:sz w:val="32"/>
          <w:szCs w:val="32"/>
        </w:rPr>
      </w:pPr>
    </w:p>
    <w:p w:rsidR="00FF07D3" w:rsidRDefault="00FF07D3" w:rsidP="002C78BA">
      <w:pPr>
        <w:tabs>
          <w:tab w:val="left" w:pos="2835"/>
        </w:tabs>
        <w:spacing w:line="600" w:lineRule="exact"/>
        <w:ind w:firstLineChars="200" w:firstLine="640"/>
        <w:rPr>
          <w:rFonts w:eastAsia="仿宋_GB2312"/>
          <w:sz w:val="32"/>
          <w:szCs w:val="32"/>
        </w:rPr>
      </w:pPr>
    </w:p>
    <w:p w:rsidR="00FF07D3" w:rsidRDefault="00FF07D3" w:rsidP="002C78BA">
      <w:pPr>
        <w:tabs>
          <w:tab w:val="left" w:pos="2835"/>
        </w:tabs>
        <w:spacing w:line="600" w:lineRule="exact"/>
        <w:ind w:firstLineChars="200" w:firstLine="640"/>
        <w:rPr>
          <w:rFonts w:eastAsia="仿宋_GB2312"/>
          <w:sz w:val="32"/>
          <w:szCs w:val="32"/>
        </w:rPr>
      </w:pPr>
    </w:p>
    <w:p w:rsidR="002C78BA" w:rsidRDefault="002C78BA" w:rsidP="002C78BA">
      <w:pPr>
        <w:spacing w:line="600" w:lineRule="exact"/>
        <w:rPr>
          <w:rFonts w:eastAsia="黑体"/>
          <w:sz w:val="32"/>
          <w:szCs w:val="32"/>
        </w:rPr>
      </w:pPr>
      <w:r>
        <w:rPr>
          <w:rFonts w:eastAsia="黑体" w:hint="eastAsia"/>
          <w:sz w:val="32"/>
          <w:szCs w:val="32"/>
        </w:rPr>
        <w:lastRenderedPageBreak/>
        <w:t>附表</w:t>
      </w:r>
    </w:p>
    <w:p w:rsidR="002C78BA" w:rsidRDefault="002C78BA" w:rsidP="002C78BA">
      <w:pPr>
        <w:widowControl/>
        <w:jc w:val="center"/>
        <w:rPr>
          <w:rFonts w:eastAsia="方正小标宋_GBK"/>
          <w:kern w:val="0"/>
          <w:sz w:val="36"/>
          <w:szCs w:val="36"/>
        </w:rPr>
      </w:pPr>
    </w:p>
    <w:p w:rsidR="002C78BA" w:rsidRDefault="008261A5" w:rsidP="002C78BA">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道县</w:t>
      </w:r>
      <w:r w:rsidR="002C78BA">
        <w:rPr>
          <w:rFonts w:ascii="方正小标宋简体" w:eastAsia="方正小标宋简体" w:hint="eastAsia"/>
          <w:kern w:val="0"/>
          <w:sz w:val="36"/>
          <w:szCs w:val="36"/>
        </w:rPr>
        <w:t>2020</w:t>
      </w:r>
      <w:r>
        <w:rPr>
          <w:rFonts w:ascii="方正小标宋简体" w:eastAsia="方正小标宋简体" w:hint="eastAsia"/>
          <w:kern w:val="0"/>
          <w:sz w:val="36"/>
          <w:szCs w:val="36"/>
        </w:rPr>
        <w:t>年</w:t>
      </w:r>
      <w:r w:rsidR="00F55E76">
        <w:rPr>
          <w:rFonts w:ascii="方正小标宋简体" w:eastAsia="方正小标宋简体" w:hint="eastAsia"/>
          <w:kern w:val="0"/>
          <w:sz w:val="36"/>
          <w:szCs w:val="36"/>
        </w:rPr>
        <w:t>县级</w:t>
      </w:r>
      <w:r w:rsidR="002C78BA">
        <w:rPr>
          <w:rFonts w:ascii="方正小标宋简体" w:eastAsia="方正小标宋简体" w:hint="eastAsia"/>
          <w:kern w:val="0"/>
          <w:sz w:val="36"/>
          <w:szCs w:val="36"/>
        </w:rPr>
        <w:t>政府集中采购目录</w:t>
      </w:r>
    </w:p>
    <w:tbl>
      <w:tblPr>
        <w:tblW w:w="9781" w:type="dxa"/>
        <w:tblInd w:w="-459" w:type="dxa"/>
        <w:tblLook w:val="04A0"/>
      </w:tblPr>
      <w:tblGrid>
        <w:gridCol w:w="1760"/>
        <w:gridCol w:w="2560"/>
        <w:gridCol w:w="3335"/>
        <w:gridCol w:w="2126"/>
      </w:tblGrid>
      <w:tr w:rsidR="002C78BA" w:rsidTr="002C78BA">
        <w:trPr>
          <w:trHeight w:val="340"/>
          <w:tblHeader/>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编码</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品目名称</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说明</w:t>
            </w:r>
          </w:p>
        </w:tc>
        <w:tc>
          <w:tcPr>
            <w:tcW w:w="2126"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备注</w:t>
            </w: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ind w:leftChars="-314" w:left="-659" w:firstLineChars="312" w:firstLine="658"/>
              <w:jc w:val="center"/>
              <w:rPr>
                <w:rFonts w:eastAsia="仿宋_GB2312"/>
                <w:b/>
                <w:bCs/>
                <w:kern w:val="0"/>
                <w:szCs w:val="21"/>
              </w:rPr>
            </w:pPr>
            <w:r>
              <w:rPr>
                <w:rFonts w:eastAsia="仿宋_GB2312"/>
                <w:b/>
                <w:bCs/>
                <w:kern w:val="0"/>
                <w:szCs w:val="21"/>
              </w:rPr>
              <w:t>A</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货物类</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b/>
                <w:bCs/>
                <w:kern w:val="0"/>
                <w:szCs w:val="21"/>
              </w:rPr>
            </w:pPr>
          </w:p>
        </w:tc>
        <w:tc>
          <w:tcPr>
            <w:tcW w:w="2126" w:type="dxa"/>
            <w:tcBorders>
              <w:top w:val="single" w:sz="4" w:space="0" w:color="auto"/>
              <w:left w:val="nil"/>
              <w:bottom w:val="single" w:sz="4" w:space="0" w:color="auto"/>
              <w:right w:val="single" w:sz="4" w:space="0" w:color="auto"/>
            </w:tcBorders>
            <w:noWrap/>
            <w:vAlign w:val="center"/>
            <w:hideMark/>
          </w:tcPr>
          <w:p w:rsidR="002C78BA" w:rsidRDefault="002C78BA">
            <w:pPr>
              <w:widowControl/>
              <w:jc w:val="center"/>
              <w:rPr>
                <w:rFonts w:eastAsia="仿宋_GB2312"/>
                <w:kern w:val="0"/>
                <w:szCs w:val="21"/>
              </w:rPr>
            </w:pPr>
            <w:r>
              <w:rPr>
                <w:rFonts w:eastAsia="仿宋_GB2312" w:hint="eastAsia"/>
                <w:kern w:val="0"/>
                <w:szCs w:val="21"/>
              </w:rPr>
              <w:t>不包含单次采购预算</w:t>
            </w:r>
            <w:r>
              <w:rPr>
                <w:rFonts w:eastAsia="仿宋_GB2312"/>
                <w:kern w:val="0"/>
                <w:szCs w:val="21"/>
              </w:rPr>
              <w:t>50</w:t>
            </w:r>
            <w:r>
              <w:rPr>
                <w:rFonts w:eastAsia="仿宋_GB2312" w:hint="eastAsia"/>
                <w:kern w:val="0"/>
                <w:szCs w:val="21"/>
              </w:rPr>
              <w:t>万以下的货物</w:t>
            </w: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A02</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通用设备</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b/>
                <w:bCs/>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A0201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计算机设备及软件</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b/>
                <w:bCs/>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计算机设备</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b/>
                <w:bCs/>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A02010103</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服务器</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A02010104</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台式计算机</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不包括图形工作站。</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A02010105</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便携式计算机</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不包括移动工作站。</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A020102</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计算机网络设备</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仅限于计算机网络设备，通信网络设备归入</w:t>
            </w:r>
            <w:r>
              <w:rPr>
                <w:rFonts w:eastAsia="仿宋_GB2312"/>
                <w:kern w:val="0"/>
                <w:szCs w:val="21"/>
              </w:rPr>
              <w:t>“A0208</w:t>
            </w:r>
            <w:r>
              <w:rPr>
                <w:rFonts w:eastAsia="仿宋_GB2312" w:hint="eastAsia"/>
                <w:kern w:val="0"/>
                <w:szCs w:val="21"/>
              </w:rPr>
              <w:t>通信设备</w:t>
            </w:r>
            <w:r>
              <w:rPr>
                <w:rFonts w:eastAsia="仿宋_GB2312"/>
                <w:kern w:val="0"/>
                <w:szCs w:val="21"/>
              </w:rPr>
              <w:t>”</w:t>
            </w:r>
            <w:r>
              <w:rPr>
                <w:rFonts w:eastAsia="仿宋_GB2312" w:hint="eastAsia"/>
                <w:kern w:val="0"/>
                <w:szCs w:val="21"/>
              </w:rPr>
              <w:t>。</w:t>
            </w: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A02010201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路由器</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A02010202</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交换设备</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指交换机。</w:t>
            </w: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A0201020201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以太网交换机</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A020103</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信息安全设备</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A02010301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防火墙</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A020106</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输入输出设备</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A02010601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打印设备</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b/>
                <w:bCs/>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A0201060101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喷墨打印机</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A0201060102</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激光打印机</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A0201060103</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热式打印机</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包括热传式、热敏式打印机。</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A0201060104</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针式打印机</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A02010604</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显示设备</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b/>
                <w:bCs/>
                <w:color w:val="FF0000"/>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A0201060401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液晶显示器</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A02010609</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图形图像输入设备</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A0201060901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扫描仪</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A020108</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计算机软件</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b/>
                <w:bCs/>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A02010803</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应用软件</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包括应用软件包和用户程序。</w:t>
            </w: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A0201080301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通用应用软件</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限操作系统、办公软件、杀毒软件。</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A0202</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办公设备</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A020201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复印机</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A020202</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投影仪</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用于测量测绘等专用投影仪除外。</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A020204</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多功能一体机</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具有多种办公功能的设备入此，例如带打印功能的复印机等。</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A020205</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照相机及器材</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lastRenderedPageBreak/>
              <w:t>A02020501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照相机</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624"/>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A0202050101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数字照相机</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指数码机，包括单反数码相机、卡片数码相机等。</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A020208</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触控一体机</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包括室内型、户外型触摸屏等。</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A020210</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文印设备</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A02021001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速印机</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A020211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销毁设备</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A02021101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碎纸机</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A020212</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条码打印机</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A0203</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车辆</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A020305</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乘用车（轿车）</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包括驾驶员座位在内不超过（含）</w:t>
            </w:r>
            <w:r>
              <w:rPr>
                <w:rFonts w:eastAsia="仿宋_GB2312"/>
                <w:kern w:val="0"/>
                <w:szCs w:val="21"/>
              </w:rPr>
              <w:t>9</w:t>
            </w:r>
            <w:r>
              <w:rPr>
                <w:rFonts w:eastAsia="仿宋_GB2312" w:hint="eastAsia"/>
                <w:kern w:val="0"/>
                <w:szCs w:val="21"/>
              </w:rPr>
              <w:t>个座位。</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A02030501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轿车</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A02030502</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越野车</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A02030503</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商务车</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A020306</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客车</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A02030601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小型客车</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除驾驶员座位外，座位数超过</w:t>
            </w:r>
            <w:r>
              <w:rPr>
                <w:rFonts w:eastAsia="仿宋_GB2312"/>
                <w:kern w:val="0"/>
                <w:szCs w:val="21"/>
              </w:rPr>
              <w:t>9</w:t>
            </w:r>
            <w:r>
              <w:rPr>
                <w:rFonts w:eastAsia="仿宋_GB2312" w:hint="eastAsia"/>
                <w:kern w:val="0"/>
                <w:szCs w:val="21"/>
              </w:rPr>
              <w:t>座，但不超过（含）</w:t>
            </w:r>
            <w:r>
              <w:rPr>
                <w:rFonts w:eastAsia="仿宋_GB2312"/>
                <w:kern w:val="0"/>
                <w:szCs w:val="21"/>
              </w:rPr>
              <w:t>16</w:t>
            </w:r>
            <w:r>
              <w:rPr>
                <w:rFonts w:eastAsia="仿宋_GB2312" w:hint="eastAsia"/>
                <w:kern w:val="0"/>
                <w:szCs w:val="21"/>
              </w:rPr>
              <w:t>座</w:t>
            </w:r>
            <w:r w:rsidR="006157A8">
              <w:rPr>
                <w:rFonts w:eastAsia="仿宋_GB2312" w:hint="eastAsia"/>
                <w:kern w:val="0"/>
                <w:szCs w:val="21"/>
              </w:rPr>
              <w:t>。</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A02030602</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大中型客车</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除驾驶员座位外，座位数超过（含）</w:t>
            </w:r>
            <w:r>
              <w:rPr>
                <w:rFonts w:eastAsia="仿宋_GB2312"/>
                <w:kern w:val="0"/>
                <w:szCs w:val="21"/>
              </w:rPr>
              <w:t>16</w:t>
            </w:r>
            <w:r>
              <w:rPr>
                <w:rFonts w:eastAsia="仿宋_GB2312" w:hint="eastAsia"/>
                <w:kern w:val="0"/>
                <w:szCs w:val="21"/>
              </w:rPr>
              <w:t>座。</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A020307</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专用车辆</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A02030728</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清洁卫生车辆</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A0203072801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垃圾车</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A0203072802</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洒水车</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A0203072803</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街道清洗清扫车</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A0205</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机械设备</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Cs/>
                <w:kern w:val="0"/>
                <w:szCs w:val="21"/>
              </w:rPr>
            </w:pPr>
            <w:r>
              <w:rPr>
                <w:rFonts w:eastAsia="仿宋_GB2312"/>
                <w:bCs/>
                <w:kern w:val="0"/>
                <w:szCs w:val="21"/>
              </w:rPr>
              <w:t>A02051228</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Cs/>
                <w:kern w:val="0"/>
                <w:szCs w:val="21"/>
              </w:rPr>
            </w:pPr>
            <w:r>
              <w:rPr>
                <w:rFonts w:eastAsia="仿宋_GB2312" w:hint="eastAsia"/>
                <w:bCs/>
                <w:kern w:val="0"/>
                <w:szCs w:val="21"/>
              </w:rPr>
              <w:t>电梯</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A0206</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电气设备</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A020615</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电源设备</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A02061504</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不间断电源（</w:t>
            </w:r>
            <w:r>
              <w:rPr>
                <w:rFonts w:eastAsia="仿宋_GB2312"/>
                <w:kern w:val="0"/>
                <w:szCs w:val="21"/>
              </w:rPr>
              <w:t>UPS)</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包括后备式不间断电源、在线式不间断电源等。</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A020618</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生活用电器</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A02061802</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空气调节电器</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A0206180203</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空调机</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空调类额定制冷量</w:t>
            </w:r>
            <w:r>
              <w:rPr>
                <w:rFonts w:eastAsia="仿宋_GB2312"/>
                <w:kern w:val="0"/>
                <w:szCs w:val="21"/>
              </w:rPr>
              <w:t>14000W</w:t>
            </w:r>
            <w:r>
              <w:rPr>
                <w:rFonts w:eastAsia="仿宋_GB2312" w:hint="eastAsia"/>
                <w:kern w:val="0"/>
                <w:szCs w:val="21"/>
              </w:rPr>
              <w:t>及以下入此，不含多联式空调机组。</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A03</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专用设备</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A0324</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环境污染防治设备</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A032403</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固体废弃物处理设备</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限破碎压缩设备。</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A05</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图书和档案</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lastRenderedPageBreak/>
              <w:t>A0501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图书</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A050101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普通图书</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A05010101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书籍、课本</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指采购预算在</w:t>
            </w:r>
            <w:r>
              <w:rPr>
                <w:rFonts w:eastAsia="仿宋_GB2312"/>
                <w:kern w:val="0"/>
                <w:szCs w:val="21"/>
              </w:rPr>
              <w:t>50</w:t>
            </w:r>
            <w:r>
              <w:rPr>
                <w:rFonts w:eastAsia="仿宋_GB2312" w:hint="eastAsia"/>
                <w:kern w:val="0"/>
                <w:szCs w:val="21"/>
              </w:rPr>
              <w:t>万元以上，不包括广告品。</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A09</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办公消耗用品及类似物品</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A0901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纸质文君及办公用品</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A090101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复印纸</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包括再生复印纸。</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A0902</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硒鼓、粉盒</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A090201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鼓粉盒</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包括再生鼓粉盒。</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A090202</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粉盒</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A090203</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喷墨盒</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A090205</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色带</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A11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医药品</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A1107</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生物化学制品</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A110703</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人用疫苗</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A11070301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脑炎疫苗</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包括乙型脑炎灭活疫苗、乙型脑炎纯化疫苗（</w:t>
            </w:r>
            <w:r>
              <w:rPr>
                <w:rFonts w:eastAsia="仿宋_GB2312"/>
                <w:kern w:val="0"/>
                <w:szCs w:val="21"/>
              </w:rPr>
              <w:t>Vero</w:t>
            </w:r>
            <w:r>
              <w:rPr>
                <w:rFonts w:eastAsia="仿宋_GB2312" w:hint="eastAsia"/>
                <w:kern w:val="0"/>
                <w:szCs w:val="21"/>
              </w:rPr>
              <w:t>）细胞、冻干流行性乙型脑炎活疫苗等。</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A11070302</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脑膜炎疫苗</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w:t>
            </w:r>
            <w:r>
              <w:rPr>
                <w:rFonts w:eastAsia="仿宋_GB2312"/>
                <w:kern w:val="0"/>
                <w:szCs w:val="21"/>
              </w:rPr>
              <w:t>A</w:t>
            </w:r>
            <w:r>
              <w:rPr>
                <w:rFonts w:eastAsia="仿宋_GB2312" w:hint="eastAsia"/>
                <w:kern w:val="0"/>
                <w:szCs w:val="21"/>
              </w:rPr>
              <w:t>群脑膜炎球菌多糖疫苗、</w:t>
            </w:r>
            <w:r>
              <w:rPr>
                <w:rFonts w:eastAsia="仿宋_GB2312"/>
                <w:kern w:val="0"/>
                <w:szCs w:val="21"/>
              </w:rPr>
              <w:t>A+C</w:t>
            </w:r>
            <w:r>
              <w:rPr>
                <w:rFonts w:eastAsia="仿宋_GB2312" w:hint="eastAsia"/>
                <w:kern w:val="0"/>
                <w:szCs w:val="21"/>
              </w:rPr>
              <w:t>群脑膜炎球菌多糖疫苗等。</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A11070303</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麻疹、风疹及腮腺炎疫苗</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包括冻干麻疹活疫苗、麻疹减毒活疫苗、风疹减毒活疫苗等。</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A11070304</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狂犬病疫苗</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包括人用浓缩狂犬病疫苗、人用狂犬病纯化疫苗、冻干人用狂犬病疫苗等。</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A11070305</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脊髓灰质炎疫苗</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包括口服脊髓灰质炎减毒活疫苗、脊髓灰质炎活疫苗糖丸等。</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A11070306</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肝炎疫苗</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包括重组（酵母）乙型肝炎疫苗、乙型肝炎血源疫苗、重组酵母乙肝疫苗等。</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A11070307</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流感疫苗</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包括流行性感冒活疫苗、</w:t>
            </w:r>
            <w:r>
              <w:rPr>
                <w:rFonts w:eastAsia="仿宋_GB2312"/>
                <w:kern w:val="0"/>
                <w:szCs w:val="21"/>
              </w:rPr>
              <w:t>B</w:t>
            </w:r>
            <w:r>
              <w:rPr>
                <w:rFonts w:eastAsia="仿宋_GB2312" w:hint="eastAsia"/>
                <w:kern w:val="0"/>
                <w:szCs w:val="21"/>
              </w:rPr>
              <w:t>型流感嗜血杆菌疫苗、流行性感冒及毒株病毒亚单位灭活疫苗等。</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A11070308</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肾综合症疫苗</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w:t>
            </w:r>
            <w:r>
              <w:rPr>
                <w:rFonts w:ascii="宋体" w:hAnsi="宋体" w:cs="宋体" w:hint="eastAsia"/>
                <w:kern w:val="0"/>
                <w:szCs w:val="21"/>
              </w:rPr>
              <w:t>Ⅰ</w:t>
            </w:r>
            <w:r>
              <w:rPr>
                <w:rFonts w:eastAsia="仿宋_GB2312" w:hint="eastAsia"/>
                <w:kern w:val="0"/>
                <w:szCs w:val="21"/>
              </w:rPr>
              <w:t>型肾综合症出血热灭活疫苗、</w:t>
            </w:r>
            <w:r>
              <w:rPr>
                <w:rFonts w:ascii="宋体" w:hAnsi="宋体" w:cs="宋体" w:hint="eastAsia"/>
                <w:kern w:val="0"/>
                <w:szCs w:val="21"/>
              </w:rPr>
              <w:t>Ⅱ</w:t>
            </w:r>
            <w:r>
              <w:rPr>
                <w:rFonts w:eastAsia="仿宋_GB2312" w:hint="eastAsia"/>
                <w:kern w:val="0"/>
                <w:szCs w:val="21"/>
              </w:rPr>
              <w:t>型肾综合症出血热灭活疫苗、双价肾综合症出血热灭活疫苗等。</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A11070309</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破伤风、白喉及百日咳疫苗</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包括吸附破伤风疫苗、吸附白喉疫苗、吸附百日咳白喉联合疫苗等。</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A11070310</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黄热减毒活疫苗</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A11070399</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其他人用疫苗</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lastRenderedPageBreak/>
              <w:t>A11053</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兽用疫苗</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只包括动物强制免疫疫苗</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B</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工程类</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不包含单次采购预算</w:t>
            </w:r>
            <w:r>
              <w:rPr>
                <w:rFonts w:eastAsia="仿宋_GB2312"/>
                <w:kern w:val="0"/>
                <w:szCs w:val="21"/>
              </w:rPr>
              <w:t>100</w:t>
            </w:r>
            <w:r>
              <w:rPr>
                <w:rFonts w:eastAsia="仿宋_GB2312" w:hint="eastAsia"/>
                <w:kern w:val="0"/>
                <w:szCs w:val="21"/>
              </w:rPr>
              <w:t>万以下的工程</w:t>
            </w: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B0303</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拆除工程</w:t>
            </w:r>
          </w:p>
        </w:tc>
        <w:tc>
          <w:tcPr>
            <w:tcW w:w="3335" w:type="dxa"/>
            <w:tcBorders>
              <w:top w:val="single" w:sz="4" w:space="0" w:color="auto"/>
              <w:left w:val="nil"/>
              <w:bottom w:val="single" w:sz="4" w:space="0" w:color="auto"/>
              <w:right w:val="single" w:sz="4" w:space="0" w:color="auto"/>
            </w:tcBorders>
            <w:vAlign w:val="center"/>
            <w:hideMark/>
          </w:tcPr>
          <w:p w:rsidR="002C78BA" w:rsidRDefault="00656780">
            <w:pPr>
              <w:widowControl/>
              <w:jc w:val="center"/>
              <w:rPr>
                <w:rFonts w:eastAsia="仿宋_GB2312"/>
                <w:kern w:val="0"/>
                <w:szCs w:val="21"/>
              </w:rPr>
            </w:pPr>
            <w:r>
              <w:rPr>
                <w:rFonts w:eastAsia="仿宋_GB2312" w:hint="eastAsia"/>
                <w:kern w:val="0"/>
                <w:szCs w:val="21"/>
              </w:rPr>
              <w:t>道</w:t>
            </w:r>
            <w:r w:rsidR="00F55E76">
              <w:rPr>
                <w:rFonts w:eastAsia="仿宋_GB2312" w:hint="eastAsia"/>
                <w:kern w:val="0"/>
                <w:szCs w:val="21"/>
              </w:rPr>
              <w:t>县级</w:t>
            </w:r>
            <w:r w:rsidR="002C78BA">
              <w:rPr>
                <w:rFonts w:eastAsia="仿宋_GB2312" w:hint="eastAsia"/>
                <w:kern w:val="0"/>
                <w:szCs w:val="21"/>
              </w:rPr>
              <w:t>的采购人，与建筑物、构筑物新建、改建、扩建无关的单独的拆除工程。</w:t>
            </w: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B07</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装修工程</w:t>
            </w:r>
          </w:p>
        </w:tc>
        <w:tc>
          <w:tcPr>
            <w:tcW w:w="3335" w:type="dxa"/>
            <w:tcBorders>
              <w:top w:val="single" w:sz="4" w:space="0" w:color="auto"/>
              <w:left w:val="nil"/>
              <w:bottom w:val="single" w:sz="4" w:space="0" w:color="auto"/>
              <w:right w:val="single" w:sz="4" w:space="0" w:color="auto"/>
            </w:tcBorders>
            <w:vAlign w:val="center"/>
            <w:hideMark/>
          </w:tcPr>
          <w:p w:rsidR="002C78BA" w:rsidRDefault="00656780">
            <w:pPr>
              <w:widowControl/>
              <w:jc w:val="center"/>
              <w:rPr>
                <w:rFonts w:eastAsia="仿宋_GB2312"/>
                <w:kern w:val="0"/>
                <w:szCs w:val="21"/>
              </w:rPr>
            </w:pPr>
            <w:r>
              <w:rPr>
                <w:rFonts w:eastAsia="仿宋_GB2312" w:hint="eastAsia"/>
                <w:kern w:val="0"/>
                <w:szCs w:val="21"/>
              </w:rPr>
              <w:t>道</w:t>
            </w:r>
            <w:r w:rsidR="00F55E76">
              <w:rPr>
                <w:rFonts w:eastAsia="仿宋_GB2312" w:hint="eastAsia"/>
                <w:kern w:val="0"/>
                <w:szCs w:val="21"/>
              </w:rPr>
              <w:t>县级</w:t>
            </w:r>
            <w:r w:rsidR="002C78BA">
              <w:rPr>
                <w:rFonts w:eastAsia="仿宋_GB2312" w:hint="eastAsia"/>
                <w:kern w:val="0"/>
                <w:szCs w:val="21"/>
              </w:rPr>
              <w:t>的采购人，与建筑物、构筑物新建、改建、扩建无关的单独的装修工程。</w:t>
            </w: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B08</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修缮工程</w:t>
            </w:r>
          </w:p>
        </w:tc>
        <w:tc>
          <w:tcPr>
            <w:tcW w:w="3335" w:type="dxa"/>
            <w:tcBorders>
              <w:top w:val="single" w:sz="4" w:space="0" w:color="auto"/>
              <w:left w:val="nil"/>
              <w:bottom w:val="single" w:sz="4" w:space="0" w:color="auto"/>
              <w:right w:val="single" w:sz="4" w:space="0" w:color="auto"/>
            </w:tcBorders>
            <w:vAlign w:val="center"/>
            <w:hideMark/>
          </w:tcPr>
          <w:p w:rsidR="002C78BA" w:rsidRDefault="00656780">
            <w:pPr>
              <w:widowControl/>
              <w:jc w:val="center"/>
              <w:rPr>
                <w:rFonts w:eastAsia="仿宋_GB2312"/>
                <w:kern w:val="0"/>
                <w:szCs w:val="21"/>
              </w:rPr>
            </w:pPr>
            <w:r>
              <w:rPr>
                <w:rFonts w:eastAsia="仿宋_GB2312" w:hint="eastAsia"/>
                <w:kern w:val="0"/>
                <w:szCs w:val="21"/>
              </w:rPr>
              <w:t>道</w:t>
            </w:r>
            <w:r w:rsidR="00F55E76">
              <w:rPr>
                <w:rFonts w:eastAsia="仿宋_GB2312" w:hint="eastAsia"/>
                <w:kern w:val="0"/>
                <w:szCs w:val="21"/>
              </w:rPr>
              <w:t>县级</w:t>
            </w:r>
            <w:r w:rsidR="002C78BA">
              <w:rPr>
                <w:rFonts w:eastAsia="仿宋_GB2312" w:hint="eastAsia"/>
                <w:kern w:val="0"/>
                <w:szCs w:val="21"/>
              </w:rPr>
              <w:t>的采购人，与建筑物、构筑物新建、改建、扩建无关的单独的修缮工程。</w:t>
            </w: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B0801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房屋修缮</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B0802</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工业建筑修缮</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B0803</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文物保护建筑修缮</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B0899</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其他建筑物、构筑物修缮</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C</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服务类</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b/>
                <w:bCs/>
                <w:kern w:val="0"/>
                <w:szCs w:val="21"/>
              </w:rPr>
            </w:pPr>
          </w:p>
        </w:tc>
        <w:tc>
          <w:tcPr>
            <w:tcW w:w="2126" w:type="dxa"/>
            <w:tcBorders>
              <w:top w:val="single" w:sz="4" w:space="0" w:color="auto"/>
              <w:left w:val="nil"/>
              <w:bottom w:val="single" w:sz="4" w:space="0" w:color="auto"/>
              <w:right w:val="single" w:sz="4" w:space="0" w:color="auto"/>
            </w:tcBorders>
            <w:noWrap/>
            <w:vAlign w:val="center"/>
            <w:hideMark/>
          </w:tcPr>
          <w:p w:rsidR="002C78BA" w:rsidRDefault="002C78BA">
            <w:pPr>
              <w:widowControl/>
              <w:jc w:val="center"/>
              <w:rPr>
                <w:rFonts w:eastAsia="仿宋_GB2312"/>
                <w:kern w:val="0"/>
                <w:szCs w:val="21"/>
              </w:rPr>
            </w:pPr>
            <w:r>
              <w:rPr>
                <w:rFonts w:eastAsia="仿宋_GB2312" w:hint="eastAsia"/>
                <w:kern w:val="0"/>
                <w:szCs w:val="21"/>
              </w:rPr>
              <w:t>不包含单次采购预算</w:t>
            </w:r>
            <w:r>
              <w:rPr>
                <w:rFonts w:eastAsia="仿宋_GB2312"/>
                <w:kern w:val="0"/>
                <w:szCs w:val="21"/>
              </w:rPr>
              <w:t>80</w:t>
            </w:r>
            <w:r>
              <w:rPr>
                <w:rFonts w:eastAsia="仿宋_GB2312" w:hint="eastAsia"/>
                <w:kern w:val="0"/>
                <w:szCs w:val="21"/>
              </w:rPr>
              <w:t>万以下的服务</w:t>
            </w: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C06</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会议和展览服务</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C0601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会议服务</w:t>
            </w:r>
          </w:p>
        </w:tc>
        <w:tc>
          <w:tcPr>
            <w:tcW w:w="3335" w:type="dxa"/>
            <w:tcBorders>
              <w:top w:val="single" w:sz="4" w:space="0" w:color="auto"/>
              <w:left w:val="nil"/>
              <w:bottom w:val="single" w:sz="4" w:space="0" w:color="auto"/>
              <w:right w:val="nil"/>
            </w:tcBorders>
            <w:noWrap/>
            <w:vAlign w:val="center"/>
          </w:tcPr>
          <w:p w:rsidR="002C78BA" w:rsidRDefault="002C78BA">
            <w:pPr>
              <w:widowControl/>
              <w:jc w:val="center"/>
              <w:rPr>
                <w:rFonts w:eastAsia="仿宋_GB2312"/>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C78BA" w:rsidRDefault="002C78BA">
            <w:pPr>
              <w:widowControl/>
              <w:jc w:val="center"/>
              <w:rPr>
                <w:rFonts w:eastAsia="仿宋_GB2312"/>
                <w:b/>
                <w:bCs/>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C060101</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大型会议服务</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包括全国或区域党代会、人代会、政协会等大型会议服务。</w:t>
            </w: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C060102</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一般会议服务</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包括研讨会、表彰会等会议服务。</w:t>
            </w: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C08</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商务服务</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noWrap/>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b/>
                <w:bCs/>
                <w:kern w:val="0"/>
                <w:szCs w:val="21"/>
              </w:rPr>
              <w:t>C0814</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bCs/>
                <w:kern w:val="0"/>
                <w:szCs w:val="21"/>
              </w:rPr>
            </w:pPr>
            <w:r>
              <w:rPr>
                <w:rFonts w:eastAsia="仿宋_GB2312" w:hint="eastAsia"/>
                <w:b/>
                <w:bCs/>
                <w:kern w:val="0"/>
                <w:szCs w:val="21"/>
              </w:rPr>
              <w:t>印刷和出版服务</w:t>
            </w:r>
          </w:p>
        </w:tc>
        <w:tc>
          <w:tcPr>
            <w:tcW w:w="3335" w:type="dxa"/>
            <w:tcBorders>
              <w:top w:val="single" w:sz="4" w:space="0" w:color="auto"/>
              <w:left w:val="nil"/>
              <w:bottom w:val="single" w:sz="4" w:space="0" w:color="auto"/>
              <w:right w:val="nil"/>
            </w:tcBorders>
            <w:noWrap/>
            <w:vAlign w:val="center"/>
          </w:tcPr>
          <w:p w:rsidR="002C78BA" w:rsidRDefault="002C78BA">
            <w:pPr>
              <w:widowControl/>
              <w:jc w:val="center"/>
              <w:rPr>
                <w:rFonts w:eastAsia="仿宋_GB2312"/>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C78BA" w:rsidRDefault="002C78BA">
            <w:pPr>
              <w:widowControl/>
              <w:jc w:val="center"/>
              <w:rPr>
                <w:rFonts w:eastAsia="仿宋_GB2312"/>
                <w:b/>
                <w:bCs/>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b/>
                <w:kern w:val="0"/>
                <w:szCs w:val="21"/>
              </w:rPr>
            </w:pPr>
            <w:r>
              <w:rPr>
                <w:rFonts w:eastAsia="仿宋_GB2312"/>
                <w:b/>
                <w:kern w:val="0"/>
                <w:szCs w:val="21"/>
              </w:rPr>
              <w:t>C12</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b/>
                <w:kern w:val="0"/>
                <w:szCs w:val="21"/>
              </w:rPr>
            </w:pPr>
            <w:r>
              <w:rPr>
                <w:rFonts w:eastAsia="仿宋_GB2312" w:hint="eastAsia"/>
                <w:b/>
                <w:kern w:val="0"/>
                <w:szCs w:val="21"/>
              </w:rPr>
              <w:t>房地产中介服务</w:t>
            </w:r>
          </w:p>
        </w:tc>
        <w:tc>
          <w:tcPr>
            <w:tcW w:w="3335"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r w:rsidR="002C78BA" w:rsidTr="002C78BA">
        <w:trPr>
          <w:trHeight w:val="340"/>
        </w:trPr>
        <w:tc>
          <w:tcPr>
            <w:tcW w:w="1760" w:type="dxa"/>
            <w:tcBorders>
              <w:top w:val="single" w:sz="4" w:space="0" w:color="auto"/>
              <w:left w:val="single" w:sz="4" w:space="0" w:color="auto"/>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kern w:val="0"/>
                <w:szCs w:val="21"/>
              </w:rPr>
              <w:t>C1204</w:t>
            </w:r>
          </w:p>
        </w:tc>
        <w:tc>
          <w:tcPr>
            <w:tcW w:w="2560"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物业管理服务</w:t>
            </w:r>
          </w:p>
        </w:tc>
        <w:tc>
          <w:tcPr>
            <w:tcW w:w="3335" w:type="dxa"/>
            <w:tcBorders>
              <w:top w:val="single" w:sz="4" w:space="0" w:color="auto"/>
              <w:left w:val="nil"/>
              <w:bottom w:val="single" w:sz="4" w:space="0" w:color="auto"/>
              <w:right w:val="single" w:sz="4" w:space="0" w:color="auto"/>
            </w:tcBorders>
            <w:vAlign w:val="center"/>
            <w:hideMark/>
          </w:tcPr>
          <w:p w:rsidR="002C78BA" w:rsidRDefault="002C78BA">
            <w:pPr>
              <w:widowControl/>
              <w:jc w:val="center"/>
              <w:rPr>
                <w:rFonts w:eastAsia="仿宋_GB2312"/>
                <w:kern w:val="0"/>
                <w:szCs w:val="21"/>
              </w:rPr>
            </w:pPr>
            <w:r>
              <w:rPr>
                <w:rFonts w:eastAsia="仿宋_GB2312" w:hint="eastAsia"/>
                <w:kern w:val="0"/>
                <w:szCs w:val="21"/>
              </w:rPr>
              <w:t>指</w:t>
            </w:r>
            <w:r w:rsidR="00656780">
              <w:rPr>
                <w:rFonts w:eastAsia="仿宋_GB2312" w:hint="eastAsia"/>
                <w:kern w:val="0"/>
                <w:szCs w:val="21"/>
              </w:rPr>
              <w:t>道</w:t>
            </w:r>
            <w:r w:rsidR="00F55E76">
              <w:rPr>
                <w:rFonts w:eastAsia="仿宋_GB2312" w:hint="eastAsia"/>
                <w:kern w:val="0"/>
                <w:szCs w:val="21"/>
              </w:rPr>
              <w:t>县级</w:t>
            </w:r>
            <w:r>
              <w:rPr>
                <w:rFonts w:eastAsia="仿宋_GB2312" w:hint="eastAsia"/>
                <w:kern w:val="0"/>
                <w:szCs w:val="21"/>
              </w:rPr>
              <w:t>采购人的办公场所或其他公用场所水电供应服务、设备运行、门窗保养维护、保洁、绿化养护等的管理及服务，包括：</w:t>
            </w:r>
            <w:r>
              <w:rPr>
                <w:rFonts w:eastAsia="仿宋_GB2312"/>
                <w:kern w:val="0"/>
                <w:szCs w:val="21"/>
              </w:rPr>
              <w:t xml:space="preserve">                                ——</w:t>
            </w:r>
            <w:r>
              <w:rPr>
                <w:rFonts w:eastAsia="仿宋_GB2312" w:hint="eastAsia"/>
                <w:kern w:val="0"/>
                <w:szCs w:val="21"/>
              </w:rPr>
              <w:t>住宅物业管理服务：住宅小区、住宅楼、公寓等物业的管理服务；</w:t>
            </w:r>
            <w:r>
              <w:rPr>
                <w:rFonts w:eastAsia="仿宋_GB2312"/>
                <w:kern w:val="0"/>
                <w:szCs w:val="21"/>
              </w:rPr>
              <w:t xml:space="preserve">                                   ——</w:t>
            </w:r>
            <w:r>
              <w:rPr>
                <w:rFonts w:eastAsia="仿宋_GB2312" w:hint="eastAsia"/>
                <w:kern w:val="0"/>
                <w:szCs w:val="21"/>
              </w:rPr>
              <w:t>办公楼物业管理服务：写字楼、单位办公楼等物业管理服务；</w:t>
            </w:r>
            <w:r>
              <w:rPr>
                <w:rFonts w:eastAsia="仿宋_GB2312"/>
                <w:kern w:val="0"/>
                <w:szCs w:val="21"/>
              </w:rPr>
              <w:t xml:space="preserve">                                        ——</w:t>
            </w:r>
            <w:r>
              <w:rPr>
                <w:rFonts w:eastAsia="仿宋_GB2312" w:hint="eastAsia"/>
                <w:kern w:val="0"/>
                <w:szCs w:val="21"/>
              </w:rPr>
              <w:t>车站、机场、港口码头、医院、学校等物业管理服务：</w:t>
            </w:r>
            <w:r>
              <w:rPr>
                <w:rFonts w:eastAsia="仿宋_GB2312"/>
                <w:kern w:val="0"/>
                <w:szCs w:val="21"/>
              </w:rPr>
              <w:t xml:space="preserve">                                                ——</w:t>
            </w:r>
            <w:r>
              <w:rPr>
                <w:rFonts w:eastAsia="仿宋_GB2312" w:hint="eastAsia"/>
                <w:kern w:val="0"/>
                <w:szCs w:val="21"/>
              </w:rPr>
              <w:t>其他物业管理服务。</w:t>
            </w:r>
          </w:p>
        </w:tc>
        <w:tc>
          <w:tcPr>
            <w:tcW w:w="2126" w:type="dxa"/>
            <w:tcBorders>
              <w:top w:val="single" w:sz="4" w:space="0" w:color="auto"/>
              <w:left w:val="nil"/>
              <w:bottom w:val="single" w:sz="4" w:space="0" w:color="auto"/>
              <w:right w:val="single" w:sz="4" w:space="0" w:color="auto"/>
            </w:tcBorders>
            <w:vAlign w:val="center"/>
          </w:tcPr>
          <w:p w:rsidR="002C78BA" w:rsidRDefault="002C78BA">
            <w:pPr>
              <w:widowControl/>
              <w:jc w:val="center"/>
              <w:rPr>
                <w:rFonts w:eastAsia="仿宋_GB2312"/>
                <w:kern w:val="0"/>
                <w:szCs w:val="21"/>
              </w:rPr>
            </w:pPr>
          </w:p>
        </w:tc>
      </w:tr>
    </w:tbl>
    <w:p w:rsidR="002C78BA" w:rsidRDefault="002C78BA" w:rsidP="002C78BA">
      <w:pPr>
        <w:spacing w:line="600" w:lineRule="exact"/>
        <w:rPr>
          <w:rFonts w:eastAsia="黑体"/>
          <w:sz w:val="28"/>
          <w:szCs w:val="28"/>
        </w:rPr>
      </w:pPr>
      <w:r>
        <w:rPr>
          <w:rFonts w:eastAsia="黑体" w:hint="eastAsia"/>
          <w:sz w:val="28"/>
          <w:szCs w:val="28"/>
        </w:rPr>
        <w:t>信息公开选项：主动公开</w:t>
      </w:r>
    </w:p>
    <w:p w:rsidR="002C78BA" w:rsidRDefault="00C32E8D" w:rsidP="002C78BA">
      <w:pPr>
        <w:spacing w:line="520" w:lineRule="exact"/>
        <w:rPr>
          <w:rFonts w:ascii="仿宋_GB2312" w:eastAsia="仿宋_GB2312"/>
          <w:sz w:val="32"/>
        </w:rPr>
      </w:pPr>
      <w:r w:rsidRPr="00C32E8D">
        <w:rPr>
          <w:noProof/>
        </w:rPr>
        <w:pict>
          <v:line id="直接连接符 2" o:spid="_x0000_s1028"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t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GEJG5hRA+fvv34+Pnn93tYH75+QU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Dlm3+tLQIAADQEAAAOAAAAAAAAAAAAAAAAAC4CAABkcnMvZTJvRG9j&#10;LnhtbFBLAQItABQABgAIAAAAIQACNG+v1gAAAAIBAAAPAAAAAAAAAAAAAAAAAIcEAABkcnMvZG93&#10;bnJldi54bWxQSwUGAAAAAAQABADzAAAAigUAAAAA&#10;" strokeweight="1.5pt"/>
        </w:pict>
      </w:r>
      <w:r w:rsidRPr="00C32E8D">
        <w:rPr>
          <w:noProof/>
        </w:rPr>
        <w:pict>
          <v:line id="直接连接符 1"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w:r>
      <w:r w:rsidR="002C78BA">
        <w:rPr>
          <w:rFonts w:ascii="仿宋_GB2312" w:eastAsia="仿宋_GB2312" w:hint="eastAsia"/>
          <w:sz w:val="28"/>
          <w:szCs w:val="28"/>
        </w:rPr>
        <w:t xml:space="preserve">  </w:t>
      </w:r>
      <w:r w:rsidR="008261A5">
        <w:rPr>
          <w:rFonts w:ascii="仿宋_GB2312" w:eastAsia="仿宋_GB2312" w:hint="eastAsia"/>
          <w:sz w:val="28"/>
          <w:szCs w:val="28"/>
        </w:rPr>
        <w:t>道</w:t>
      </w:r>
      <w:r w:rsidR="002C78BA">
        <w:rPr>
          <w:rFonts w:ascii="仿宋_GB2312" w:eastAsia="仿宋_GB2312" w:hint="eastAsia"/>
          <w:sz w:val="28"/>
          <w:szCs w:val="28"/>
        </w:rPr>
        <w:t>财政局</w:t>
      </w:r>
      <w:r w:rsidR="002C78BA">
        <w:rPr>
          <w:rFonts w:ascii="仿宋_GB2312" w:eastAsia="仿宋_GB2312" w:hint="eastAsia"/>
          <w:spacing w:val="-6"/>
          <w:sz w:val="28"/>
          <w:szCs w:val="28"/>
        </w:rPr>
        <w:t>办公室                       2020年</w:t>
      </w:r>
      <w:r w:rsidR="007D6586">
        <w:rPr>
          <w:rFonts w:ascii="仿宋_GB2312" w:eastAsia="仿宋_GB2312" w:hint="eastAsia"/>
          <w:spacing w:val="-6"/>
          <w:sz w:val="28"/>
          <w:szCs w:val="28"/>
        </w:rPr>
        <w:t>7</w:t>
      </w:r>
      <w:r w:rsidR="002C78BA">
        <w:rPr>
          <w:rFonts w:ascii="仿宋_GB2312" w:eastAsia="仿宋_GB2312" w:hint="eastAsia"/>
          <w:spacing w:val="-6"/>
          <w:sz w:val="28"/>
          <w:szCs w:val="28"/>
        </w:rPr>
        <w:t>月</w:t>
      </w:r>
      <w:r w:rsidR="007D6586">
        <w:rPr>
          <w:rFonts w:ascii="仿宋_GB2312" w:eastAsia="仿宋_GB2312" w:hint="eastAsia"/>
          <w:spacing w:val="-6"/>
          <w:sz w:val="28"/>
          <w:szCs w:val="28"/>
        </w:rPr>
        <w:t>1</w:t>
      </w:r>
      <w:r w:rsidR="00551241">
        <w:rPr>
          <w:rFonts w:ascii="仿宋_GB2312" w:eastAsia="仿宋_GB2312" w:hint="eastAsia"/>
          <w:spacing w:val="-6"/>
          <w:sz w:val="28"/>
          <w:szCs w:val="28"/>
        </w:rPr>
        <w:t>6</w:t>
      </w:r>
      <w:r w:rsidR="002C78BA">
        <w:rPr>
          <w:rFonts w:ascii="仿宋_GB2312" w:eastAsia="仿宋_GB2312" w:hint="eastAsia"/>
          <w:spacing w:val="-6"/>
          <w:sz w:val="28"/>
          <w:szCs w:val="28"/>
        </w:rPr>
        <w:t>日印发</w:t>
      </w:r>
    </w:p>
    <w:p w:rsidR="002C78BA" w:rsidRDefault="002C78BA" w:rsidP="002C78BA">
      <w:pPr>
        <w:spacing w:line="20" w:lineRule="exact"/>
        <w:rPr>
          <w:szCs w:val="28"/>
        </w:rPr>
      </w:pPr>
    </w:p>
    <w:sectPr w:rsidR="002C78BA" w:rsidSect="00F22F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altName w:val="宋体"/>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78BA"/>
    <w:rsid w:val="00082580"/>
    <w:rsid w:val="002C78BA"/>
    <w:rsid w:val="003B0728"/>
    <w:rsid w:val="00551241"/>
    <w:rsid w:val="006157A8"/>
    <w:rsid w:val="00656780"/>
    <w:rsid w:val="007D6586"/>
    <w:rsid w:val="008261A5"/>
    <w:rsid w:val="008D60A2"/>
    <w:rsid w:val="00C22EA5"/>
    <w:rsid w:val="00C32E8D"/>
    <w:rsid w:val="00EC3841"/>
    <w:rsid w:val="00F22F12"/>
    <w:rsid w:val="00F55E76"/>
    <w:rsid w:val="00FF07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8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C78BA"/>
    <w:pPr>
      <w:widowControl/>
      <w:spacing w:before="100" w:beforeAutospacing="1" w:after="100" w:afterAutospacing="1" w:line="360" w:lineRule="auto"/>
      <w:jc w:val="left"/>
    </w:pPr>
    <w:rPr>
      <w:rFonts w:ascii="宋体" w:hAnsi="宋体" w:cs="宋体"/>
      <w:color w:val="333333"/>
      <w:kern w:val="0"/>
      <w:sz w:val="18"/>
      <w:szCs w:val="18"/>
    </w:rPr>
  </w:style>
  <w:style w:type="character" w:styleId="a4">
    <w:name w:val="Strong"/>
    <w:basedOn w:val="a0"/>
    <w:qFormat/>
    <w:rsid w:val="002C78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8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C78BA"/>
    <w:pPr>
      <w:widowControl/>
      <w:spacing w:before="100" w:beforeAutospacing="1" w:after="100" w:afterAutospacing="1" w:line="360" w:lineRule="auto"/>
      <w:jc w:val="left"/>
    </w:pPr>
    <w:rPr>
      <w:rFonts w:ascii="宋体" w:hAnsi="宋体" w:cs="宋体"/>
      <w:color w:val="333333"/>
      <w:kern w:val="0"/>
      <w:sz w:val="18"/>
      <w:szCs w:val="18"/>
    </w:rPr>
  </w:style>
  <w:style w:type="character" w:styleId="a4">
    <w:name w:val="Strong"/>
    <w:basedOn w:val="a0"/>
    <w:qFormat/>
    <w:rsid w:val="002C78BA"/>
    <w:rPr>
      <w:b/>
      <w:bCs/>
    </w:rPr>
  </w:style>
</w:styles>
</file>

<file path=word/webSettings.xml><?xml version="1.0" encoding="utf-8"?>
<w:webSettings xmlns:r="http://schemas.openxmlformats.org/officeDocument/2006/relationships" xmlns:w="http://schemas.openxmlformats.org/wordprocessingml/2006/main">
  <w:divs>
    <w:div w:id="101727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15</cp:revision>
  <dcterms:created xsi:type="dcterms:W3CDTF">2020-05-06T02:39:00Z</dcterms:created>
  <dcterms:modified xsi:type="dcterms:W3CDTF">2020-07-17T07:18:00Z</dcterms:modified>
</cp:coreProperties>
</file>