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D3853">
      <w:pPr>
        <w:wordWrap/>
        <w:jc w:val="left"/>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DXDR-2026-40001</w:t>
      </w:r>
    </w:p>
    <w:p w14:paraId="34434CAA">
      <w:pPr>
        <w:jc w:val="center"/>
        <w:rPr>
          <w:rFonts w:hint="eastAsia" w:ascii="黑体" w:hAnsi="黑体" w:eastAsia="黑体" w:cs="黑体"/>
          <w:b/>
          <w:sz w:val="40"/>
          <w:szCs w:val="40"/>
          <w:lang w:val="en-US" w:eastAsia="zh-CN"/>
        </w:rPr>
      </w:pPr>
    </w:p>
    <w:p w14:paraId="452A298C">
      <w:pPr>
        <w:jc w:val="center"/>
        <w:rPr>
          <w:rFonts w:hint="eastAsia" w:ascii="黑体" w:hAnsi="黑体" w:eastAsia="黑体" w:cs="黑体"/>
          <w:b/>
          <w:sz w:val="40"/>
          <w:szCs w:val="40"/>
          <w:lang w:val="en-US" w:eastAsia="zh-CN"/>
        </w:rPr>
      </w:pPr>
    </w:p>
    <w:p w14:paraId="64E5071C">
      <w:pPr>
        <w:jc w:val="center"/>
        <w:rPr>
          <w:rFonts w:hint="eastAsia" w:ascii="黑体" w:hAnsi="黑体" w:eastAsia="黑体" w:cs="黑体"/>
          <w:b/>
          <w:sz w:val="40"/>
          <w:szCs w:val="40"/>
          <w:lang w:val="en-US" w:eastAsia="zh-CN"/>
        </w:rPr>
      </w:pPr>
    </w:p>
    <w:p w14:paraId="70652094">
      <w:pPr>
        <w:wordWrap w:val="0"/>
        <w:jc w:val="right"/>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 xml:space="preserve">道人社函﹝2026﹞3号  </w:t>
      </w:r>
    </w:p>
    <w:p w14:paraId="5276B524">
      <w:pPr>
        <w:jc w:val="center"/>
        <w:rPr>
          <w:rFonts w:hint="eastAsia" w:ascii="黑体" w:hAnsi="黑体" w:eastAsia="黑体" w:cs="黑体"/>
          <w:b/>
          <w:sz w:val="40"/>
          <w:szCs w:val="40"/>
        </w:rPr>
      </w:pPr>
    </w:p>
    <w:p w14:paraId="4797D43E">
      <w:pPr>
        <w:jc w:val="center"/>
        <w:rPr>
          <w:rFonts w:hint="eastAsia" w:ascii="黑体" w:hAnsi="黑体" w:eastAsia="黑体" w:cs="黑体"/>
          <w:b/>
          <w:sz w:val="40"/>
          <w:szCs w:val="40"/>
          <w:lang w:eastAsia="zh-CN"/>
        </w:rPr>
      </w:pPr>
      <w:r>
        <w:rPr>
          <w:rFonts w:hint="eastAsia" w:ascii="黑体" w:hAnsi="黑体" w:eastAsia="黑体" w:cs="黑体"/>
          <w:b/>
          <w:sz w:val="40"/>
          <w:szCs w:val="40"/>
          <w:lang w:eastAsia="zh-CN"/>
        </w:rPr>
        <w:t>道县人力资源和社会保障局</w:t>
      </w:r>
      <w:r>
        <w:rPr>
          <w:rFonts w:hint="eastAsia" w:ascii="黑体" w:hAnsi="黑体" w:eastAsia="黑体" w:cs="黑体"/>
          <w:b/>
          <w:sz w:val="40"/>
          <w:szCs w:val="40"/>
          <w:lang w:val="en-US" w:eastAsia="zh-CN"/>
        </w:rPr>
        <w:t xml:space="preserve"> </w:t>
      </w:r>
      <w:r>
        <w:rPr>
          <w:rFonts w:hint="eastAsia" w:ascii="黑体" w:hAnsi="黑体" w:eastAsia="黑体" w:cs="黑体"/>
          <w:b/>
          <w:sz w:val="40"/>
          <w:szCs w:val="40"/>
          <w:lang w:eastAsia="zh-CN"/>
        </w:rPr>
        <w:t>道县财政局</w:t>
      </w:r>
    </w:p>
    <w:p w14:paraId="4131E6A8">
      <w:pPr>
        <w:jc w:val="center"/>
        <w:rPr>
          <w:rFonts w:hint="eastAsia" w:ascii="黑体" w:hAnsi="黑体" w:eastAsia="黑体" w:cs="黑体"/>
          <w:b/>
          <w:sz w:val="40"/>
          <w:szCs w:val="40"/>
        </w:rPr>
      </w:pPr>
      <w:r>
        <w:rPr>
          <w:rFonts w:hint="eastAsia" w:ascii="黑体" w:hAnsi="黑体" w:eastAsia="黑体" w:cs="黑体"/>
          <w:b/>
          <w:sz w:val="40"/>
          <w:szCs w:val="40"/>
        </w:rPr>
        <w:t>关于建立参加城乡居民基本养老保险</w:t>
      </w:r>
    </w:p>
    <w:p w14:paraId="44DCFD67">
      <w:pPr>
        <w:jc w:val="center"/>
        <w:rPr>
          <w:rFonts w:hint="eastAsia"/>
          <w:sz w:val="40"/>
          <w:szCs w:val="40"/>
        </w:rPr>
      </w:pPr>
      <w:r>
        <w:rPr>
          <w:rFonts w:hint="eastAsia" w:ascii="黑体" w:hAnsi="黑体" w:eastAsia="黑体" w:cs="黑体"/>
          <w:b/>
          <w:sz w:val="40"/>
          <w:szCs w:val="40"/>
        </w:rPr>
        <w:t>低保等特殊困难群体丧葬补助金制度的通知</w:t>
      </w:r>
    </w:p>
    <w:p w14:paraId="75BE7584">
      <w:pPr>
        <w:spacing w:line="360" w:lineRule="auto"/>
        <w:jc w:val="both"/>
        <w:rPr>
          <w:rFonts w:hint="eastAsia" w:ascii="仿宋_GB2312" w:hAnsi="仿宋_GB2312" w:eastAsia="仿宋_GB2312" w:cs="仿宋_GB2312"/>
          <w:sz w:val="32"/>
          <w:szCs w:val="32"/>
          <w:lang w:val="en-US" w:eastAsia="zh-CN"/>
        </w:rPr>
      </w:pPr>
    </w:p>
    <w:p w14:paraId="6B0FA28A">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各乡镇人民政府、街道办事处、县直有关单位</w:t>
      </w:r>
      <w:r>
        <w:rPr>
          <w:rFonts w:hint="eastAsia" w:ascii="仿宋_GB2312" w:hAnsi="仿宋_GB2312" w:eastAsia="仿宋_GB2312" w:cs="仿宋_GB2312"/>
          <w:sz w:val="32"/>
          <w:szCs w:val="32"/>
        </w:rPr>
        <w:t>：</w:t>
      </w:r>
    </w:p>
    <w:p w14:paraId="10681EE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为进一步完善我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城乡居民基本养老保险政策，巩固脱贫攻坚成果，增进民生福祉，根据《国务院关于建立统一的城乡居民基本养老保险制度的意见》（国发〔2014〕8号）精神，按照《中共湖南省委办公厅 湖南省人民政府办公厅关于印发&lt;2026年全省重点民生实事项目实施方案&gt;的通知》（湘办发电〔2026〕7号）</w:t>
      </w:r>
      <w:r>
        <w:rPr>
          <w:rFonts w:hint="eastAsia" w:ascii="仿宋_GB2312" w:hAnsi="仿宋_GB2312" w:eastAsia="仿宋_GB2312" w:cs="仿宋_GB2312"/>
          <w:sz w:val="32"/>
          <w:szCs w:val="32"/>
          <w:lang w:val="en-US" w:eastAsia="zh-CN"/>
        </w:rPr>
        <w:t>和省人社厅、省财政厅《关于建立参加城乡居民基本养老保险低保等特殊困难群体丧葬补助金制度的通知》（湘人社函[2026]34号）文件的</w:t>
      </w:r>
      <w:r>
        <w:rPr>
          <w:rFonts w:hint="eastAsia" w:ascii="仿宋_GB2312" w:hAnsi="仿宋_GB2312" w:eastAsia="仿宋_GB2312" w:cs="仿宋_GB2312"/>
          <w:sz w:val="32"/>
          <w:szCs w:val="32"/>
        </w:rPr>
        <w:t>要求，建立</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参加城乡居民基本</w:t>
      </w:r>
      <w:r>
        <w:rPr>
          <w:rFonts w:hint="eastAsia" w:ascii="仿宋_GB2312" w:hAnsi="仿宋_GB2312" w:eastAsia="仿宋_GB2312" w:cs="仿宋_GB2312"/>
          <w:sz w:val="32"/>
          <w:szCs w:val="32"/>
          <w:lang w:val="en-US" w:eastAsia="zh-CN"/>
        </w:rPr>
        <w:t>养老保险低保等特殊困难群体丧葬补助金制度。现将有关事项通知如下：</w:t>
      </w:r>
    </w:p>
    <w:p w14:paraId="3A7E351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一、目标任务</w:t>
      </w:r>
    </w:p>
    <w:p w14:paraId="64D7E9C7">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自2026年1月1日起</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参加城乡居民基本养老保险低保等特殊困难群体丧葬补助金制度。</w:t>
      </w:r>
    </w:p>
    <w:p w14:paraId="7DAA5F42">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补助范围</w:t>
      </w:r>
    </w:p>
    <w:p w14:paraId="071C4B70">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城乡居民基本养老保险的参保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人员死亡，死亡当年属于重度残疾人、特困人员、低保对象、返贫致贫人口等特殊困难群体身份的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其指定受益人或法定继承人可以领取一次性丧葬</w:t>
      </w:r>
      <w:r>
        <w:rPr>
          <w:rFonts w:hint="eastAsia" w:ascii="仿宋_GB2312" w:hAnsi="仿宋_GB2312" w:eastAsia="仿宋_GB2312" w:cs="仿宋_GB2312"/>
          <w:sz w:val="32"/>
          <w:szCs w:val="32"/>
          <w:lang w:val="en-US" w:eastAsia="zh-CN"/>
        </w:rPr>
        <w:t>补助金。</w:t>
      </w:r>
    </w:p>
    <w:p w14:paraId="6033CB7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、补助标准</w:t>
      </w:r>
    </w:p>
    <w:p w14:paraId="49C6FD5C">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特殊困难群体丧葬补助金标准为每人1200元。</w:t>
      </w:r>
    </w:p>
    <w:p w14:paraId="192D5F2B">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四、申领条件</w:t>
      </w:r>
    </w:p>
    <w:p w14:paraId="53B51D17">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（一）特殊困难群体参保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人员死亡后，申领人应在其死亡之日起3个月内，办理死亡人员城乡居民基本养老保险关系注销手续。</w:t>
      </w:r>
    </w:p>
    <w:p w14:paraId="0DBBAC5E">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（二）特殊困难群体参保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人员死亡后，同时符合职工养老保险、工伤保险、失业保险丧葬补助和城乡居民养老保险特殊困难群体丧葬补助等丧葬补助条件的，其指定受益人或法定继承人只能选择其中一种领取，不得重复领取。</w:t>
      </w:r>
    </w:p>
    <w:p w14:paraId="2409589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（三）死亡的待遇领取人员存在多领养老金的，需先行退回多领资金，或同意由经办机构在丧葬补助金中抵扣。</w:t>
      </w:r>
    </w:p>
    <w:p w14:paraId="79793C6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法律、法规、规章等另有规定的情形。</w:t>
      </w:r>
    </w:p>
    <w:p w14:paraId="5E5B80F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五、各职能部门的职责</w:t>
      </w:r>
    </w:p>
    <w:p w14:paraId="57024BBF">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县人力资源和社会保障局是实施城乡</w:t>
      </w:r>
      <w:r>
        <w:rPr>
          <w:rFonts w:hint="eastAsia" w:ascii="仿宋_GB2312" w:hAnsi="仿宋_GB2312" w:eastAsia="仿宋_GB2312" w:cs="仿宋_GB2312"/>
          <w:sz w:val="32"/>
          <w:szCs w:val="32"/>
          <w:lang w:val="en-US" w:eastAsia="zh-CN"/>
        </w:rPr>
        <w:t>居民基本养老保险特殊困难群体</w:t>
      </w:r>
      <w:r>
        <w:rPr>
          <w:rFonts w:hint="eastAsia" w:ascii="仿宋_GB2312" w:hAnsi="仿宋_GB2312" w:eastAsia="仿宋_GB2312" w:cs="仿宋_GB2312"/>
          <w:sz w:val="32"/>
          <w:szCs w:val="32"/>
        </w:rPr>
        <w:t>丧葬补助制度的行政主管部门，负责政策制定、政策宣传、审核审查、资金支付、监督指导和工作考核，具体业务工作由县</w:t>
      </w:r>
      <w:r>
        <w:rPr>
          <w:rFonts w:hint="eastAsia" w:ascii="仿宋_GB2312" w:hAnsi="仿宋_GB2312" w:eastAsia="仿宋_GB2312" w:cs="仿宋_GB2312"/>
          <w:sz w:val="32"/>
          <w:szCs w:val="32"/>
          <w:lang w:val="en-US" w:eastAsia="zh-CN"/>
        </w:rPr>
        <w:t>社会保险服务</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承办</w:t>
      </w:r>
      <w:r>
        <w:rPr>
          <w:rFonts w:hint="eastAsia" w:ascii="仿宋_GB2312" w:hAnsi="仿宋_GB2312" w:eastAsia="仿宋_GB2312" w:cs="仿宋_GB2312"/>
          <w:sz w:val="32"/>
          <w:szCs w:val="32"/>
        </w:rPr>
        <w:t>。</w:t>
      </w:r>
    </w:p>
    <w:p w14:paraId="7A32199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乡镇、街道负责做好本行政区域内城乡</w:t>
      </w:r>
      <w:r>
        <w:rPr>
          <w:rFonts w:hint="eastAsia" w:ascii="仿宋_GB2312" w:hAnsi="仿宋_GB2312" w:eastAsia="仿宋_GB2312" w:cs="仿宋_GB2312"/>
          <w:sz w:val="32"/>
          <w:szCs w:val="32"/>
          <w:lang w:val="en-US" w:eastAsia="zh-CN"/>
        </w:rPr>
        <w:t>居民基本养老保险特殊群</w:t>
      </w:r>
      <w:r>
        <w:rPr>
          <w:rFonts w:hint="eastAsia" w:ascii="仿宋_GB2312" w:hAnsi="仿宋_GB2312" w:eastAsia="仿宋_GB2312" w:cs="仿宋_GB2312"/>
          <w:sz w:val="32"/>
          <w:szCs w:val="32"/>
        </w:rPr>
        <w:t>丧葬补助制度的政策宣传、资格初审、申请上报、组织公示、执行检查，具体业务工作由</w:t>
      </w:r>
      <w:r>
        <w:rPr>
          <w:rFonts w:hint="eastAsia" w:ascii="仿宋_GB2312" w:hAnsi="仿宋_GB2312" w:eastAsia="仿宋_GB2312" w:cs="仿宋_GB2312"/>
          <w:sz w:val="32"/>
          <w:szCs w:val="32"/>
          <w:lang w:val="en-US" w:eastAsia="zh-CN"/>
        </w:rPr>
        <w:t>各乡镇（街道办事处）便民服务</w:t>
      </w:r>
      <w:r>
        <w:rPr>
          <w:rFonts w:hint="eastAsia" w:ascii="仿宋_GB2312" w:hAnsi="仿宋_GB2312" w:eastAsia="仿宋_GB2312" w:cs="仿宋_GB2312"/>
          <w:sz w:val="32"/>
          <w:szCs w:val="32"/>
        </w:rPr>
        <w:t>中心承办。</w:t>
      </w:r>
    </w:p>
    <w:p w14:paraId="3EE9B9A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村（居）委会负责政策宣传、动员死亡人员的家属按时上报、丧葬补助金领取资格确认、组织公示以及丧葬补助金申请资料的收集与上报等相关工作。</w:t>
      </w:r>
    </w:p>
    <w:p w14:paraId="6C67D82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公安部门配合人社部门做好死亡人员的信息核实工作，严格把关，准确、及时出具户口注销证明</w:t>
      </w:r>
      <w:r>
        <w:rPr>
          <w:rFonts w:hint="eastAsia" w:ascii="仿宋_GB2312" w:hAnsi="仿宋_GB2312" w:eastAsia="仿宋_GB2312" w:cs="仿宋_GB2312"/>
          <w:sz w:val="32"/>
          <w:szCs w:val="32"/>
          <w:lang w:eastAsia="zh-CN"/>
        </w:rPr>
        <w:t>。</w:t>
      </w:r>
    </w:p>
    <w:p w14:paraId="4FF805F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财政部门负责丧葬补助金预算安排、审核拨付</w:t>
      </w:r>
      <w:r>
        <w:rPr>
          <w:rFonts w:hint="eastAsia" w:ascii="仿宋_GB2312" w:hAnsi="仿宋_GB2312" w:eastAsia="仿宋_GB2312" w:cs="仿宋_GB2312"/>
          <w:sz w:val="32"/>
          <w:szCs w:val="32"/>
          <w:lang w:eastAsia="zh-CN"/>
        </w:rPr>
        <w:t>。</w:t>
      </w:r>
    </w:p>
    <w:p w14:paraId="005F0262">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六</w:t>
      </w:r>
      <w:r>
        <w:rPr>
          <w:rFonts w:hint="eastAsia" w:ascii="仿宋_GB2312" w:hAnsi="仿宋_GB2312" w:eastAsia="仿宋_GB2312" w:cs="仿宋_GB2312"/>
          <w:b/>
          <w:sz w:val="32"/>
          <w:szCs w:val="32"/>
        </w:rPr>
        <w:t>、办理程序</w:t>
      </w:r>
    </w:p>
    <w:p w14:paraId="5FE02C4E">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指定受益人或法定继承人在规定时间内，持</w:t>
      </w:r>
      <w:r>
        <w:rPr>
          <w:rFonts w:hint="eastAsia" w:ascii="仿宋_GB2312" w:hAnsi="仿宋_GB2312" w:eastAsia="仿宋_GB2312" w:cs="仿宋_GB2312"/>
          <w:sz w:val="32"/>
          <w:szCs w:val="32"/>
          <w:lang w:val="en-US" w:eastAsia="zh-CN"/>
        </w:rPr>
        <w:t>医学</w:t>
      </w:r>
      <w:r>
        <w:rPr>
          <w:rFonts w:hint="eastAsia" w:ascii="仿宋_GB2312" w:hAnsi="仿宋_GB2312" w:eastAsia="仿宋_GB2312" w:cs="仿宋_GB2312"/>
          <w:sz w:val="32"/>
          <w:szCs w:val="32"/>
        </w:rPr>
        <w:t>死亡证明</w:t>
      </w:r>
      <w:r>
        <w:rPr>
          <w:rFonts w:hint="eastAsia" w:ascii="仿宋_GB2312" w:hAnsi="仿宋_GB2312" w:eastAsia="仿宋_GB2312" w:cs="仿宋_GB2312"/>
          <w:sz w:val="32"/>
          <w:szCs w:val="32"/>
          <w:lang w:val="en-US" w:eastAsia="zh-CN"/>
        </w:rPr>
        <w:t>材</w:t>
      </w:r>
      <w:r>
        <w:rPr>
          <w:rFonts w:hint="eastAsia" w:ascii="仿宋_GB2312" w:hAnsi="仿宋_GB2312" w:eastAsia="仿宋_GB2312" w:cs="仿宋_GB2312"/>
          <w:sz w:val="32"/>
          <w:szCs w:val="32"/>
        </w:rPr>
        <w:t>料、特殊困难群体身份证明材料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继承人代领的，还需提供继承人身份证明材料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，到参保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人员养老保险关系所在地的社会保险经办机构</w:t>
      </w:r>
      <w:r>
        <w:rPr>
          <w:rFonts w:hint="eastAsia" w:ascii="仿宋_GB2312" w:hAnsi="仿宋_GB2312" w:eastAsia="仿宋_GB2312" w:cs="仿宋_GB2312"/>
          <w:sz w:val="32"/>
          <w:szCs w:val="32"/>
          <w:lang w:val="en-US" w:eastAsia="zh-CN"/>
        </w:rPr>
        <w:t>或者户籍所在地的乡镇（街道办事处）便民服务中心</w:t>
      </w:r>
      <w:r>
        <w:rPr>
          <w:rFonts w:hint="eastAsia" w:ascii="仿宋_GB2312" w:hAnsi="仿宋_GB2312" w:eastAsia="仿宋_GB2312" w:cs="仿宋_GB2312"/>
          <w:sz w:val="32"/>
          <w:szCs w:val="32"/>
        </w:rPr>
        <w:t>办理养老保险关系注销手续，填报丧葬补助金申领表（见附表）。</w:t>
      </w:r>
    </w:p>
    <w:p w14:paraId="3E300CE9">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经当地社保经办机构审核确认后，次月底前发放到位。社会保险经办机构可通过数据共享方式审核有效身份信息、死亡证明；无</w:t>
      </w:r>
      <w:r>
        <w:rPr>
          <w:rFonts w:hint="eastAsia" w:ascii="仿宋_GB2312" w:hAnsi="仿宋_GB2312" w:eastAsia="仿宋_GB2312" w:cs="仿宋_GB2312"/>
          <w:sz w:val="32"/>
          <w:szCs w:val="32"/>
          <w:lang w:val="en-US" w:eastAsia="zh-CN"/>
        </w:rPr>
        <w:t>法通过数据共享核验的，可实行告知承诺制办理。因下落不明被人民法院宣告死亡，死亡日期以人民法院宣告死亡判决日期为准。</w:t>
      </w:r>
    </w:p>
    <w:p w14:paraId="1A708AA0">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社会保险服务中心对乡镇（街道办事处）便民服务中心上报的相关材料进行复核，经复核后，对符合领取特殊困难群体丧葬补助条件的人员，应按时足额拨付到位。对不符合条件的，5个工作日内将情况反馈给乡镇（街道办事处）便民服务中心，乡镇（街道办事处）便民服务中心要在5个工作日内通知村（社区）或者继承人。</w:t>
      </w:r>
    </w:p>
    <w:p w14:paraId="2C0E15A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七</w:t>
      </w:r>
      <w:r>
        <w:rPr>
          <w:rFonts w:hint="eastAsia" w:ascii="仿宋_GB2312" w:hAnsi="仿宋_GB2312" w:eastAsia="仿宋_GB2312" w:cs="仿宋_GB2312"/>
          <w:b/>
          <w:sz w:val="32"/>
          <w:szCs w:val="32"/>
        </w:rPr>
        <w:t>、资金渠道</w:t>
      </w:r>
    </w:p>
    <w:p w14:paraId="2BEB18A5">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特殊困难群体丧葬补助金列入</w:t>
      </w:r>
      <w:r>
        <w:rPr>
          <w:rFonts w:hint="eastAsia" w:ascii="仿宋_GB2312" w:hAnsi="仿宋_GB2312" w:eastAsia="仿宋_GB2312" w:cs="仿宋_GB2312"/>
          <w:sz w:val="32"/>
          <w:szCs w:val="32"/>
          <w:lang w:val="en-US" w:eastAsia="zh-CN"/>
        </w:rPr>
        <w:t>县级财政</w:t>
      </w:r>
      <w:r>
        <w:rPr>
          <w:rFonts w:hint="eastAsia" w:ascii="仿宋_GB2312" w:hAnsi="仿宋_GB2312" w:eastAsia="仿宋_GB2312" w:cs="仿宋_GB2312"/>
          <w:sz w:val="32"/>
          <w:szCs w:val="32"/>
        </w:rPr>
        <w:t>年度预算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专款专用，确保资金及时足额到位。丧葬补助金不得从城乡居民养老保险基金支付。</w:t>
      </w:r>
    </w:p>
    <w:p w14:paraId="5967E41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、工作要求</w:t>
      </w:r>
    </w:p>
    <w:p w14:paraId="2B90FC3C">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建立城乡居民养老保险特殊困难群体丧葬补助金制度，关系我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特殊困难人员切身利益，各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要高度重视，加强组织领导，切实将党和政府的惠民政策落地落实。</w:t>
      </w:r>
    </w:p>
    <w:p w14:paraId="416AEB8B">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特殊困难</w:t>
      </w:r>
      <w:r>
        <w:rPr>
          <w:rFonts w:hint="eastAsia" w:ascii="仿宋_GB2312" w:hAnsi="仿宋_GB2312" w:eastAsia="仿宋_GB2312" w:cs="仿宋_GB2312"/>
          <w:sz w:val="32"/>
          <w:szCs w:val="32"/>
        </w:rPr>
        <w:t>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人员死亡后，其继承人超过规定时限上报，导致</w:t>
      </w:r>
      <w:r>
        <w:rPr>
          <w:rFonts w:hint="eastAsia" w:ascii="仿宋_GB2312" w:hAnsi="仿宋_GB2312" w:eastAsia="仿宋_GB2312" w:cs="仿宋_GB2312"/>
          <w:sz w:val="32"/>
          <w:szCs w:val="32"/>
          <w:lang w:val="en-US" w:eastAsia="zh-CN"/>
        </w:rPr>
        <w:t>特殊困难</w:t>
      </w:r>
      <w:r>
        <w:rPr>
          <w:rFonts w:hint="eastAsia" w:ascii="仿宋_GB2312" w:hAnsi="仿宋_GB2312" w:eastAsia="仿宋_GB2312" w:cs="仿宋_GB2312"/>
          <w:sz w:val="32"/>
          <w:szCs w:val="32"/>
        </w:rPr>
        <w:t>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人员不能享受丧葬补助金的，自行承担责任。出现多领养老金的，依法依规退回，情节严重的，移送司法机关处理。</w:t>
      </w:r>
    </w:p>
    <w:p w14:paraId="5C227092">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）超过规定时限上报，导致</w:t>
      </w:r>
      <w:r>
        <w:rPr>
          <w:rFonts w:hint="eastAsia" w:ascii="仿宋_GB2312" w:hAnsi="仿宋_GB2312" w:eastAsia="仿宋_GB2312" w:cs="仿宋_GB2312"/>
          <w:sz w:val="32"/>
          <w:szCs w:val="32"/>
          <w:lang w:val="en-US" w:eastAsia="zh-CN"/>
        </w:rPr>
        <w:t>特殊困难</w:t>
      </w:r>
      <w:r>
        <w:rPr>
          <w:rFonts w:hint="eastAsia" w:ascii="仿宋_GB2312" w:hAnsi="仿宋_GB2312" w:eastAsia="仿宋_GB2312" w:cs="仿宋_GB2312"/>
          <w:sz w:val="32"/>
          <w:szCs w:val="32"/>
        </w:rPr>
        <w:t>参保</w:t>
      </w:r>
      <w:r>
        <w:rPr>
          <w:rFonts w:hint="eastAsia" w:ascii="仿宋_GB2312" w:hAnsi="仿宋_GB2312" w:eastAsia="仿宋_GB2312" w:cs="仿宋_GB2312"/>
          <w:sz w:val="32"/>
          <w:szCs w:val="32"/>
          <w:lang w:val="en-US" w:eastAsia="zh-CN"/>
        </w:rPr>
        <w:t>缴费</w:t>
      </w:r>
      <w:r>
        <w:rPr>
          <w:rFonts w:hint="eastAsia" w:ascii="仿宋_GB2312" w:hAnsi="仿宋_GB2312" w:eastAsia="仿宋_GB2312" w:cs="仿宋_GB2312"/>
          <w:sz w:val="32"/>
          <w:szCs w:val="32"/>
        </w:rPr>
        <w:t>人员不能享受丧葬补助金的，村（</w:t>
      </w:r>
      <w:r>
        <w:rPr>
          <w:rFonts w:hint="eastAsia"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rPr>
        <w:t>）自行负担；因核实</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不准确出现冒领、套取丧葬补助金的，严肃追究责任。造成不良影响的，将按有关规定严肃追究相关人员责任。</w:t>
      </w:r>
    </w:p>
    <w:p w14:paraId="1A26A46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乡镇（街道办事处）督促不力，未按时上报本辖区内特殊困难参保缴费人员的丧葬补助申请工作，导致特殊困难参保缴费人员不能享受丧葬补助的，乡镇、街道自行负担；因督查不到位，出现冒领、套取丧葬补助金的，严肃追究责任。造成不良影响的，将按有关规定严肃追究相关人员责任。</w:t>
      </w:r>
    </w:p>
    <w:p w14:paraId="2D272297">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（四）任何单位和个人不得弄虚作假，不得虚报套取特殊困难群体丧葬补助金。一经查处，严格按照有关规定追究相关人员责任。情节严重的，移送司法机关处理。</w:t>
      </w:r>
    </w:p>
    <w:p w14:paraId="02DF9A4C">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本通知由道县人力资源和社会保障局负责解释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未尽事宜按国家、省、市相关规定执行，若国家、省、市有新的规定的，从其规定。</w:t>
      </w:r>
    </w:p>
    <w:p w14:paraId="4C89E41E">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3C419B0A">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55C70F9D">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附件：湖南省参加城乡居民基本养老保险低保等特殊困难群体丧葬补助金申领表</w:t>
      </w:r>
    </w:p>
    <w:p w14:paraId="7DA7FB9D">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2812BDF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7B5C9236">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101F55B8">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14:paraId="31D70D10">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道县人力资源和社会保障局</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道县财政局</w:t>
      </w:r>
    </w:p>
    <w:p w14:paraId="2CAB33D8">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p>
    <w:p w14:paraId="583ED491">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p>
    <w:p w14:paraId="6760FEFA">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2026年5月15日</w:t>
      </w:r>
    </w:p>
    <w:p w14:paraId="0DBDC939">
      <w:pPr>
        <w:rPr>
          <w:rFonts w:hint="eastAsia" w:ascii="仿宋_GB2312" w:hAnsi="仿宋_GB2312" w:eastAsia="仿宋_GB2312" w:cs="仿宋_GB2312"/>
          <w:sz w:val="32"/>
          <w:szCs w:val="32"/>
          <w:lang w:val="en-US" w:eastAsia="zh-CN"/>
        </w:rPr>
      </w:pPr>
    </w:p>
    <w:p w14:paraId="1F10C587">
      <w:pPr>
        <w:rPr>
          <w:rFonts w:hint="eastAsia" w:ascii="仿宋_GB2312" w:hAnsi="仿宋_GB2312" w:eastAsia="仿宋_GB2312" w:cs="仿宋_GB2312"/>
          <w:sz w:val="32"/>
          <w:szCs w:val="32"/>
          <w:lang w:val="en-US" w:eastAsia="zh-CN"/>
        </w:rPr>
      </w:pPr>
    </w:p>
    <w:p w14:paraId="5170010F">
      <w:pPr>
        <w:jc w:val="both"/>
        <w:rPr>
          <w:rFonts w:hint="eastAsia" w:ascii="仿宋_GB2312" w:hAnsi="仿宋_GB2312" w:eastAsia="仿宋_GB2312" w:cs="仿宋_GB2312"/>
          <w:b/>
          <w:bCs/>
          <w:sz w:val="32"/>
          <w:szCs w:val="32"/>
        </w:rPr>
      </w:pPr>
    </w:p>
    <w:p w14:paraId="66B6C39D">
      <w:pPr>
        <w:jc w:val="both"/>
        <w:rPr>
          <w:rFonts w:hint="eastAsia" w:ascii="仿宋_GB2312" w:hAnsi="仿宋_GB2312" w:eastAsia="仿宋_GB2312" w:cs="仿宋_GB2312"/>
          <w:b/>
          <w:bCs/>
          <w:sz w:val="32"/>
          <w:szCs w:val="32"/>
        </w:rPr>
      </w:pPr>
      <w:bookmarkStart w:id="0" w:name="_GoBack"/>
      <w:bookmarkEnd w:id="0"/>
      <w:r>
        <w:rPr>
          <w:rFonts w:hint="eastAsia" w:ascii="仿宋_GB2312" w:hAnsi="仿宋_GB2312" w:eastAsia="仿宋_GB2312" w:cs="仿宋_GB2312"/>
          <w:b/>
          <w:bCs/>
          <w:sz w:val="32"/>
          <w:szCs w:val="32"/>
        </w:rPr>
        <w:t>附件</w:t>
      </w:r>
    </w:p>
    <w:p w14:paraId="0F786D0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湖南省参加城乡居民基本养老保险低保等</w:t>
      </w:r>
    </w:p>
    <w:p w14:paraId="1CD1D3AD">
      <w:pPr>
        <w:jc w:val="center"/>
        <w:rPr>
          <w:rFonts w:hint="eastAsia" w:ascii="宋体" w:hAnsi="宋体" w:eastAsia="宋体" w:cs="宋体"/>
          <w:sz w:val="24"/>
          <w:szCs w:val="24"/>
        </w:rPr>
      </w:pPr>
      <w:r>
        <w:rPr>
          <w:rFonts w:hint="eastAsia" w:ascii="仿宋_GB2312" w:hAnsi="仿宋_GB2312" w:eastAsia="仿宋_GB2312" w:cs="仿宋_GB2312"/>
          <w:b/>
          <w:bCs/>
          <w:sz w:val="32"/>
          <w:szCs w:val="32"/>
        </w:rPr>
        <w:t>特殊困难群体丧葬补助金申领表</w:t>
      </w:r>
    </w:p>
    <w:p w14:paraId="13B7DD37">
      <w:pPr>
        <w:ind w:firstLine="5040" w:firstLineChars="2100"/>
        <w:jc w:val="both"/>
        <w:rPr>
          <w:rFonts w:hint="eastAsia" w:ascii="仿宋_GB2312" w:hAnsi="仿宋_GB2312" w:eastAsia="仿宋_GB2312" w:cs="仿宋_GB2312"/>
          <w:sz w:val="24"/>
          <w:szCs w:val="24"/>
        </w:rPr>
      </w:pPr>
    </w:p>
    <w:p w14:paraId="10ADA4A5">
      <w:pPr>
        <w:ind w:firstLine="5040" w:firstLineChars="21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填表时间: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tbl>
      <w:tblPr>
        <w:tblStyle w:val="4"/>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1275"/>
        <w:gridCol w:w="1185"/>
        <w:gridCol w:w="1511"/>
        <w:gridCol w:w="1240"/>
        <w:gridCol w:w="558"/>
        <w:gridCol w:w="3042"/>
      </w:tblGrid>
      <w:tr w14:paraId="1CCA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DDA75A8">
            <w:pPr>
              <w:jc w:val="center"/>
              <w:rPr>
                <w:rFonts w:hint="eastAsia" w:ascii="仿宋_GB2312" w:hAnsi="仿宋_GB2312" w:eastAsia="仿宋_GB2312" w:cs="仿宋_GB2312"/>
                <w:sz w:val="24"/>
                <w:szCs w:val="24"/>
              </w:rPr>
            </w:pPr>
          </w:p>
          <w:p w14:paraId="2CA03E69">
            <w:pPr>
              <w:jc w:val="center"/>
              <w:rPr>
                <w:rFonts w:hint="eastAsia" w:ascii="仿宋_GB2312" w:hAnsi="仿宋_GB2312" w:eastAsia="仿宋_GB2312" w:cs="仿宋_GB2312"/>
                <w:sz w:val="24"/>
                <w:szCs w:val="24"/>
              </w:rPr>
            </w:pPr>
          </w:p>
          <w:p w14:paraId="34E7AE5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死亡人员基本情况</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112781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名</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45723125">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14:paraId="077D40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CC5932F">
            <w:pPr>
              <w:jc w:val="center"/>
              <w:rPr>
                <w:rFonts w:hint="eastAsia" w:ascii="仿宋_GB2312" w:hAnsi="仿宋_GB2312" w:eastAsia="仿宋_GB2312" w:cs="仿宋_GB2312"/>
                <w:sz w:val="24"/>
                <w:szCs w:val="24"/>
              </w:rPr>
            </w:pPr>
          </w:p>
        </w:tc>
      </w:tr>
      <w:tr w14:paraId="3361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14:paraId="4AC7AA8E">
            <w:pPr>
              <w:jc w:val="center"/>
              <w:rPr>
                <w:rFonts w:hint="eastAsia" w:ascii="仿宋_GB2312" w:hAnsi="仿宋_GB2312" w:eastAsia="仿宋_GB2312" w:cs="仿宋_GB2312"/>
                <w:sz w:val="24"/>
                <w:szCs w:val="24"/>
              </w:rPr>
            </w:pP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604EDA6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别</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0828793F">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14:paraId="51C4EC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人员身份</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56DBF515">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重度残疾人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特困人员</w:t>
            </w:r>
          </w:p>
          <w:p w14:paraId="51F3DDBA">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低保对象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返贫致贫人口</w:t>
            </w:r>
          </w:p>
        </w:tc>
      </w:tr>
      <w:tr w14:paraId="3234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14:paraId="6CD3AB28">
            <w:pPr>
              <w:jc w:val="center"/>
              <w:rPr>
                <w:rFonts w:hint="eastAsia" w:ascii="仿宋_GB2312" w:hAnsi="仿宋_GB2312" w:eastAsia="仿宋_GB2312" w:cs="仿宋_GB2312"/>
                <w:sz w:val="24"/>
                <w:szCs w:val="24"/>
              </w:rPr>
            </w:pP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BC15BC8">
            <w:pPr>
              <w:jc w:val="center"/>
              <w:rPr>
                <w:rFonts w:hint="eastAsia" w:ascii="仿宋_GB2312" w:hAnsi="仿宋_GB2312" w:eastAsia="仿宋_GB2312" w:cs="仿宋_GB2312"/>
                <w:sz w:val="24"/>
                <w:szCs w:val="24"/>
              </w:rPr>
            </w:pPr>
          </w:p>
          <w:p w14:paraId="592753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终止原因</w:t>
            </w:r>
          </w:p>
        </w:tc>
        <w:tc>
          <w:tcPr>
            <w:tcW w:w="2696" w:type="dxa"/>
            <w:gridSpan w:val="2"/>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24A8D39B">
            <w:pPr>
              <w:jc w:val="center"/>
              <w:rPr>
                <w:rFonts w:hint="eastAsia" w:ascii="仿宋_GB2312" w:hAnsi="仿宋_GB2312" w:eastAsia="仿宋_GB2312" w:cs="仿宋_GB2312"/>
                <w:sz w:val="24"/>
                <w:szCs w:val="24"/>
              </w:rPr>
            </w:pPr>
          </w:p>
          <w:p w14:paraId="57678AC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 xml:space="preserve">死亡 </w:t>
            </w:r>
            <w:r>
              <w:rPr>
                <w:rFonts w:hint="eastAsia" w:ascii="仿宋_GB2312" w:hAnsi="仿宋_GB2312" w:eastAsia="仿宋_GB2312" w:cs="仿宋_GB2312"/>
                <w:sz w:val="24"/>
                <w:szCs w:val="24"/>
                <w:lang w:val="en-US" w:eastAsia="zh-CN"/>
              </w:rPr>
              <w:sym w:font="Wingdings 2" w:char="00A3"/>
            </w:r>
            <w:r>
              <w:rPr>
                <w:rFonts w:hint="eastAsia" w:ascii="仿宋_GB2312" w:hAnsi="仿宋_GB2312" w:eastAsia="仿宋_GB2312" w:cs="仿宋_GB2312"/>
                <w:sz w:val="24"/>
                <w:szCs w:val="24"/>
              </w:rPr>
              <w:t>法院宣告死亡</w:t>
            </w:r>
          </w:p>
        </w:tc>
        <w:tc>
          <w:tcPr>
            <w:tcW w:w="179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A7AF26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人员类别</w:t>
            </w:r>
          </w:p>
        </w:tc>
        <w:tc>
          <w:tcPr>
            <w:tcW w:w="3042" w:type="dxa"/>
            <w:tcBorders>
              <w:top w:val="single" w:color="000000" w:sz="4" w:space="0"/>
              <w:left w:val="single" w:color="000000" w:sz="4" w:space="0"/>
              <w:bottom w:val="single" w:color="000000" w:sz="4" w:space="0"/>
              <w:right w:val="single" w:color="000000" w:sz="4" w:space="0"/>
              <w:tl2br w:val="nil"/>
              <w:tr2bl w:val="nil"/>
            </w:tcBorders>
            <w:vAlign w:val="center"/>
          </w:tcPr>
          <w:p w14:paraId="4B3F8FA8">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缴费人员</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待遇领取人员</w:t>
            </w:r>
          </w:p>
        </w:tc>
      </w:tr>
      <w:tr w14:paraId="6088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top w:val="nil"/>
              <w:left w:val="single" w:color="000000" w:sz="4" w:space="0"/>
              <w:bottom w:val="single" w:color="000000" w:sz="4" w:space="0"/>
              <w:right w:val="single" w:color="000000" w:sz="4" w:space="0"/>
              <w:tl2br w:val="nil"/>
              <w:tr2bl w:val="nil"/>
            </w:tcBorders>
            <w:vAlign w:val="center"/>
          </w:tcPr>
          <w:p w14:paraId="5932C92F">
            <w:pPr>
              <w:jc w:val="center"/>
              <w:rPr>
                <w:rFonts w:hint="eastAsia" w:ascii="仿宋_GB2312" w:hAnsi="仿宋_GB2312" w:eastAsia="仿宋_GB2312" w:cs="仿宋_GB2312"/>
                <w:sz w:val="24"/>
                <w:szCs w:val="24"/>
              </w:rPr>
            </w:pPr>
          </w:p>
        </w:tc>
        <w:tc>
          <w:tcPr>
            <w:tcW w:w="1275" w:type="dxa"/>
            <w:vMerge w:val="continue"/>
            <w:tcBorders>
              <w:top w:val="nil"/>
              <w:left w:val="single" w:color="000000" w:sz="4" w:space="0"/>
              <w:bottom w:val="single" w:color="000000" w:sz="4" w:space="0"/>
              <w:right w:val="single" w:color="000000" w:sz="4" w:space="0"/>
              <w:tl2br w:val="nil"/>
              <w:tr2bl w:val="nil"/>
            </w:tcBorders>
            <w:vAlign w:val="center"/>
          </w:tcPr>
          <w:p w14:paraId="626564F9">
            <w:pPr>
              <w:jc w:val="center"/>
              <w:rPr>
                <w:rFonts w:hint="eastAsia" w:ascii="仿宋_GB2312" w:hAnsi="仿宋_GB2312" w:eastAsia="仿宋_GB2312" w:cs="仿宋_GB2312"/>
                <w:sz w:val="24"/>
                <w:szCs w:val="24"/>
              </w:rPr>
            </w:pPr>
          </w:p>
        </w:tc>
        <w:tc>
          <w:tcPr>
            <w:tcW w:w="2696" w:type="dxa"/>
            <w:gridSpan w:val="2"/>
            <w:vMerge w:val="continue"/>
            <w:tcBorders>
              <w:top w:val="nil"/>
              <w:left w:val="single" w:color="000000" w:sz="4" w:space="0"/>
              <w:bottom w:val="single" w:color="000000" w:sz="4" w:space="0"/>
              <w:right w:val="single" w:color="000000" w:sz="4" w:space="0"/>
              <w:tl2br w:val="nil"/>
              <w:tr2bl w:val="nil"/>
            </w:tcBorders>
            <w:vAlign w:val="center"/>
          </w:tcPr>
          <w:p w14:paraId="0E1FC244">
            <w:pPr>
              <w:jc w:val="center"/>
              <w:rPr>
                <w:rFonts w:hint="eastAsia" w:ascii="仿宋_GB2312" w:hAnsi="仿宋_GB2312" w:eastAsia="仿宋_GB2312" w:cs="仿宋_GB2312"/>
                <w:sz w:val="24"/>
                <w:szCs w:val="24"/>
              </w:rPr>
            </w:pPr>
          </w:p>
        </w:tc>
        <w:tc>
          <w:tcPr>
            <w:tcW w:w="179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356B2A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死亡/失踪日期</w:t>
            </w:r>
          </w:p>
        </w:tc>
        <w:tc>
          <w:tcPr>
            <w:tcW w:w="3042" w:type="dxa"/>
            <w:tcBorders>
              <w:top w:val="single" w:color="000000" w:sz="4" w:space="0"/>
              <w:left w:val="single" w:color="000000" w:sz="4" w:space="0"/>
              <w:bottom w:val="single" w:color="000000" w:sz="4" w:space="0"/>
              <w:right w:val="single" w:color="000000" w:sz="4" w:space="0"/>
              <w:tl2br w:val="nil"/>
              <w:tr2bl w:val="nil"/>
            </w:tcBorders>
            <w:vAlign w:val="center"/>
          </w:tcPr>
          <w:p w14:paraId="6423B178">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tc>
      </w:tr>
      <w:tr w14:paraId="1915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restart"/>
            <w:tcBorders>
              <w:top w:val="single" w:color="000000" w:sz="4" w:space="0"/>
              <w:left w:val="single" w:color="000000" w:sz="4" w:space="0"/>
              <w:right w:val="single" w:color="000000" w:sz="4" w:space="0"/>
              <w:tl2br w:val="nil"/>
              <w:tr2bl w:val="nil"/>
            </w:tcBorders>
            <w:vAlign w:val="center"/>
          </w:tcPr>
          <w:p w14:paraId="01BC294C">
            <w:pPr>
              <w:jc w:val="center"/>
              <w:rPr>
                <w:rFonts w:hint="eastAsia" w:ascii="仿宋_GB2312" w:hAnsi="仿宋_GB2312" w:eastAsia="仿宋_GB2312" w:cs="仿宋_GB2312"/>
                <w:sz w:val="24"/>
                <w:szCs w:val="24"/>
              </w:rPr>
            </w:pPr>
          </w:p>
          <w:p w14:paraId="4CFC4A3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申请人信息</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065FF7D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名</w:t>
            </w:r>
          </w:p>
        </w:tc>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2567C507">
            <w:pPr>
              <w:jc w:val="center"/>
              <w:rPr>
                <w:rFonts w:hint="eastAsia" w:ascii="仿宋_GB2312" w:hAnsi="仿宋_GB2312" w:eastAsia="仿宋_GB2312" w:cs="仿宋_GB2312"/>
                <w:sz w:val="24"/>
                <w:szCs w:val="24"/>
              </w:rPr>
            </w:pP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14:paraId="2CC3A3E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p>
        </w:tc>
        <w:tc>
          <w:tcPr>
            <w:tcW w:w="484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A97953D">
            <w:pPr>
              <w:jc w:val="center"/>
              <w:rPr>
                <w:rFonts w:hint="eastAsia" w:ascii="仿宋_GB2312" w:hAnsi="仿宋_GB2312" w:eastAsia="仿宋_GB2312" w:cs="仿宋_GB2312"/>
                <w:sz w:val="24"/>
                <w:szCs w:val="24"/>
              </w:rPr>
            </w:pPr>
          </w:p>
        </w:tc>
      </w:tr>
      <w:tr w14:paraId="4D79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left w:val="single" w:color="000000" w:sz="4" w:space="0"/>
              <w:right w:val="single" w:color="000000" w:sz="4" w:space="0"/>
              <w:tl2br w:val="nil"/>
              <w:tr2bl w:val="nil"/>
            </w:tcBorders>
            <w:vAlign w:val="center"/>
          </w:tcPr>
          <w:p w14:paraId="29D11462">
            <w:pPr>
              <w:jc w:val="center"/>
              <w:rPr>
                <w:rFonts w:hint="eastAsia" w:ascii="仿宋_GB2312" w:hAnsi="仿宋_GB2312" w:eastAsia="仿宋_GB2312" w:cs="仿宋_GB2312"/>
                <w:sz w:val="24"/>
                <w:szCs w:val="24"/>
              </w:rPr>
            </w:pPr>
          </w:p>
        </w:tc>
        <w:tc>
          <w:tcPr>
            <w:tcW w:w="24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E2B93F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与死亡人员关系</w:t>
            </w:r>
          </w:p>
        </w:tc>
        <w:tc>
          <w:tcPr>
            <w:tcW w:w="1511" w:type="dxa"/>
            <w:tcBorders>
              <w:top w:val="single" w:color="000000" w:sz="4" w:space="0"/>
              <w:left w:val="single" w:color="000000" w:sz="4" w:space="0"/>
              <w:bottom w:val="single" w:color="000000" w:sz="4" w:space="0"/>
              <w:right w:val="single" w:color="000000" w:sz="4" w:space="0"/>
              <w:tl2br w:val="nil"/>
              <w:tr2bl w:val="nil"/>
            </w:tcBorders>
            <w:vAlign w:val="center"/>
          </w:tcPr>
          <w:p w14:paraId="1DE16AB8">
            <w:pPr>
              <w:jc w:val="center"/>
              <w:rPr>
                <w:rFonts w:hint="eastAsia" w:ascii="仿宋_GB2312" w:hAnsi="仿宋_GB2312" w:eastAsia="仿宋_GB2312" w:cs="仿宋_GB2312"/>
                <w:sz w:val="24"/>
                <w:szCs w:val="24"/>
              </w:rPr>
            </w:pPr>
          </w:p>
        </w:tc>
        <w:tc>
          <w:tcPr>
            <w:tcW w:w="1240" w:type="dxa"/>
            <w:tcBorders>
              <w:top w:val="single" w:color="000000" w:sz="4" w:space="0"/>
              <w:left w:val="single" w:color="000000" w:sz="4" w:space="0"/>
              <w:bottom w:val="single" w:color="000000" w:sz="4" w:space="0"/>
              <w:right w:val="single" w:color="000000" w:sz="4" w:space="0"/>
              <w:tl2br w:val="nil"/>
              <w:tr2bl w:val="nil"/>
            </w:tcBorders>
            <w:vAlign w:val="center"/>
          </w:tcPr>
          <w:p w14:paraId="14F826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360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E5C4A5D">
            <w:pPr>
              <w:jc w:val="center"/>
              <w:rPr>
                <w:rFonts w:hint="eastAsia" w:ascii="仿宋_GB2312" w:hAnsi="仿宋_GB2312" w:eastAsia="仿宋_GB2312" w:cs="仿宋_GB2312"/>
                <w:sz w:val="24"/>
                <w:szCs w:val="24"/>
              </w:rPr>
            </w:pPr>
          </w:p>
        </w:tc>
      </w:tr>
      <w:tr w14:paraId="7EB5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960" w:type="dxa"/>
            <w:vMerge w:val="continue"/>
            <w:tcBorders>
              <w:left w:val="single" w:color="000000" w:sz="4" w:space="0"/>
              <w:bottom w:val="single" w:color="000000" w:sz="4" w:space="0"/>
              <w:right w:val="single" w:color="000000" w:sz="4" w:space="0"/>
              <w:tl2br w:val="nil"/>
              <w:tr2bl w:val="nil"/>
            </w:tcBorders>
            <w:vAlign w:val="top"/>
          </w:tcPr>
          <w:p w14:paraId="48C9E17E">
            <w:pPr>
              <w:jc w:val="both"/>
              <w:rPr>
                <w:rFonts w:hint="eastAsia" w:ascii="仿宋_GB2312" w:hAnsi="仿宋_GB2312" w:eastAsia="仿宋_GB2312" w:cs="仿宋_GB2312"/>
                <w:sz w:val="24"/>
                <w:szCs w:val="24"/>
              </w:rPr>
            </w:pPr>
          </w:p>
        </w:tc>
        <w:tc>
          <w:tcPr>
            <w:tcW w:w="246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9EED89D">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居住地址</w:t>
            </w:r>
          </w:p>
        </w:tc>
        <w:tc>
          <w:tcPr>
            <w:tcW w:w="6351" w:type="dxa"/>
            <w:gridSpan w:val="4"/>
            <w:tcBorders>
              <w:top w:val="single" w:color="000000" w:sz="4" w:space="0"/>
              <w:left w:val="single" w:color="000000" w:sz="4" w:space="0"/>
              <w:bottom w:val="single" w:color="000000" w:sz="4" w:space="0"/>
              <w:right w:val="single" w:color="000000" w:sz="4" w:space="0"/>
              <w:tl2br w:val="nil"/>
              <w:tr2bl w:val="nil"/>
            </w:tcBorders>
            <w:vAlign w:val="top"/>
          </w:tcPr>
          <w:p w14:paraId="082D83B4">
            <w:pPr>
              <w:jc w:val="both"/>
              <w:rPr>
                <w:rFonts w:hint="eastAsia" w:ascii="仿宋_GB2312" w:hAnsi="仿宋_GB2312" w:eastAsia="仿宋_GB2312" w:cs="仿宋_GB2312"/>
                <w:sz w:val="24"/>
                <w:szCs w:val="24"/>
              </w:rPr>
            </w:pPr>
          </w:p>
        </w:tc>
      </w:tr>
      <w:tr w14:paraId="7E3D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342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1A315C4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丧葬补助金发放账号（卡号）</w:t>
            </w:r>
          </w:p>
        </w:tc>
        <w:tc>
          <w:tcPr>
            <w:tcW w:w="6351" w:type="dxa"/>
            <w:gridSpan w:val="4"/>
            <w:tcBorders>
              <w:top w:val="single" w:color="000000" w:sz="4" w:space="0"/>
              <w:left w:val="single" w:color="000000" w:sz="4" w:space="0"/>
              <w:bottom w:val="single" w:color="000000" w:sz="4" w:space="0"/>
              <w:right w:val="single" w:color="000000" w:sz="4" w:space="0"/>
              <w:tl2br w:val="nil"/>
              <w:tr2bl w:val="nil"/>
            </w:tcBorders>
            <w:vAlign w:val="top"/>
          </w:tcPr>
          <w:p w14:paraId="7FD42BD2">
            <w:pPr>
              <w:jc w:val="both"/>
              <w:rPr>
                <w:rFonts w:hint="eastAsia" w:ascii="仿宋_GB2312" w:hAnsi="仿宋_GB2312" w:eastAsia="仿宋_GB2312" w:cs="仿宋_GB2312"/>
                <w:sz w:val="24"/>
                <w:szCs w:val="24"/>
              </w:rPr>
            </w:pPr>
          </w:p>
        </w:tc>
      </w:tr>
      <w:tr w14:paraId="2404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6" w:hRule="atLeast"/>
          <w:jc w:val="center"/>
        </w:trPr>
        <w:tc>
          <w:tcPr>
            <w:tcW w:w="9771" w:type="dxa"/>
            <w:gridSpan w:val="7"/>
            <w:tcBorders>
              <w:top w:val="single" w:color="000000" w:sz="4" w:space="0"/>
              <w:left w:val="single" w:color="000000" w:sz="4" w:space="0"/>
              <w:bottom w:val="single" w:color="000000" w:sz="4" w:space="0"/>
              <w:right w:val="single" w:color="000000" w:sz="4" w:space="0"/>
              <w:tl2br w:val="nil"/>
              <w:tr2bl w:val="nil"/>
            </w:tcBorders>
            <w:vAlign w:val="top"/>
          </w:tcPr>
          <w:p w14:paraId="3D6EB6E4">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告知书</w:t>
            </w:r>
          </w:p>
          <w:p w14:paraId="30133D84">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殊困难群体参保人员死亡后，同时符合职工养老保险、工伤保险、失业保险丧葬补助和城乡居民养老保险特殊困难群体丧葬补助等丧葬补助条件的，其指定受益人或法定继承人选择其中一种领取，不得重复领取。</w:t>
            </w:r>
          </w:p>
          <w:p w14:paraId="5C294F69">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本人已认真阅读告知内容，对社会保险公共服务事项证明义务和办理条件已充分知晓。</w:t>
            </w:r>
          </w:p>
          <w:p w14:paraId="5A87E640">
            <w:pPr>
              <w:jc w:val="both"/>
              <w:rPr>
                <w:rFonts w:hint="eastAsia" w:ascii="仿宋_GB2312" w:hAnsi="仿宋_GB2312" w:eastAsia="仿宋_GB2312" w:cs="仿宋_GB2312"/>
                <w:sz w:val="24"/>
                <w:szCs w:val="24"/>
              </w:rPr>
            </w:pPr>
          </w:p>
          <w:p w14:paraId="226632CD">
            <w:pPr>
              <w:ind w:firstLine="5520" w:firstLineChars="2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申领人（签字）：</w:t>
            </w:r>
          </w:p>
          <w:p w14:paraId="36792934">
            <w:pPr>
              <w:ind w:firstLine="7920" w:firstLineChars="3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r w14:paraId="0FF0E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7" w:hRule="atLeast"/>
          <w:jc w:val="center"/>
        </w:trPr>
        <w:tc>
          <w:tcPr>
            <w:tcW w:w="9771" w:type="dxa"/>
            <w:gridSpan w:val="7"/>
            <w:tcBorders>
              <w:top w:val="single" w:color="000000" w:sz="4" w:space="0"/>
              <w:left w:val="single" w:color="000000" w:sz="4" w:space="0"/>
              <w:bottom w:val="single" w:color="000000" w:sz="4" w:space="0"/>
              <w:right w:val="single" w:color="000000" w:sz="4" w:space="0"/>
              <w:tl2br w:val="nil"/>
              <w:tr2bl w:val="nil"/>
            </w:tcBorders>
            <w:vAlign w:val="top"/>
          </w:tcPr>
          <w:p w14:paraId="1FF433C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承诺书</w:t>
            </w:r>
          </w:p>
          <w:p w14:paraId="3AD58B2D">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申领人经指定受益人、法定继承人授权，本人代表全体受益人、法定继承人前来贵经办机构领取城乡居民基本养老保险丧葬补助金，本人承诺如下：</w:t>
            </w:r>
          </w:p>
          <w:p w14:paraId="1D298CA1">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1、以上填写内容和提交的信息均真实、准确、完整、有效，并将代领的城乡居民养老保险丧葬补助金及时告知其他受益人、继承人。</w:t>
            </w:r>
          </w:p>
          <w:p w14:paraId="6DCB98FC">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2、如因未及时告知或未按法律规定合理分配给其他受益人、继承人等原因，导致以上款项出现的各种纠纷，由本人承担一切法律责任。</w:t>
            </w:r>
          </w:p>
          <w:p w14:paraId="602C1CB6">
            <w:pPr>
              <w:ind w:firstLine="5520" w:firstLineChars="2300"/>
              <w:jc w:val="both"/>
              <w:rPr>
                <w:rFonts w:hint="eastAsia" w:ascii="仿宋_GB2312" w:hAnsi="仿宋_GB2312" w:eastAsia="仿宋_GB2312" w:cs="仿宋_GB2312"/>
                <w:sz w:val="24"/>
                <w:szCs w:val="24"/>
              </w:rPr>
            </w:pPr>
          </w:p>
          <w:p w14:paraId="2A64A5F5">
            <w:pPr>
              <w:ind w:firstLine="5520" w:firstLineChars="2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申领人（签字）：</w:t>
            </w:r>
          </w:p>
          <w:p w14:paraId="17F39419">
            <w:pPr>
              <w:ind w:firstLine="7920" w:firstLineChars="33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tc>
      </w:tr>
    </w:tbl>
    <w:p w14:paraId="41E6AD14">
      <w:pPr>
        <w:jc w:val="both"/>
        <w:rPr>
          <w:rFonts w:hint="eastAsia" w:ascii="仿宋_GB2312" w:hAnsi="仿宋_GB2312" w:eastAsia="仿宋_GB2312" w:cs="仿宋_GB2312"/>
          <w:sz w:val="24"/>
          <w:szCs w:val="24"/>
          <w:lang w:val="en-US" w:eastAsia="zh-CN"/>
        </w:rPr>
      </w:pPr>
    </w:p>
    <w:sectPr>
      <w:footerReference r:id="rId3" w:type="default"/>
      <w:pgSz w:w="11905" w:h="16838"/>
      <w:pgMar w:top="1440" w:right="1803" w:bottom="1440" w:left="1803" w:header="850" w:footer="1134" w:gutter="0"/>
      <w:lnNumType w:countBy="0" w:distance="36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F5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531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531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37E87"/>
    <w:multiLevelType w:val="multilevel"/>
    <w:tmpl w:val="4CB37E87"/>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E4E6D"/>
    <w:rsid w:val="036F3A27"/>
    <w:rsid w:val="03C50843"/>
    <w:rsid w:val="09B12D77"/>
    <w:rsid w:val="0A912D3C"/>
    <w:rsid w:val="0CEF3BCE"/>
    <w:rsid w:val="0D0E4E6D"/>
    <w:rsid w:val="0DBA1740"/>
    <w:rsid w:val="0EE5237F"/>
    <w:rsid w:val="0F944EEB"/>
    <w:rsid w:val="143E6AA4"/>
    <w:rsid w:val="18CC24A9"/>
    <w:rsid w:val="1C024DC4"/>
    <w:rsid w:val="24C044DA"/>
    <w:rsid w:val="285F5AEA"/>
    <w:rsid w:val="2F236855"/>
    <w:rsid w:val="30B976E9"/>
    <w:rsid w:val="31C90AAF"/>
    <w:rsid w:val="40F2256A"/>
    <w:rsid w:val="44121D10"/>
    <w:rsid w:val="44186A3F"/>
    <w:rsid w:val="532145E9"/>
    <w:rsid w:val="54316F16"/>
    <w:rsid w:val="55D44AF6"/>
    <w:rsid w:val="5A1F1B96"/>
    <w:rsid w:val="5FB52719"/>
    <w:rsid w:val="638B2BB8"/>
    <w:rsid w:val="68D6575C"/>
    <w:rsid w:val="69EF2958"/>
    <w:rsid w:val="6C3B738A"/>
    <w:rsid w:val="6F1104C5"/>
    <w:rsid w:val="6F846E05"/>
    <w:rsid w:val="6FCD7C35"/>
    <w:rsid w:val="706F4C12"/>
    <w:rsid w:val="7125147A"/>
    <w:rsid w:val="7397507D"/>
    <w:rsid w:val="74782D9D"/>
    <w:rsid w:val="75D4590D"/>
    <w:rsid w:val="76B42B5F"/>
    <w:rsid w:val="7B7E53AB"/>
    <w:rsid w:val="7E8614D5"/>
    <w:rsid w:val="7F7D6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宋体" w:eastAsia="宋体" w:cs="Times New Roman"/>
      <w:sz w:val="22"/>
      <w:szCs w:val="2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2631</Words>
  <Characters>2675</Characters>
  <Lines>0</Lines>
  <Paragraphs>0</Paragraphs>
  <TotalTime>0</TotalTime>
  <ScaleCrop>false</ScaleCrop>
  <LinksUpToDate>false</LinksUpToDate>
  <CharactersWithSpaces>2769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2026-04-25T07:17:00Z</dcterms:created>
  <dc:creator>廖玉梁</dc:creator>
  <cp:lastModifiedBy>豆沙</cp:lastModifiedBy>
  <cp:lastPrinted>2026-05-15T03:22:00Z</cp:lastPrinted>
  <dcterms:modified xsi:type="dcterms:W3CDTF">2026-05-20T03:30:02Z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2B6165BB9CDB4B90A5C65CB2AF15D73B_13</vt:lpwstr>
  </property>
  <property fmtid="{D5CDD505-2E9C-101B-9397-08002B2CF9AE}" pid="4" name="KSOTemplateDocerSaveRecord">
    <vt:lpwstr>eyJoZGlkIjoiYzM1OTJhZTZmM2U1NmQwYTI3MzZiM2JlZDVkMzZiOGYiLCJ1c2VySWQiOiI5OTEyOTgzMjQifQ==</vt:lpwstr>
  </property>
</Properties>
</file>