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p>
      <w:pPr>
        <w:jc w:val="center"/>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湖南省参加城乡居民基本养老保险低保等</w:t>
      </w:r>
    </w:p>
    <w:p>
      <w:pPr>
        <w:jc w:val="center"/>
        <w:rPr>
          <w:rFonts w:hint="eastAsia" w:ascii="宋体" w:hAnsi="宋体" w:eastAsia="宋体" w:cs="宋体"/>
          <w:sz w:val="24"/>
          <w:szCs w:val="24"/>
        </w:rPr>
      </w:pPr>
      <w:r>
        <w:rPr>
          <w:rFonts w:hint="eastAsia" w:ascii="仿宋_GB2312" w:hAnsi="仿宋_GB2312" w:eastAsia="仿宋_GB2312" w:cs="仿宋_GB2312"/>
          <w:b/>
          <w:bCs/>
          <w:sz w:val="32"/>
          <w:szCs w:val="32"/>
        </w:rPr>
        <w:t>特殊困难群体丧葬补助金申领表</w:t>
      </w:r>
    </w:p>
    <w:bookmarkEnd w:id="0"/>
    <w:p>
      <w:pPr>
        <w:ind w:firstLine="5040" w:firstLineChars="2100"/>
        <w:jc w:val="both"/>
        <w:rPr>
          <w:rFonts w:hint="eastAsia" w:ascii="仿宋_GB2312" w:hAnsi="仿宋_GB2312" w:eastAsia="仿宋_GB2312" w:cs="仿宋_GB2312"/>
          <w:sz w:val="24"/>
          <w:szCs w:val="24"/>
        </w:rPr>
      </w:pPr>
    </w:p>
    <w:p>
      <w:pPr>
        <w:ind w:firstLine="5040" w:firstLineChars="2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填表时间: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tbl>
      <w:tblPr>
        <w:tblStyle w:val="4"/>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1275"/>
        <w:gridCol w:w="1185"/>
        <w:gridCol w:w="1511"/>
        <w:gridCol w:w="1240"/>
        <w:gridCol w:w="558"/>
        <w:gridCol w:w="3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死亡人员基本情况</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名</w:t>
            </w:r>
          </w:p>
        </w:tc>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48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别</w:t>
            </w:r>
          </w:p>
        </w:tc>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人员身份</w:t>
            </w:r>
          </w:p>
        </w:tc>
        <w:tc>
          <w:tcPr>
            <w:tcW w:w="48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重度残疾人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rPr>
              <w:t>特困人员</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低保对象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rPr>
              <w:t>返贫致贫人口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终止原因</w:t>
            </w:r>
          </w:p>
        </w:tc>
        <w:tc>
          <w:tcPr>
            <w:tcW w:w="2696"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死亡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rPr>
              <w:t>法院宣告死亡</w:t>
            </w:r>
          </w:p>
        </w:tc>
        <w:tc>
          <w:tcPr>
            <w:tcW w:w="179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人员类别</w:t>
            </w:r>
          </w:p>
        </w:tc>
        <w:tc>
          <w:tcPr>
            <w:tcW w:w="3042" w:type="dxa"/>
            <w:tcBorders>
              <w:top w:val="single" w:color="000000" w:sz="4" w:space="0"/>
              <w:left w:val="single" w:color="000000" w:sz="4" w:space="0"/>
              <w:bottom w:val="single" w:color="000000" w:sz="4" w:space="0"/>
              <w:right w:val="single" w:color="000000" w:sz="4" w:space="0"/>
              <w:tl2br w:val="nil"/>
              <w:tr2bl w:val="nil"/>
            </w:tcBorders>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缴费人员</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待遇领取人员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2696" w:type="dxa"/>
            <w:gridSpan w:val="2"/>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79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死亡/失踪日期</w:t>
            </w:r>
          </w:p>
        </w:tc>
        <w:tc>
          <w:tcPr>
            <w:tcW w:w="3042" w:type="dxa"/>
            <w:tcBorders>
              <w:top w:val="single" w:color="000000" w:sz="4" w:space="0"/>
              <w:left w:val="single" w:color="000000" w:sz="4" w:space="0"/>
              <w:bottom w:val="single" w:color="000000" w:sz="4" w:space="0"/>
              <w:right w:val="single" w:color="000000" w:sz="4" w:space="0"/>
              <w:tl2br w:val="nil"/>
              <w:tr2bl w:val="nil"/>
            </w:tcBorders>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restart"/>
            <w:tcBorders>
              <w:top w:val="single" w:color="000000" w:sz="4" w:space="0"/>
              <w:left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申请人信息</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名</w:t>
            </w:r>
          </w:p>
        </w:tc>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48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left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24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与死亡人员关系</w:t>
            </w: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c>
          <w:tcPr>
            <w:tcW w:w="12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6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left w:val="single" w:color="000000" w:sz="4" w:space="0"/>
              <w:bottom w:val="single" w:color="000000" w:sz="4" w:space="0"/>
              <w:right w:val="single" w:color="000000" w:sz="4" w:space="0"/>
              <w:tl2br w:val="nil"/>
              <w:tr2bl w:val="nil"/>
            </w:tcBorders>
            <w:vAlign w:val="top"/>
          </w:tcPr>
          <w:p>
            <w:pPr>
              <w:jc w:val="both"/>
              <w:rPr>
                <w:rFonts w:hint="eastAsia" w:ascii="仿宋_GB2312" w:hAnsi="仿宋_GB2312" w:eastAsia="仿宋_GB2312" w:cs="仿宋_GB2312"/>
                <w:sz w:val="24"/>
                <w:szCs w:val="24"/>
              </w:rPr>
            </w:pPr>
          </w:p>
        </w:tc>
        <w:tc>
          <w:tcPr>
            <w:tcW w:w="24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居住地址</w:t>
            </w:r>
          </w:p>
        </w:tc>
        <w:tc>
          <w:tcPr>
            <w:tcW w:w="6351" w:type="dxa"/>
            <w:gridSpan w:val="4"/>
            <w:tcBorders>
              <w:top w:val="single" w:color="000000" w:sz="4" w:space="0"/>
              <w:left w:val="single" w:color="000000" w:sz="4" w:space="0"/>
              <w:bottom w:val="single" w:color="000000" w:sz="4" w:space="0"/>
              <w:right w:val="single" w:color="000000" w:sz="4" w:space="0"/>
              <w:tl2br w:val="nil"/>
              <w:tr2bl w:val="nil"/>
            </w:tcBorders>
            <w:vAlign w:val="top"/>
          </w:tcPr>
          <w:p>
            <w:pPr>
              <w:jc w:val="both"/>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42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丧葬补助金发放账号（卡号）</w:t>
            </w:r>
          </w:p>
        </w:tc>
        <w:tc>
          <w:tcPr>
            <w:tcW w:w="6351" w:type="dxa"/>
            <w:gridSpan w:val="4"/>
            <w:tcBorders>
              <w:top w:val="single" w:color="000000" w:sz="4" w:space="0"/>
              <w:left w:val="single" w:color="000000" w:sz="4" w:space="0"/>
              <w:bottom w:val="single" w:color="000000" w:sz="4" w:space="0"/>
              <w:right w:val="single" w:color="000000" w:sz="4" w:space="0"/>
              <w:tl2br w:val="nil"/>
              <w:tr2bl w:val="nil"/>
            </w:tcBorders>
            <w:vAlign w:val="top"/>
          </w:tcPr>
          <w:p>
            <w:pPr>
              <w:jc w:val="both"/>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6" w:hRule="atLeast"/>
          <w:jc w:val="center"/>
        </w:trPr>
        <w:tc>
          <w:tcPr>
            <w:tcW w:w="9771" w:type="dxa"/>
            <w:gridSpan w:val="7"/>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告知书</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困难群体参保人员死亡后，同时符合职工养老保险、工伤保险、失业保险丧葬补助和城乡居民养老保险特殊困难群体丧葬补助等丧葬补助条件的，其指定受益人或法定继承人选择其中一种领取，不得重复领取。</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本人已认真阅读告知内容，对社会保险公共服务事项证明义务和办理条件已充分知晓。</w:t>
            </w:r>
          </w:p>
          <w:p>
            <w:pPr>
              <w:jc w:val="both"/>
              <w:rPr>
                <w:rFonts w:hint="eastAsia" w:ascii="仿宋_GB2312" w:hAnsi="仿宋_GB2312" w:eastAsia="仿宋_GB2312" w:cs="仿宋_GB2312"/>
                <w:sz w:val="24"/>
                <w:szCs w:val="24"/>
              </w:rPr>
            </w:pPr>
          </w:p>
          <w:p>
            <w:pPr>
              <w:ind w:firstLine="5520" w:firstLineChars="2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申领人（签字）：</w:t>
            </w:r>
          </w:p>
          <w:p>
            <w:pPr>
              <w:ind w:firstLine="7920" w:firstLineChars="3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7" w:hRule="atLeast"/>
          <w:jc w:val="center"/>
        </w:trPr>
        <w:tc>
          <w:tcPr>
            <w:tcW w:w="9771" w:type="dxa"/>
            <w:gridSpan w:val="7"/>
            <w:tcBorders>
              <w:top w:val="single" w:color="000000" w:sz="4" w:space="0"/>
              <w:left w:val="single" w:color="000000" w:sz="4" w:space="0"/>
              <w:bottom w:val="single" w:color="000000" w:sz="4" w:space="0"/>
              <w:right w:val="single" w:color="000000" w:sz="4" w:space="0"/>
              <w:tl2br w:val="nil"/>
              <w:tr2bl w:val="nil"/>
            </w:tcBorders>
            <w:vAlign w:val="top"/>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承诺书</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申领人经指定受益人、法定继承人授权，本人代表全体受益人、法定继承人前来贵经办机构领取城乡居民基本养老保险丧葬补助金，本人承诺如下：</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1、以上填写内容和提交的信息均真实、准确、完整、有效，并将代领的城乡居民养老保险丧葬补助金及时告知其他受益人、继承人。</w:t>
            </w:r>
          </w:p>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2、如因未及时告知或未按法律规定合理分配给其他受益人、继承人等原因，导致以上款项出现的各种纠纷，由本人承担一切法律责任。</w:t>
            </w:r>
          </w:p>
          <w:p>
            <w:pPr>
              <w:ind w:firstLine="5520" w:firstLineChars="2300"/>
              <w:jc w:val="both"/>
              <w:rPr>
                <w:rFonts w:hint="eastAsia" w:ascii="仿宋_GB2312" w:hAnsi="仿宋_GB2312" w:eastAsia="仿宋_GB2312" w:cs="仿宋_GB2312"/>
                <w:sz w:val="24"/>
                <w:szCs w:val="24"/>
              </w:rPr>
            </w:pPr>
          </w:p>
          <w:p>
            <w:pPr>
              <w:ind w:firstLine="5520" w:firstLineChars="2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申领人（签字）：</w:t>
            </w:r>
          </w:p>
          <w:p>
            <w:pPr>
              <w:ind w:firstLine="7920" w:firstLineChars="3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bl>
    <w:p>
      <w:pPr>
        <w:jc w:val="both"/>
        <w:rPr>
          <w:rFonts w:hint="eastAsia" w:ascii="仿宋_GB2312" w:hAnsi="仿宋_GB2312" w:eastAsia="仿宋_GB2312" w:cs="仿宋_GB2312"/>
          <w:sz w:val="24"/>
          <w:szCs w:val="24"/>
          <w:lang w:val="en-US" w:eastAsia="zh-CN"/>
        </w:rPr>
      </w:pPr>
    </w:p>
    <w:sectPr>
      <w:footerReference r:id="rId3" w:type="default"/>
      <w:pgSz w:w="11905" w:h="16838"/>
      <w:pgMar w:top="1440" w:right="1803" w:bottom="1440" w:left="1803" w:header="850" w:footer="1134" w:gutter="0"/>
      <w:lnNumType w:countBy="0" w:distance="36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NWFhNmQ2NDRjMmU3NjM4MzQ0ZDZmMDE5YzYxNDMifQ=="/>
  </w:docVars>
  <w:rsids>
    <w:rsidRoot w:val="0D0E4E6D"/>
    <w:rsid w:val="036F3A27"/>
    <w:rsid w:val="03C50843"/>
    <w:rsid w:val="09B12D77"/>
    <w:rsid w:val="0A912D3C"/>
    <w:rsid w:val="0CEF3BCE"/>
    <w:rsid w:val="0D0E4E6D"/>
    <w:rsid w:val="0DBA1740"/>
    <w:rsid w:val="0EE5237F"/>
    <w:rsid w:val="0F944EEB"/>
    <w:rsid w:val="143E6AA4"/>
    <w:rsid w:val="18CC24A9"/>
    <w:rsid w:val="1C024DC4"/>
    <w:rsid w:val="24C044DA"/>
    <w:rsid w:val="285F5AEA"/>
    <w:rsid w:val="2F236855"/>
    <w:rsid w:val="30B976E9"/>
    <w:rsid w:val="31C90AAF"/>
    <w:rsid w:val="40F2256A"/>
    <w:rsid w:val="44121D10"/>
    <w:rsid w:val="44186A3F"/>
    <w:rsid w:val="532145E9"/>
    <w:rsid w:val="54316F16"/>
    <w:rsid w:val="55D44AF6"/>
    <w:rsid w:val="5A1F1B96"/>
    <w:rsid w:val="5FB52719"/>
    <w:rsid w:val="638B2BB8"/>
    <w:rsid w:val="66217A05"/>
    <w:rsid w:val="68D6575C"/>
    <w:rsid w:val="69EF2958"/>
    <w:rsid w:val="6C3B738A"/>
    <w:rsid w:val="6F1104C5"/>
    <w:rsid w:val="6F846E05"/>
    <w:rsid w:val="6FCD7C35"/>
    <w:rsid w:val="706F4C12"/>
    <w:rsid w:val="7125147A"/>
    <w:rsid w:val="7397507D"/>
    <w:rsid w:val="74782D9D"/>
    <w:rsid w:val="75D4590D"/>
    <w:rsid w:val="76B42B5F"/>
    <w:rsid w:val="7B7E53AB"/>
    <w:rsid w:val="7E8614D5"/>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2631</Words>
  <Characters>2675</Characters>
  <Lines>0</Lines>
  <Paragraphs>0</Paragraphs>
  <TotalTime>1</TotalTime>
  <ScaleCrop>false</ScaleCrop>
  <LinksUpToDate>false</LinksUpToDate>
  <CharactersWithSpaces>2769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2026-04-25T07:17:00Z</dcterms:created>
  <dc:creator>廖玉梁</dc:creator>
  <cp:lastModifiedBy>微信用户</cp:lastModifiedBy>
  <cp:lastPrinted>2026-05-15T03:22:00Z</cp:lastPrinted>
  <dcterms:modified xsi:type="dcterms:W3CDTF">2026-06-08T07:33:18Z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573BE241580D4FE29BABC3CE2E820599</vt:lpwstr>
  </property>
  <property fmtid="{D5CDD505-2E9C-101B-9397-08002B2CF9AE}" pid="4" name="KSOTemplateDocerSaveRecord">
    <vt:lpwstr>eyJoZGlkIjoiYzM1OTJhZTZmM2U1NmQwYTI3MzZiM2JlZDVkMzZiOGYiLCJ1c2VySWQiOiI5OTEyOTgzMjQifQ==</vt:lpwstr>
  </property>
</Properties>
</file>