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5D3">
      <w:pPr>
        <w:pStyle w:val="2"/>
        <w:bidi w:val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道县财政局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</w:rPr>
        <w:t>道县教育局对《道县逐步推行免费学前教育实施方案》的政策解读</w:t>
      </w:r>
    </w:p>
    <w:p w14:paraId="4EA87613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一、《方案》出台背景</w:t>
      </w:r>
    </w:p>
    <w:p w14:paraId="38096F15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贯彻落实国家、省、市关于学前教育发展的工作部署，通过加大财政投入、优化教育资源配置，最大限度保障适龄儿童接受学前教育的权利，减轻家庭经济负担，提升学前教育普及普惠水平，切实维护教育公平和民生福祉，特制定本《方案》。</w:t>
      </w:r>
    </w:p>
    <w:p w14:paraId="577D337D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二、《方案》制定依据</w:t>
      </w:r>
    </w:p>
    <w:p w14:paraId="1F661AE2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起草过程中，以《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国务院办公厅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关于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逐步推行免费学前教育的意见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国办发〔2025〕27号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《湖南省逐步推行免费学前教育实施方案》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(湘财教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37号)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等法律法规及有关文件为该方案的制定依据。</w:t>
      </w:r>
    </w:p>
    <w:p w14:paraId="63962387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三、《方案》的主要内容</w:t>
      </w:r>
    </w:p>
    <w:p w14:paraId="7E11771A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《方案》有关事项：一是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明确免保教费对象与标准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2025年秋季学期起，免除公办幼儿园学前一年在园儿童保教费，民办幼儿园同阶段适龄儿童参照公办园标准减免。公办园按园所等级确定减免标准：简易园1300元/人/期、标准园1500元/人/期、县示范园1900元/人/期，省、市示范园据实补助；民办园减免额不超过自身收费标准，超出部分可按规定向家庭收取。二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落实资金补助与分担机制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财政部门按实际免学费儿童人数、生均收费水平对幼儿园予以补助，以实际减免情况为拨款清算依据，严禁资金违规截留、挤占、挪用。中央与省级按6:4分担补助资金，省级承担的40%部分由省、县按7:3分担；本地生均收费超出省级核定标准的部分，由县本级财政承担。三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强化配套保障政策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在免保教费基础上，延续本地家庭经济困难幼儿资助政策，做好与免费政策的有效衔接；鼓励社会捐资助学，要求幼儿园从事业收入中按比例计提资助经费，健全多元投入机制。同时，落实学前教育生均公用经费拨付制度，将公办园教师工资足额纳入财政保障，提升普惠性民办园补助标准。四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压实部门监管责任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县财政局、教育局落实资金管理主体责任，统筹资金使用并加强监控、清算与公开，严肃查处资金使用违规行为；教育部门强化幼儿学籍信息管理，开展业务培训，加强幼儿园收费监管；县委宣传部、融媒体中心等部门广泛宣传解读，营造良好氛围。五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引导社会与个人自觉执行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。全县各级机关企事业单位、社会团体及党员干部要带头落实免费学前教育政策，杜绝违规收费；广大市民要自觉遵守方案相关规定，不违规缴纳或索要超出减免标准的费用，共同维护教育公平与民生福祉。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A963"/>
    <w:rsid w:val="04C75093"/>
    <w:rsid w:val="51B55224"/>
    <w:rsid w:val="57437E87"/>
    <w:rsid w:val="66E54650"/>
    <w:rsid w:val="77BFA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944</Characters>
  <Lines>0</Lines>
  <Paragraphs>0</Paragraphs>
  <TotalTime>1</TotalTime>
  <ScaleCrop>false</ScaleCrop>
  <LinksUpToDate>false</LinksUpToDate>
  <CharactersWithSpaces>944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2026-02-27T14:47:00Z</dcterms:created>
  <dc:creator>lenovo</dc:creator>
  <cp:lastModifiedBy>豆沙</cp:lastModifiedBy>
  <dcterms:modified xsi:type="dcterms:W3CDTF">2026-04-17T01:31:42Z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28FC7DFB6ED74A77B6AED7ED47413980_13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